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078D" w:rsidRPr="0067078D" w:rsidRDefault="0067078D" w:rsidP="0067078D">
      <w:pPr>
        <w:keepNext/>
        <w:spacing w:before="120" w:after="120" w:line="360" w:lineRule="auto"/>
        <w:ind w:left="5605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fldChar w:fldCharType="begin"/>
      </w:r>
      <w:r w:rsidRPr="0067078D">
        <w:rPr>
          <w:rFonts w:ascii="Arial" w:hAnsi="Arial" w:cs="Arial"/>
          <w:sz w:val="24"/>
        </w:rPr>
        <w:fldChar w:fldCharType="end"/>
      </w:r>
      <w:r w:rsidRPr="0067078D">
        <w:rPr>
          <w:rFonts w:ascii="Arial" w:hAnsi="Arial" w:cs="Arial"/>
          <w:sz w:val="24"/>
        </w:rPr>
        <w:t>Załącznik Nr 6 do uchwały Nr XIX/209/25</w:t>
      </w:r>
      <w:r w:rsidRPr="0067078D">
        <w:rPr>
          <w:rFonts w:ascii="Arial" w:hAnsi="Arial" w:cs="Arial"/>
          <w:sz w:val="24"/>
        </w:rPr>
        <w:br/>
        <w:t>Rady Miasta Piotrkowa Trybunalskiego</w:t>
      </w:r>
      <w:r w:rsidRPr="0067078D">
        <w:rPr>
          <w:rFonts w:ascii="Arial" w:hAnsi="Arial" w:cs="Arial"/>
          <w:sz w:val="24"/>
        </w:rPr>
        <w:br/>
        <w:t>z dnia 25 czerwca 2025 r.</w:t>
      </w:r>
    </w:p>
    <w:p w:rsidR="0067078D" w:rsidRPr="0067078D" w:rsidRDefault="0067078D" w:rsidP="0067078D">
      <w:pPr>
        <w:keepNext/>
        <w:spacing w:after="480" w:line="360" w:lineRule="auto"/>
        <w:jc w:val="center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Plan Pracy</w:t>
      </w:r>
      <w:r w:rsidRPr="0067078D">
        <w:rPr>
          <w:rFonts w:ascii="Arial" w:hAnsi="Arial" w:cs="Arial"/>
          <w:sz w:val="24"/>
        </w:rPr>
        <w:br/>
        <w:t>Komisji ds. Rodziny, Zdrowia, Spraw Społecznych i Osób Niepełnosprawnych Rady Miasta Piotrkowa Trybunalskiego na II półrocze 2025 roku</w:t>
      </w:r>
    </w:p>
    <w:p w:rsidR="0067078D" w:rsidRPr="0067078D" w:rsidRDefault="0067078D" w:rsidP="0067078D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Lipiec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1. Sprawy bieżące.</w:t>
      </w:r>
    </w:p>
    <w:p w:rsidR="0067078D" w:rsidRPr="0067078D" w:rsidRDefault="0067078D" w:rsidP="0067078D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Sierpień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1. Posiedzenie wyjazdowe do placówki opiekuńczo-wychowawczej – Pogotowie Opiekuńcze.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2. Opiniowanie projektów uchwał znajdujących się w zakresie działania Komisji.</w:t>
      </w:r>
    </w:p>
    <w:p w:rsidR="0067078D" w:rsidRPr="0067078D" w:rsidRDefault="0067078D" w:rsidP="0067078D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Wrzesień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1. Profilaktyka przeciwdziałania przemocy domowej – zrealizowany program „Mamy super moce”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2. Opiniowanie projektów uchwał znajdujących się w zakresie działania Komisji.</w:t>
      </w:r>
    </w:p>
    <w:p w:rsidR="0067078D" w:rsidRPr="0067078D" w:rsidRDefault="0067078D" w:rsidP="0067078D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Październik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1. Zmiana Uchwały Nr XV/166/25 Rady Miasta Piotrkowa Trybunalskiego z dnia 26 marca 2025 roku w sprawie określenia zadań i podziału środków Państwowego Funduszu Rehabilitacji Osób Niepełnosprawnych z zakresu rehabilitacji zawodowej i społecznej osób niepełnosprawnych na 2025 rok.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2. Opiniowanie projektów uchwał znajdujących się w zakresie działania Komisji.</w:t>
      </w:r>
    </w:p>
    <w:p w:rsidR="0067078D" w:rsidRPr="0067078D" w:rsidRDefault="0067078D" w:rsidP="0067078D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Listopad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1. Zaopiniowanie projektu budżetu na 2026 r.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2. Zaopiniowanie projektu Wieloletniej Prognozy Finansowej Miasta Piotrkowa Trybunalskiego  na lata 2026-2044.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3. Opiniowanie projektów uchwał znajdujących się w zakresie działania Komisji.</w:t>
      </w:r>
    </w:p>
    <w:p w:rsidR="0067078D" w:rsidRPr="0067078D" w:rsidRDefault="0067078D" w:rsidP="0067078D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Grudzień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1. Opiniowanie projektów uchwał znajdujących się w zakresie działania Komisji.</w:t>
      </w:r>
    </w:p>
    <w:p w:rsidR="0067078D" w:rsidRPr="0067078D" w:rsidRDefault="0067078D" w:rsidP="0067078D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lastRenderedPageBreak/>
        <w:t>2. Opracowanie planu pracy Komisji na I półrocze 2026 r.</w:t>
      </w:r>
    </w:p>
    <w:p w:rsidR="0067078D" w:rsidRPr="0067078D" w:rsidRDefault="0067078D" w:rsidP="0067078D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67078D">
        <w:rPr>
          <w:rFonts w:ascii="Arial" w:hAnsi="Arial" w:cs="Arial"/>
          <w:sz w:val="24"/>
        </w:rPr>
        <w:t>Na bieżąco sprawy wynikające z zakresu działalności Komisji ds. Rodziny, Zdrowia, Spraw Społecznych i Osób Niepełnosprawnych.</w:t>
      </w:r>
    </w:p>
    <w:p w:rsidR="00457A5A" w:rsidRPr="0067078D" w:rsidRDefault="00457A5A" w:rsidP="0067078D">
      <w:pPr>
        <w:spacing w:line="360" w:lineRule="auto"/>
        <w:jc w:val="left"/>
        <w:rPr>
          <w:rFonts w:ascii="Arial" w:hAnsi="Arial" w:cs="Arial"/>
          <w:sz w:val="24"/>
        </w:rPr>
      </w:pPr>
    </w:p>
    <w:p w:rsidR="0067078D" w:rsidRPr="0067078D" w:rsidRDefault="0067078D" w:rsidP="0067078D">
      <w:pPr>
        <w:spacing w:line="360" w:lineRule="auto"/>
        <w:jc w:val="left"/>
        <w:rPr>
          <w:rFonts w:ascii="Arial" w:hAnsi="Arial" w:cs="Arial"/>
          <w:sz w:val="24"/>
        </w:rPr>
      </w:pPr>
    </w:p>
    <w:sectPr w:rsidR="0067078D" w:rsidRPr="0067078D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30" w:rsidRDefault="00A34A30" w:rsidP="0067078D">
      <w:r>
        <w:separator/>
      </w:r>
    </w:p>
  </w:endnote>
  <w:endnote w:type="continuationSeparator" w:id="0">
    <w:p w:rsidR="00A34A30" w:rsidRDefault="00A34A30" w:rsidP="0067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30" w:rsidRDefault="00A34A30" w:rsidP="0067078D">
      <w:r>
        <w:separator/>
      </w:r>
    </w:p>
  </w:footnote>
  <w:footnote w:type="continuationSeparator" w:id="0">
    <w:p w:rsidR="00A34A30" w:rsidRDefault="00A34A30" w:rsidP="0067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D"/>
    <w:rsid w:val="00317168"/>
    <w:rsid w:val="003F080F"/>
    <w:rsid w:val="00457A5A"/>
    <w:rsid w:val="0067078D"/>
    <w:rsid w:val="00A3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363D9-3A92-40E3-9F9B-FCD8D036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78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078D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70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078D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Ewelina</dc:creator>
  <cp:keywords/>
  <dc:description/>
  <cp:lastModifiedBy>Stępień Karolina</cp:lastModifiedBy>
  <cp:revision>2</cp:revision>
  <dcterms:created xsi:type="dcterms:W3CDTF">2025-08-12T11:27:00Z</dcterms:created>
  <dcterms:modified xsi:type="dcterms:W3CDTF">2025-08-12T11:27:00Z</dcterms:modified>
</cp:coreProperties>
</file>