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A229D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XIII/157/25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Default="00DA229D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26 lutego 2025 r.</w:t>
      </w:r>
    </w:p>
    <w:p w:rsidR="00A77B3E" w:rsidRDefault="00DA229D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realizacji przez Miasto Piotrków Trybunalski w roku 2025 Programu „Opieka wytchnieniowa” dla Jednostek Samorządu Terytorialnego – edycja 2025</w:t>
      </w:r>
    </w:p>
    <w:p w:rsidR="00A77B3E" w:rsidRDefault="00DA229D">
      <w:pPr>
        <w:keepLines/>
        <w:spacing w:before="120" w:after="120"/>
        <w:ind w:firstLine="227"/>
      </w:pPr>
      <w:r>
        <w:t>Na podstawie art. 18 ust. 2 pkt 15 ustawy z dnia 8 marca 1990 r. o samorządzie gminnym (Dz. U. z 2024 r. poz. 1465, poz. 1572, poz. 1907, poz. 1940), art. 17 ust. 2 pkt 4 ustawy z dnia 12 marca 2004 r. o pomocy społecznej (Dz. U. z 2024 r. poz. 1283, poz. 858, poz. 1572, poz. 1044), art. 7 ust. 5 ustawy z dnia 23 października 2018 r. o Funduszu Solidarnościowym (Dz. U. z 2024 r. poz. 1848, poz. 1615) oraz Programu „Opieka wytchnieniowa” dla Jednostek Samorządu Terytorialnego – edycja 2025 przyjętego przez Ministra Rodziny i Polityki Społecznej na podstawie art. 7 ust. 5 ustawy z dnia 23 października 2018 r. o Funduszu Solidarnościowym (Dz. U. z 2024 r. poz. 1848, poz. 1615) uchwala się, co następuje:</w:t>
      </w:r>
    </w:p>
    <w:p w:rsidR="00A77B3E" w:rsidRDefault="00DA229D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Postanawia się przystąpić w 2025 roku do realizacji Programu przyjętego przez Ministra Rodziny i Polityki Społecznej „Opieka wytchnieniowa” dla Jednostek Samorządu Terytorialnego - edycja 2025, zwanego dalej Programem.</w:t>
      </w:r>
    </w:p>
    <w:p w:rsidR="00A77B3E" w:rsidRDefault="00DA229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będzie finansowany w 100% z Funduszu Solidarnościowego.</w:t>
      </w:r>
    </w:p>
    <w:p w:rsidR="00A77B3E" w:rsidRDefault="00DA229D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Program będzie realizowany przez Dzienny Dom Pomocy Społecznej w Piotrkowie Trybunalskim.</w:t>
      </w:r>
    </w:p>
    <w:p w:rsidR="00A77B3E" w:rsidRDefault="00DA229D">
      <w:pPr>
        <w:keepNext/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DA229D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DA229D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DA229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453F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3FD" w:rsidRDefault="006453F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53FD" w:rsidRDefault="00DA22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5B" w:rsidRDefault="00DA229D">
      <w:r>
        <w:separator/>
      </w:r>
    </w:p>
  </w:endnote>
  <w:endnote w:type="continuationSeparator" w:id="0">
    <w:p w:rsidR="0042625B" w:rsidRDefault="00DA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453F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53FD" w:rsidRDefault="00DA229D">
          <w:pPr>
            <w:jc w:val="left"/>
            <w:rPr>
              <w:sz w:val="18"/>
            </w:rPr>
          </w:pPr>
          <w:r>
            <w:rPr>
              <w:sz w:val="18"/>
            </w:rPr>
            <w:t>Id: 0ABB9495-C6CD-4C2D-8994-B3DDAD551F7B.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53FD" w:rsidRDefault="00DA22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85E8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453FD" w:rsidRDefault="006453F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5B" w:rsidRDefault="00DA229D">
      <w:r>
        <w:separator/>
      </w:r>
    </w:p>
  </w:footnote>
  <w:footnote w:type="continuationSeparator" w:id="0">
    <w:p w:rsidR="0042625B" w:rsidRDefault="00DA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2625B"/>
    <w:rsid w:val="006453FD"/>
    <w:rsid w:val="00A77B3E"/>
    <w:rsid w:val="00CA2A55"/>
    <w:rsid w:val="00DA229D"/>
    <w:rsid w:val="00E8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EFA2E5-0450-4E74-B611-1789DCAF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1243</Characters>
  <Application>Microsoft Office Word</Application>
  <DocSecurity>4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XIII/157/25 z dnia 26 lutego 2025 r.</vt:lpstr>
      <vt:lpstr/>
    </vt:vector>
  </TitlesOfParts>
  <Company>Rada Miasta Piotrkowa Trybunalskiego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XIII/157/25 z dnia 26 lutego 2025 r.</dc:title>
  <dc:subject>w sprawie realizacji przez Miasto Piotrków Trybunalski w^roku 2025^Programu „Opieka wytchnieniowa” dla Jednostek Samorządu Terytorialnego – edycja 2025</dc:subject>
  <dc:creator>Muszynska_E</dc:creator>
  <cp:lastModifiedBy>Stępień Karolina</cp:lastModifiedBy>
  <cp:revision>2</cp:revision>
  <dcterms:created xsi:type="dcterms:W3CDTF">2025-03-06T07:58:00Z</dcterms:created>
  <dcterms:modified xsi:type="dcterms:W3CDTF">2025-03-06T07:58:00Z</dcterms:modified>
  <cp:category>Akt prawny</cp:category>
</cp:coreProperties>
</file>