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EC3C" w14:textId="77777777" w:rsidR="00665E69" w:rsidRDefault="0039582B" w:rsidP="00665E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65E69">
        <w:rPr>
          <w:rFonts w:ascii="Arial" w:hAnsi="Arial" w:cs="Arial"/>
          <w:sz w:val="24"/>
          <w:szCs w:val="24"/>
        </w:rPr>
        <w:t xml:space="preserve">Zarządzenie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Pr="00665E69">
            <w:rPr>
              <w:rFonts w:ascii="Arial" w:hAnsi="Arial" w:cs="Arial"/>
              <w:sz w:val="24"/>
              <w:szCs w:val="24"/>
            </w:rPr>
            <w:t>80</w:t>
          </w:r>
        </w:sdtContent>
      </w:sdt>
      <w:r w:rsidRPr="00665E69">
        <w:rPr>
          <w:rFonts w:ascii="Arial" w:hAnsi="Arial" w:cs="Arial"/>
          <w:sz w:val="24"/>
          <w:szCs w:val="24"/>
        </w:rPr>
        <w:br/>
        <w:t>Prezydenta Miasta Piotrkowa Trybunalskiego</w:t>
      </w:r>
      <w:r w:rsidRPr="00665E69">
        <w:rPr>
          <w:rFonts w:ascii="Arial" w:hAnsi="Arial" w:cs="Arial"/>
          <w:sz w:val="24"/>
          <w:szCs w:val="24"/>
        </w:rPr>
        <w:br/>
        <w:t xml:space="preserve">z dnia </w:t>
      </w:r>
      <w:bookmarkStart w:id="0" w:name="ezdDataPodpisu"/>
      <w:r w:rsidRPr="00665E69">
        <w:rPr>
          <w:rFonts w:ascii="Arial" w:hAnsi="Arial" w:cs="Arial"/>
          <w:sz w:val="24"/>
          <w:szCs w:val="24"/>
        </w:rPr>
        <w:t>05</w:t>
      </w:r>
      <w:r w:rsidR="00665E69">
        <w:rPr>
          <w:rFonts w:ascii="Arial" w:hAnsi="Arial" w:cs="Arial"/>
          <w:sz w:val="24"/>
          <w:szCs w:val="24"/>
        </w:rPr>
        <w:t xml:space="preserve"> marca </w:t>
      </w:r>
      <w:r w:rsidRPr="00665E69">
        <w:rPr>
          <w:rFonts w:ascii="Arial" w:hAnsi="Arial" w:cs="Arial"/>
          <w:sz w:val="24"/>
          <w:szCs w:val="24"/>
        </w:rPr>
        <w:t>2025</w:t>
      </w:r>
      <w:bookmarkEnd w:id="0"/>
      <w:r w:rsidRPr="00665E69">
        <w:rPr>
          <w:rFonts w:ascii="Arial" w:hAnsi="Arial" w:cs="Arial"/>
          <w:sz w:val="24"/>
          <w:szCs w:val="24"/>
        </w:rPr>
        <w:t xml:space="preserve"> roku</w:t>
      </w:r>
    </w:p>
    <w:p w14:paraId="0D3D47C4" w14:textId="66CE925C" w:rsidR="0039582B" w:rsidRPr="00665E69" w:rsidRDefault="00665E69" w:rsidP="00665E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269135163"/>
          <w:placeholder>
            <w:docPart w:val="20DE383A9FC047E1A4500E6FF12B5128"/>
          </w:placeholder>
          <w:text/>
        </w:sdtPr>
        <w:sdtEndPr/>
        <w:sdtContent>
          <w:r w:rsidR="0039582B" w:rsidRPr="00665E69">
            <w:rPr>
              <w:rFonts w:ascii="Arial" w:hAnsi="Arial" w:cs="Arial"/>
              <w:color w:val="000000"/>
              <w:sz w:val="24"/>
              <w:szCs w:val="24"/>
            </w:rPr>
            <w:t>w sprawie zmiany budżetu Miasta na rok 2025</w:t>
          </w:r>
        </w:sdtContent>
      </w:sdt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 w14:paraId="02F6E626" w14:textId="77777777" w:rsidR="0039582B" w:rsidRPr="00665E69" w:rsidRDefault="0039582B" w:rsidP="00665E69">
          <w:pPr>
            <w:spacing w:line="360" w:lineRule="auto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color w:val="000000"/>
              <w:sz w:val="24"/>
              <w:szCs w:val="24"/>
              <w:lang w:eastAsia="pl-PL"/>
            </w:rPr>
            <w:t>Na podstawie art. 30 ust. 1 i art. 60 ust. 2 pkt 3, 4, 5 ustawy z dnia 8 marca 1990 r. o samorządzie gminnym (Dz.U. z 2024 r. poz. 1465 ze zm.), art. 257 ustawy z dnia 27 sierpnia 2009 r. o finansach publicznych (Dz.U. z 2024 r. poz. 1530 ze zm.), § 30 Uchwały Nr X/132/24 Rady Miasta Piotrkowa Trybunalskiego z dnia 19 grudnia 2024 r. w sprawie uchwały budżetowej miasta na 2025 r. zarządza się, co następuje:</w:t>
          </w: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cr/>
          </w:r>
        </w:p>
        <w:p w14:paraId="54E7FF45" w14:textId="77777777" w:rsidR="0039582B" w:rsidRPr="00665E69" w:rsidRDefault="0039582B" w:rsidP="00665E69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§ 1. 1. Zwiększa się dochody budżetowe o kwotę 3.184.073,41 zł, w tym:</w:t>
          </w:r>
        </w:p>
        <w:p w14:paraId="6338CE23" w14:textId="77777777" w:rsidR="0039582B" w:rsidRPr="00665E69" w:rsidRDefault="0039582B" w:rsidP="00665E69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dochody dotyczące zadań gminy o kwotę 2.060.513,56 zł,</w:t>
          </w:r>
        </w:p>
        <w:p w14:paraId="1548FDEB" w14:textId="77777777" w:rsidR="0039582B" w:rsidRPr="00665E69" w:rsidRDefault="0039582B" w:rsidP="00665E69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dochody dotyczące zadań powiatu o kwotę 1.123.559,85 zł,</w:t>
          </w:r>
        </w:p>
        <w:p w14:paraId="2C41D4BF" w14:textId="77777777" w:rsidR="0039582B" w:rsidRPr="00665E69" w:rsidRDefault="0039582B" w:rsidP="00665E69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załącznikami nr 1/A i 1/B.</w:t>
          </w:r>
        </w:p>
        <w:p w14:paraId="748B7BF3" w14:textId="77777777" w:rsidR="0039582B" w:rsidRPr="00665E69" w:rsidRDefault="0039582B" w:rsidP="00665E69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2. Zwiększa się wydatki budżetowe o kwotę 3.184.073,41 zł, w tym:</w:t>
          </w:r>
        </w:p>
        <w:p w14:paraId="261F0DF1" w14:textId="77777777" w:rsidR="0039582B" w:rsidRPr="00665E69" w:rsidRDefault="0039582B" w:rsidP="00665E69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wydatki dotyczące zadań gminy o 2.060.513,56 zł,</w:t>
          </w:r>
        </w:p>
        <w:p w14:paraId="1066A95A" w14:textId="77777777" w:rsidR="0039582B" w:rsidRPr="00665E69" w:rsidRDefault="0039582B" w:rsidP="00665E69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wydatki dotyczące zadań powiatu o 1.123.559,85 zł,</w:t>
          </w:r>
        </w:p>
        <w:p w14:paraId="4D7B8A28" w14:textId="77777777" w:rsidR="0039582B" w:rsidRPr="00665E69" w:rsidRDefault="0039582B" w:rsidP="00665E69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załącznikami nr 2/A i 2/B.</w:t>
          </w:r>
        </w:p>
        <w:p w14:paraId="176FFDAB" w14:textId="77777777" w:rsidR="0039582B" w:rsidRPr="00665E69" w:rsidRDefault="0039582B" w:rsidP="00665E69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3. Dokonuje się zmian w planie dotacji na realizację zadań z zakresu administracji rządowej oraz innych zadań zleconych ustawami zgodnie z załącznikiem nr 3/A.</w:t>
          </w:r>
        </w:p>
        <w:p w14:paraId="3E635A7E" w14:textId="77777777" w:rsidR="0039582B" w:rsidRPr="00665E69" w:rsidRDefault="0039582B" w:rsidP="00665E69">
          <w:pPr>
            <w:tabs>
              <w:tab w:val="left" w:pos="360"/>
            </w:tabs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4. Dokonuje się zmian w planie wydatków na realizację zadań z zakresu administracji rządowej oraz innych zadań zleconych ustawami, zgodnie z załącznikiem nr 4/A.</w:t>
          </w:r>
        </w:p>
        <w:p w14:paraId="049377A8" w14:textId="77777777" w:rsidR="0039582B" w:rsidRPr="00665E69" w:rsidRDefault="0039582B" w:rsidP="00665E69">
          <w:pPr>
            <w:tabs>
              <w:tab w:val="left" w:pos="360"/>
            </w:tabs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6. Dokonuje się zmian w planie dochodów i wydatków związanych z realizacją zadań finansowanych z Funduszu Pomocy, zgodnie z załącznikiem nr 5.</w:t>
          </w:r>
        </w:p>
        <w:p w14:paraId="28622061" w14:textId="77777777" w:rsidR="0039582B" w:rsidRPr="00665E69" w:rsidRDefault="0039582B" w:rsidP="00665E69">
          <w:pPr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</w:p>
        <w:p w14:paraId="5780F37E" w14:textId="77777777" w:rsidR="0039582B" w:rsidRPr="00665E69" w:rsidRDefault="0039582B" w:rsidP="00665E69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Budżet Miasta po zmianach wynosi:</w:t>
          </w:r>
        </w:p>
        <w:p w14:paraId="090A02D7" w14:textId="77777777" w:rsidR="0039582B" w:rsidRPr="00665E69" w:rsidRDefault="0039582B" w:rsidP="00665E69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dochody</w:t>
          </w: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 </w:t>
          </w:r>
          <w:r w:rsidRPr="00665E69">
            <w:rPr>
              <w:rFonts w:ascii="Arial" w:eastAsia="Times New Roman" w:hAnsi="Arial" w:cs="Arial"/>
              <w:b/>
              <w:bCs/>
              <w:sz w:val="24"/>
              <w:szCs w:val="24"/>
              <w:lang w:eastAsia="pl-PL"/>
            </w:rPr>
            <w:t xml:space="preserve">766.984.733,93 </w:t>
          </w: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zł, w tym:</w:t>
          </w:r>
        </w:p>
        <w:p w14:paraId="601BB251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dotyczące zadań gminy 687.541.946,69 zł,</w:t>
          </w:r>
        </w:p>
        <w:p w14:paraId="2194C0D1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bieżące 655.295.900,43 zł</w:t>
          </w:r>
        </w:p>
        <w:p w14:paraId="62B5E146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majątkowe 32.246.046,26 zł,</w:t>
          </w:r>
        </w:p>
        <w:p w14:paraId="769021FA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dotyczące zadań powiatu 79.442.787,24 zł,</w:t>
          </w:r>
        </w:p>
        <w:p w14:paraId="12747513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bieżące 48.843.895,88 zł,</w:t>
          </w:r>
        </w:p>
        <w:p w14:paraId="18BC1A1E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majątkowe 30.598.891,36 zł,</w:t>
          </w:r>
        </w:p>
        <w:p w14:paraId="0342BDEE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/>
              <w:sz w:val="24"/>
              <w:szCs w:val="24"/>
              <w:lang w:eastAsia="pl-PL"/>
            </w:rPr>
            <w:lastRenderedPageBreak/>
            <w:t>wydatki 816.765.419,98</w:t>
          </w: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zł, w tym:</w:t>
          </w:r>
        </w:p>
        <w:p w14:paraId="327CFC73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dotyczące zadań gminy 539.470.729,32 zł, </w:t>
          </w:r>
        </w:p>
        <w:p w14:paraId="7FED88F7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bieżące 464.022.865,34 zł,</w:t>
          </w:r>
        </w:p>
        <w:p w14:paraId="56AC5D9F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majątkowe 75.447.863,98 zł,</w:t>
          </w:r>
        </w:p>
        <w:p w14:paraId="2D907A33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dotyczące zadań powiatu 277.294.690,66 zł, </w:t>
          </w:r>
        </w:p>
        <w:p w14:paraId="1AACBD6A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bieżące 231.571.956,43 zł, </w:t>
          </w:r>
        </w:p>
        <w:p w14:paraId="6FEB388A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majątkowe 45.722.734,23 zł.</w:t>
          </w:r>
        </w:p>
        <w:p w14:paraId="2DE4E658" w14:textId="77777777" w:rsidR="0039582B" w:rsidRPr="00665E69" w:rsidRDefault="0039582B" w:rsidP="00665E69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  <w:p w14:paraId="5BFD1052" w14:textId="18533F46" w:rsidR="0039582B" w:rsidRDefault="0039582B" w:rsidP="00665E69">
          <w:pPr>
            <w:spacing w:after="0"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665E6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§ 2. Zarządzenie wchodzi w życie z dniem podpisania </w:t>
          </w:r>
          <w:r w:rsidRPr="00665E69">
            <w:rPr>
              <w:rFonts w:ascii="Arial" w:eastAsia="Times New Roman" w:hAnsi="Arial" w:cs="Arial"/>
              <w:sz w:val="24"/>
              <w:szCs w:val="24"/>
              <w:lang w:eastAsia="pl-PL"/>
            </w:rPr>
            <w:t>i podlega ogłoszeniu w Dzienniku Urzędowym Województwa Łódzkiego oraz w Biuletynie Informacji Publicznej.</w:t>
          </w:r>
        </w:p>
        <w:p w14:paraId="1A346EF3" w14:textId="77777777" w:rsidR="00665E69" w:rsidRDefault="00665E69" w:rsidP="00665E69">
          <w:pPr>
            <w:spacing w:after="0"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  <w:p w14:paraId="439A3840" w14:textId="77777777" w:rsidR="00665E69" w:rsidRDefault="00665E69" w:rsidP="00665E69">
          <w:pPr>
            <w:tabs>
              <w:tab w:val="left" w:pos="0"/>
            </w:tabs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z</w:t>
          </w:r>
          <w:r w:rsidRPr="002115E5">
            <w:rPr>
              <w:rFonts w:ascii="Arial" w:hAnsi="Arial" w:cs="Arial"/>
              <w:sz w:val="24"/>
              <w:szCs w:val="24"/>
            </w:rPr>
            <w:t xml:space="preserve"> up. Prezydenta Miasta Piotrkowa Trybunalskiego</w:t>
          </w:r>
        </w:p>
        <w:p w14:paraId="0E6CD767" w14:textId="77777777" w:rsidR="00665E69" w:rsidRPr="002115E5" w:rsidRDefault="00665E69" w:rsidP="00665E69">
          <w:pPr>
            <w:tabs>
              <w:tab w:val="left" w:pos="0"/>
            </w:tabs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Katarzyna Pabich-Gaj</w:t>
          </w:r>
          <w:r w:rsidRPr="002115E5">
            <w:rPr>
              <w:rFonts w:ascii="Arial" w:hAnsi="Arial" w:cs="Arial"/>
              <w:sz w:val="24"/>
              <w:szCs w:val="24"/>
            </w:rPr>
            <w:t xml:space="preserve"> – </w:t>
          </w:r>
          <w:r>
            <w:rPr>
              <w:rFonts w:ascii="Arial" w:hAnsi="Arial" w:cs="Arial"/>
              <w:sz w:val="24"/>
              <w:szCs w:val="24"/>
            </w:rPr>
            <w:t>Drugi</w:t>
          </w:r>
          <w:r w:rsidRPr="002115E5">
            <w:rPr>
              <w:rFonts w:ascii="Arial" w:hAnsi="Arial" w:cs="Arial"/>
              <w:sz w:val="24"/>
              <w:szCs w:val="24"/>
            </w:rPr>
            <w:t xml:space="preserve"> Zastępca Prezydenta Miasta</w:t>
          </w:r>
        </w:p>
        <w:p w14:paraId="00905055" w14:textId="77777777" w:rsidR="00665E69" w:rsidRPr="002115E5" w:rsidRDefault="00665E69" w:rsidP="00665E69">
          <w:pPr>
            <w:tabs>
              <w:tab w:val="left" w:pos="426"/>
              <w:tab w:val="left" w:pos="4820"/>
            </w:tabs>
            <w:spacing w:after="0" w:line="360" w:lineRule="auto"/>
            <w:ind w:firstLine="4253"/>
            <w:jc w:val="right"/>
            <w:rPr>
              <w:rFonts w:ascii="Arial" w:hAnsi="Arial" w:cs="Arial"/>
              <w:sz w:val="24"/>
              <w:szCs w:val="24"/>
            </w:rPr>
          </w:pPr>
          <w:r w:rsidRPr="002115E5">
            <w:rPr>
              <w:rFonts w:ascii="Arial" w:hAnsi="Arial" w:cs="Arial"/>
              <w:sz w:val="24"/>
              <w:szCs w:val="24"/>
            </w:rPr>
            <w:t>Dokument został podpisany</w:t>
          </w:r>
        </w:p>
        <w:p w14:paraId="11671E1D" w14:textId="634BF7C7" w:rsidR="00665E69" w:rsidRDefault="00665E69" w:rsidP="00665E69">
          <w:pPr>
            <w:tabs>
              <w:tab w:val="left" w:pos="426"/>
              <w:tab w:val="left" w:pos="4820"/>
            </w:tabs>
            <w:spacing w:after="0" w:line="360" w:lineRule="auto"/>
            <w:ind w:firstLine="4253"/>
            <w:jc w:val="right"/>
            <w:rPr>
              <w:rFonts w:ascii="Arial" w:hAnsi="Arial" w:cs="Arial"/>
              <w:sz w:val="24"/>
              <w:szCs w:val="24"/>
            </w:rPr>
          </w:pPr>
          <w:r w:rsidRPr="002115E5">
            <w:rPr>
              <w:rFonts w:ascii="Arial" w:hAnsi="Arial" w:cs="Arial"/>
              <w:sz w:val="24"/>
              <w:szCs w:val="24"/>
            </w:rPr>
            <w:t>kwalifikowanym podpisem elektronicznym</w:t>
          </w:r>
        </w:p>
      </w:sdtContent>
    </w:sdt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6931C4B2" w14:textId="77777777" w:rsidR="0039582B" w:rsidRDefault="0039582B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395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61A77" w14:textId="77777777" w:rsidR="0039582B" w:rsidRDefault="0039582B">
      <w:pPr>
        <w:spacing w:after="0" w:line="240" w:lineRule="auto"/>
      </w:pPr>
      <w:r>
        <w:separator/>
      </w:r>
    </w:p>
  </w:endnote>
  <w:endnote w:type="continuationSeparator" w:id="0">
    <w:p w14:paraId="6892E199" w14:textId="77777777" w:rsidR="0039582B" w:rsidRDefault="0039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E037" w14:textId="77777777" w:rsidR="0039582B" w:rsidRPr="00F22A10" w:rsidRDefault="0039582B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F4171" w14:textId="77777777" w:rsidR="0039582B" w:rsidRDefault="0039582B">
      <w:pPr>
        <w:spacing w:after="0" w:line="240" w:lineRule="auto"/>
      </w:pPr>
      <w:r>
        <w:separator/>
      </w:r>
    </w:p>
  </w:footnote>
  <w:footnote w:type="continuationSeparator" w:id="0">
    <w:p w14:paraId="0BD51E94" w14:textId="77777777" w:rsidR="0039582B" w:rsidRDefault="00395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F32F89-138D-4B93-936F-9B8D09F2C3B2}"/>
  </w:docVars>
  <w:rsids>
    <w:rsidRoot w:val="00A84DC8"/>
    <w:rsid w:val="0039582B"/>
    <w:rsid w:val="004B41A5"/>
    <w:rsid w:val="00665E69"/>
    <w:rsid w:val="00A84DC8"/>
    <w:rsid w:val="00A9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AE04"/>
  <w15:docId w15:val="{F19D659C-9F6B-4A73-B7D7-C6715EC9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7B1D20" w:rsidRDefault="007B1D2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7B1D20" w:rsidRDefault="007B1D2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7B1D20" w:rsidRDefault="007B1D2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7B1D20" w:rsidRDefault="007B1D2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20"/>
    <w:rsid w:val="004B41A5"/>
    <w:rsid w:val="007B1D20"/>
    <w:rsid w:val="00A9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2F89-138D-4B93-936F-9B8D09F2C3B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19033B6-49B9-4119-85A4-D29ECED2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Grabowiecka Beata</cp:lastModifiedBy>
  <cp:revision>3</cp:revision>
  <cp:lastPrinted>2021-09-29T12:54:00Z</cp:lastPrinted>
  <dcterms:created xsi:type="dcterms:W3CDTF">2025-03-05T07:59:00Z</dcterms:created>
  <dcterms:modified xsi:type="dcterms:W3CDTF">2025-03-05T12:38:00Z</dcterms:modified>
</cp:coreProperties>
</file>