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F095" w14:textId="77777777" w:rsidR="00F72137" w:rsidRDefault="00F72137" w:rsidP="00562039">
      <w:pPr>
        <w:spacing w:before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bookmarkStart w:id="0" w:name="_GoBack"/>
      <w:bookmarkEnd w:id="0"/>
    </w:p>
    <w:p w14:paraId="5892B31F" w14:textId="1D516223" w:rsidR="00562039" w:rsidRPr="00E73055" w:rsidRDefault="0077656A" w:rsidP="00562039">
      <w:pPr>
        <w:spacing w:before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7305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Wy</w:t>
      </w:r>
      <w:r w:rsidR="00D36B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kaz kontroli prowadzonych w 2023</w:t>
      </w:r>
      <w:r w:rsidRPr="00E7305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 w Urzędzie Miasta Piotrkowa Trybunalskiego </w:t>
      </w:r>
    </w:p>
    <w:p w14:paraId="01DB9DA7" w14:textId="4C193B5C" w:rsidR="00DD7C00" w:rsidRDefault="0077656A" w:rsidP="00562039">
      <w:pPr>
        <w:spacing w:before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7305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dotyczących projektów współfinansowanych ze środków UE</w:t>
      </w:r>
      <w:r w:rsidR="00DD7C0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 </w:t>
      </w:r>
    </w:p>
    <w:p w14:paraId="0BEA52AB" w14:textId="4B0CE044" w:rsidR="0077656A" w:rsidRPr="00E73055" w:rsidRDefault="00DD7C00" w:rsidP="00562039">
      <w:pPr>
        <w:spacing w:before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AKTUALIZACJA</w:t>
      </w:r>
      <w:r>
        <w:rPr>
          <w:rStyle w:val="Odwoanieprzypisudolnego"/>
          <w:rFonts w:eastAsia="Times New Roman" w:cs="Arial"/>
          <w:b/>
          <w:bCs/>
          <w:color w:val="000000"/>
          <w:sz w:val="24"/>
          <w:szCs w:val="24"/>
          <w:lang w:eastAsia="pl-PL"/>
        </w:rPr>
        <w:footnoteReference w:id="1"/>
      </w:r>
    </w:p>
    <w:p w14:paraId="3772131C" w14:textId="77777777" w:rsidR="0077656A" w:rsidRPr="00F72137" w:rsidRDefault="0077656A" w:rsidP="0077656A">
      <w:pPr>
        <w:spacing w:before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5246"/>
        <w:gridCol w:w="1701"/>
        <w:gridCol w:w="2267"/>
      </w:tblGrid>
      <w:tr w:rsidR="00F72137" w:rsidRPr="00F87E7F" w14:paraId="5E5C40B8" w14:textId="77777777" w:rsidTr="00470621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E53DA5C" w14:textId="77777777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ECD64F" w14:textId="77777777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 instytucji kontrolującej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E67B33" w14:textId="77777777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14:paraId="06113FF4" w14:textId="21185B81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1701" w:type="dxa"/>
          </w:tcPr>
          <w:p w14:paraId="0D79708D" w14:textId="24B3F8C1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Komórka kontrolowana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ECF20BF" w14:textId="7E484835" w:rsidR="00F72137" w:rsidRPr="00F87E7F" w:rsidRDefault="00F72137" w:rsidP="00F72137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Dokument zawierający wyniki kontroli </w:t>
            </w:r>
          </w:p>
        </w:tc>
      </w:tr>
      <w:tr w:rsidR="00F72137" w:rsidRPr="00F87E7F" w14:paraId="4B868354" w14:textId="77777777" w:rsidTr="00470621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EF2139E" w14:textId="0268FA2C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77CC5" w14:textId="1052167F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AA92BE" w14:textId="3835B592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8CC628F" w14:textId="7F836BB1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14:paraId="49A7850B" w14:textId="5B43F963" w:rsidR="00F72137" w:rsidRPr="00F87E7F" w:rsidRDefault="00E73055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3EDD220" w14:textId="77C4FDA7" w:rsidR="00F72137" w:rsidRPr="00F87E7F" w:rsidRDefault="00E73055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1E3923" w:rsidRPr="00F87E7F" w14:paraId="3254D12F" w14:textId="77777777" w:rsidTr="00470621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5AD02F8" w14:textId="76C7F3F2" w:rsidR="001E3923" w:rsidRPr="001E3923" w:rsidRDefault="001E3923" w:rsidP="001E3923">
            <w:pPr>
              <w:spacing w:before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57DF6E" w14:textId="74761C3F" w:rsidR="001E3923" w:rsidRPr="001E3923" w:rsidRDefault="001E3923" w:rsidP="001E3923">
            <w:pPr>
              <w:spacing w:before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>Wojewódzki Urząd Pracy w Łodzi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2331D7" w14:textId="18D7646A" w:rsidR="001E3923" w:rsidRPr="001E3923" w:rsidRDefault="001E3923" w:rsidP="00470621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 xml:space="preserve">"Razem możemy więcej"  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34BD7FA9" w14:textId="5C55EA00" w:rsidR="001E3923" w:rsidRPr="001E3923" w:rsidRDefault="001E3923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Sprawdzenie utrzymania trwałości projektu w okresie wymaganym po zakończeniu jego realizacji w związku z zakupem infrastruktury oraz adaptacją pomieszczeń w ramach cross - financingu</w:t>
            </w:r>
          </w:p>
          <w:p w14:paraId="64D7363B" w14:textId="4FFD9879" w:rsidR="001E3923" w:rsidRPr="001E3923" w:rsidRDefault="00D4153C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W</w:t>
            </w:r>
            <w:r w:rsidR="001E3923"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szczególności</w:t>
            </w: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:</w:t>
            </w:r>
            <w:r w:rsidR="001E3923"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F486C59" w14:textId="3A3B6865" w:rsidR="001E3923" w:rsidRPr="00D4153C" w:rsidRDefault="00D4153C" w:rsidP="00D4153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ind w:left="214" w:hanging="218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sprawdzenie </w:t>
            </w:r>
            <w:r w:rsidR="001E3923"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przeprowadzonych prac remontowo - adaptacyjnych mieszkań wspomaganych oraz pomieszczenia świetlicy socjoterapeutycznej,</w:t>
            </w:r>
          </w:p>
          <w:p w14:paraId="603BC564" w14:textId="75ADC154" w:rsidR="001E3923" w:rsidRPr="00D4153C" w:rsidRDefault="00D4153C" w:rsidP="00D4153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ind w:left="214" w:hanging="218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sprawdzenie </w:t>
            </w:r>
            <w:r w:rsidR="001E3923"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obowiązujących u Beneficjenta procedur archiw</w:t>
            </w: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izacji dokumentacji projektów.</w:t>
            </w:r>
          </w:p>
        </w:tc>
        <w:tc>
          <w:tcPr>
            <w:tcW w:w="1701" w:type="dxa"/>
          </w:tcPr>
          <w:p w14:paraId="701087AF" w14:textId="10C0D833" w:rsidR="001E3923" w:rsidRPr="001E3923" w:rsidRDefault="001E3923" w:rsidP="001E3923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sz w:val="24"/>
                <w:szCs w:val="24"/>
              </w:rPr>
              <w:t>Referat Spraw Społecznych</w:t>
            </w:r>
          </w:p>
        </w:tc>
        <w:tc>
          <w:tcPr>
            <w:tcW w:w="2267" w:type="dxa"/>
            <w:shd w:val="clear" w:color="auto" w:fill="auto"/>
          </w:tcPr>
          <w:p w14:paraId="4532362A" w14:textId="2D10C6BB" w:rsidR="001E3923" w:rsidRPr="001E3923" w:rsidRDefault="00D4153C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Informacja pokontrolna nr 38-15/Tr/IX.2.1/RPLD/22-23 z dnia 12 czerwca 2023 r.</w:t>
            </w:r>
          </w:p>
        </w:tc>
      </w:tr>
      <w:tr w:rsidR="001E3923" w:rsidRPr="00F87E7F" w14:paraId="3F0F8DE2" w14:textId="77777777" w:rsidTr="00470621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BA59FB6" w14:textId="6FE67948" w:rsidR="001E3923" w:rsidRPr="001E3923" w:rsidRDefault="001E3923" w:rsidP="001E3923">
            <w:pPr>
              <w:spacing w:before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FF5B" w14:textId="722683E9" w:rsidR="001E3923" w:rsidRPr="001E3923" w:rsidRDefault="001E3923" w:rsidP="001E3923">
            <w:pPr>
              <w:spacing w:before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>Wojewódzki Urząd Pracy w Łodzi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0D11CF" w14:textId="747387EC" w:rsidR="001E3923" w:rsidRPr="001E3923" w:rsidRDefault="001E3923" w:rsidP="001E3923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>"Razem możemy jeszcze więcej"</w:t>
            </w:r>
            <w:r w:rsidRPr="001E3923">
              <w:rPr>
                <w:rFonts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1A28025" w14:textId="71ED626E" w:rsidR="00D4153C" w:rsidRPr="001E3923" w:rsidRDefault="00D4153C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Sprawdzenie realizacji przez Beneficjenta wskaźnika rezultatu bezpośredniego „liczba wspartych w programie miejsc świadczenia usług społecznych istniejących po zakończeniu projektu".</w:t>
            </w:r>
          </w:p>
          <w:p w14:paraId="121AEAAE" w14:textId="7F58FB63" w:rsidR="00D4153C" w:rsidRPr="001E3923" w:rsidRDefault="00D4153C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W</w:t>
            </w: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szczególności:</w:t>
            </w:r>
          </w:p>
          <w:p w14:paraId="2DA9C385" w14:textId="4C2A999C" w:rsidR="00D4153C" w:rsidRPr="00D4153C" w:rsidRDefault="00D4153C" w:rsidP="00D4153C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ind w:left="214" w:hanging="218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sprawdzenie wypełniania przez Beneficjenta obowiązku funkcjonowania wspartych w programie miejsc świadczenia usług </w:t>
            </w: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lastRenderedPageBreak/>
              <w:t>społecznych w ciągu 4 tygodni od zakończenia projektu,</w:t>
            </w:r>
          </w:p>
          <w:p w14:paraId="0671248B" w14:textId="0DC78BCF" w:rsidR="001E3923" w:rsidRPr="00D4153C" w:rsidRDefault="00D4153C" w:rsidP="00D4153C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ind w:left="214" w:hanging="218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sprawdzenie wywiązywania się Beneficjenta z przyjętych zobowiązań w zakresie monitorowania i dokumentowania realizacji weryfikowanego wskaźnika"</w:t>
            </w:r>
          </w:p>
        </w:tc>
        <w:tc>
          <w:tcPr>
            <w:tcW w:w="1701" w:type="dxa"/>
          </w:tcPr>
          <w:p w14:paraId="3D93A32A" w14:textId="4EF46483" w:rsidR="001E3923" w:rsidRPr="001E3923" w:rsidRDefault="001E3923" w:rsidP="001E3923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sz w:val="24"/>
                <w:szCs w:val="24"/>
              </w:rPr>
              <w:lastRenderedPageBreak/>
              <w:t>Referat Spraw Społecznych</w:t>
            </w:r>
          </w:p>
        </w:tc>
        <w:tc>
          <w:tcPr>
            <w:tcW w:w="2267" w:type="dxa"/>
            <w:shd w:val="clear" w:color="auto" w:fill="auto"/>
          </w:tcPr>
          <w:p w14:paraId="63E764B6" w14:textId="029EA309" w:rsidR="001E3923" w:rsidRPr="001E3923" w:rsidRDefault="001E3923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Informacja pokontrolna nr 26-9/WM/IX.2.1/RPLD/22-23 z dnia 21 marca 2023 r.</w:t>
            </w:r>
          </w:p>
        </w:tc>
      </w:tr>
      <w:tr w:rsidR="00C7011E" w:rsidRPr="00F87E7F" w14:paraId="34E01402" w14:textId="77777777" w:rsidTr="00470621">
        <w:trPr>
          <w:trHeight w:val="20"/>
        </w:trPr>
        <w:tc>
          <w:tcPr>
            <w:tcW w:w="562" w:type="dxa"/>
            <w:shd w:val="clear" w:color="auto" w:fill="auto"/>
            <w:hideMark/>
          </w:tcPr>
          <w:p w14:paraId="142BCDF4" w14:textId="55481A5A" w:rsidR="00C7011E" w:rsidRPr="00F87E7F" w:rsidRDefault="00470621" w:rsidP="008A46CE">
            <w:pPr>
              <w:spacing w:before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B769BB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6DB4E0AE" w14:textId="77777777" w:rsid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Urząd Marszałkowski Województwa Łódzkiego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Departament Kontroli i Odwołań FEŁ2027</w:t>
            </w:r>
          </w:p>
          <w:p w14:paraId="6F88CDD3" w14:textId="119B7A39" w:rsidR="008A46CE" w:rsidRPr="00F87E7F" w:rsidRDefault="008A46C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A46CE">
              <w:rPr>
                <w:rFonts w:eastAsia="Times New Roman" w:cs="Arial"/>
                <w:sz w:val="24"/>
                <w:szCs w:val="24"/>
                <w:lang w:eastAsia="pl-PL"/>
              </w:rPr>
              <w:t>Wydział Kontroli Projektów RPO WŁ 2014-2020</w:t>
            </w:r>
          </w:p>
        </w:tc>
        <w:tc>
          <w:tcPr>
            <w:tcW w:w="1984" w:type="dxa"/>
            <w:shd w:val="clear" w:color="auto" w:fill="auto"/>
            <w:hideMark/>
          </w:tcPr>
          <w:p w14:paraId="3B402BEC" w14:textId="4B6C67D0" w:rsidR="00B769BB" w:rsidRDefault="00C7011E" w:rsidP="00B769BB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 xml:space="preserve">"Z pasji do zawodu"  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6E4CFCBA" w14:textId="3F80E595" w:rsidR="00C7011E" w:rsidRPr="00F87E7F" w:rsidRDefault="00C7011E" w:rsidP="00B769BB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246" w:type="dxa"/>
            <w:shd w:val="clear" w:color="auto" w:fill="auto"/>
            <w:hideMark/>
          </w:tcPr>
          <w:p w14:paraId="1A886D20" w14:textId="0EB0583A" w:rsidR="00C7011E" w:rsidRPr="00F87E7F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Kontrola planowa projektu: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1. zakres rzeczowy realizacji projektu;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2. kwalifikowalność uczestników projektu i dane osobowe;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3. pomoc publiczna/pomoc de minimis',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4. prawidłowość udzielania wsparcia w miejscu jego realizacji (wizyta monitoringowa)</w:t>
            </w:r>
          </w:p>
        </w:tc>
        <w:tc>
          <w:tcPr>
            <w:tcW w:w="1701" w:type="dxa"/>
          </w:tcPr>
          <w:p w14:paraId="510F49EA" w14:textId="7D018CBB" w:rsidR="00C7011E" w:rsidRPr="00F87E7F" w:rsidRDefault="00D4153C" w:rsidP="008A46CE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Realizator projektu: Zespół Szkół Ponadpodstawowych nr 1 im. rtm. Witolda Pileckiego w Piotrkowie Trybunalskim</w:t>
            </w:r>
          </w:p>
        </w:tc>
        <w:tc>
          <w:tcPr>
            <w:tcW w:w="2267" w:type="dxa"/>
            <w:shd w:val="clear" w:color="auto" w:fill="auto"/>
            <w:hideMark/>
          </w:tcPr>
          <w:p w14:paraId="7ECF1A58" w14:textId="3E8E2058" w:rsidR="00C7011E" w:rsidRPr="00F87E7F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Informacja pokontrolna nr KOFEŁIV.44.2.38.</w:t>
            </w:r>
            <w:r w:rsidR="00D36B27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2023.ARO z dnia 5 czerwca 2023 r.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br/>
            </w:r>
          </w:p>
        </w:tc>
      </w:tr>
      <w:tr w:rsidR="00C7011E" w:rsidRPr="00F87E7F" w14:paraId="4DF6A576" w14:textId="77777777" w:rsidTr="00470621">
        <w:trPr>
          <w:trHeight w:val="20"/>
        </w:trPr>
        <w:tc>
          <w:tcPr>
            <w:tcW w:w="562" w:type="dxa"/>
            <w:shd w:val="clear" w:color="auto" w:fill="auto"/>
            <w:hideMark/>
          </w:tcPr>
          <w:p w14:paraId="37F04B59" w14:textId="75C324BA" w:rsidR="00C7011E" w:rsidRPr="00C7011E" w:rsidRDefault="00470621" w:rsidP="008A46CE">
            <w:pPr>
              <w:spacing w:before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="00B769BB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188764FC" w14:textId="77777777" w:rsidR="00C7011E" w:rsidRP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Urząd Marszałkowski Województwa Łódzkiego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Departament Kontroli i Odwołań FEŁ2027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Wydział Kontroli Projektów RPO WŁ 2014-2020</w:t>
            </w:r>
          </w:p>
        </w:tc>
        <w:tc>
          <w:tcPr>
            <w:tcW w:w="1984" w:type="dxa"/>
            <w:shd w:val="clear" w:color="auto" w:fill="auto"/>
            <w:hideMark/>
          </w:tcPr>
          <w:p w14:paraId="1D39CE3F" w14:textId="083F6E89" w:rsidR="00C7011E" w:rsidRPr="00C7011E" w:rsidRDefault="00C7011E" w:rsidP="00B769BB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„Termomoderni</w:t>
            </w:r>
            <w:r w:rsidR="006F6F3B">
              <w:rPr>
                <w:rFonts w:eastAsia="Times New Roman" w:cs="Arial"/>
                <w:sz w:val="24"/>
                <w:szCs w:val="24"/>
                <w:lang w:eastAsia="pl-PL"/>
              </w:rPr>
              <w:t>-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zacja budynków użyteczności publicznej — Etap I"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5246" w:type="dxa"/>
            <w:shd w:val="clear" w:color="auto" w:fill="auto"/>
            <w:hideMark/>
          </w:tcPr>
          <w:p w14:paraId="4DAA114A" w14:textId="77777777" w:rsidR="00C7011E" w:rsidRP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1. sprawdzenie prawidłowości przeprowadzenia postępowań o udzielenie zamówień publicznych związanych z realizacją ww. projektu,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2. sprawdzenie sposobu przeprowadzenia postępowań o udzielenie zamówień publicznych nieobjętych ustawą Prawo zamówień publicznych, związanych z realizacją projektu w zakresie zgodności z zasadą uczciwej konkurencji,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3. potwierdzenie zgodności realizowanego projektu z zawartą umową o jego dofinansowanie oraz z wnioskiem aplikacyjnym,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4. sprawdzenie faktycznego zakresu rzeczowego realizacji projektu i weryfikację dokumentów dotyczących projektu w miejscu 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jego realizacji,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5. potwierdzenie dostarczenia współfinansowanych robót, dostaw i usług,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6. sprawdzenie prawidłowości przekazanych przez Beneficjenta, za pośrednictwem SL2014, dokumentów będących podstawą do sporządzenia wniosków o płatność, w zakresie zgodności wersji elektronicznej z oryginałami,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7. sprawdzenie ujęcia poniesionych wydatków w systemie finansowo-księgowym i prawidłowości oznaczenia środków otrzymanych w ramach RPO WŁ,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8. potwierdzenie kwalifikowalności wydatków we wnioskach o płatność oraz faktu ich poniesienia,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9. sprawdzenie wypełnienia przez Beneficjenta obowiązków w zakresie promocji i informacji dotyczących projektu,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10. sprawdzenie wypełniania przez Beneficjenta obowiązków zakresie zabezpieczania i archiwizacji dokumentacji związanej z realizowanym projektem.</w:t>
            </w:r>
          </w:p>
        </w:tc>
        <w:tc>
          <w:tcPr>
            <w:tcW w:w="1701" w:type="dxa"/>
            <w:shd w:val="clear" w:color="auto" w:fill="auto"/>
          </w:tcPr>
          <w:p w14:paraId="10662BE3" w14:textId="710986F9" w:rsidR="00C7011E" w:rsidRP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Biuro Rozwoju Miasta i Inwestycji</w:t>
            </w:r>
          </w:p>
        </w:tc>
        <w:tc>
          <w:tcPr>
            <w:tcW w:w="2267" w:type="dxa"/>
            <w:shd w:val="clear" w:color="auto" w:fill="auto"/>
            <w:hideMark/>
          </w:tcPr>
          <w:p w14:paraId="3AAE5B70" w14:textId="6D7BA9F5" w:rsidR="00C7011E" w:rsidRP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Informacja pokontrolna nr KOFEŁIV.44.1.113.</w:t>
            </w:r>
            <w:r w:rsidR="00D36B27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2023.EW z dnia 12 lipca 2023 r.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br/>
            </w:r>
          </w:p>
        </w:tc>
      </w:tr>
      <w:tr w:rsidR="00F87E7F" w:rsidRPr="00F87E7F" w14:paraId="1E6A6CD4" w14:textId="77777777" w:rsidTr="00470621">
        <w:trPr>
          <w:trHeight w:val="20"/>
        </w:trPr>
        <w:tc>
          <w:tcPr>
            <w:tcW w:w="562" w:type="dxa"/>
            <w:shd w:val="clear" w:color="auto" w:fill="auto"/>
          </w:tcPr>
          <w:p w14:paraId="0D9C85BC" w14:textId="6EB7BB5D" w:rsidR="00F87E7F" w:rsidRPr="00F87E7F" w:rsidRDefault="00470621" w:rsidP="008A46CE">
            <w:pPr>
              <w:spacing w:before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B769BB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8C336C4" w14:textId="2922A4C8" w:rsidR="00F87E7F" w:rsidRPr="00F87E7F" w:rsidRDefault="00F87E7F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Urząd Marszałkowski Województwa Łódzkiego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Departament Kontroli i Odwołań FEŁ2027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Wydział Kontroli Projektów RPO WŁ 2014-2020</w:t>
            </w:r>
          </w:p>
        </w:tc>
        <w:tc>
          <w:tcPr>
            <w:tcW w:w="1984" w:type="dxa"/>
            <w:shd w:val="clear" w:color="auto" w:fill="auto"/>
          </w:tcPr>
          <w:p w14:paraId="0418E342" w14:textId="665B87B9" w:rsidR="00F87E7F" w:rsidRPr="00F87E7F" w:rsidRDefault="00B769BB" w:rsidP="00470621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„</w:t>
            </w:r>
            <w:r w:rsidR="00F87E7F" w:rsidRPr="00C7011E">
              <w:rPr>
                <w:rFonts w:eastAsia="Times New Roman" w:cs="Arial"/>
                <w:sz w:val="24"/>
                <w:szCs w:val="24"/>
                <w:lang w:eastAsia="pl-PL"/>
              </w:rPr>
              <w:t>Budowa instalacji OZE na terenie Miasta Piotrkowa Trybunalskiego</w:t>
            </w:r>
            <w:r w:rsidR="00470621">
              <w:rPr>
                <w:rFonts w:eastAsia="Times New Roman" w:cs="Arial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5246" w:type="dxa"/>
            <w:shd w:val="clear" w:color="auto" w:fill="auto"/>
          </w:tcPr>
          <w:p w14:paraId="49D31D96" w14:textId="0FAB0D1D" w:rsidR="00F87E7F" w:rsidRPr="00F87E7F" w:rsidRDefault="00F87E7F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1. sprawdzenie prawidłowości przeprowadzenia postępowań o udzielenie zamówień publicznych związanych z realizacją ww. projektu,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2. sprawdzenie sposobu przeprowadzenia o udzielenie zamówień publicznych nieobjętych ustawą Prawo zamówień publicznych, związanych z realizacją projektu w zakresie zgodności z zasadą uczciwej konkurencji,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3. potwierdzenie zgodności realizowanego 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projektu z zawartą umową o jego dofinansowanie oraz z wnioskiem aplikacyjnym, 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4. sprawdzenie faktycznego zakresu rzeczowego realizacji projektu i weryfikację dokumentów dotyczących projektu w miejscu jego realizacji,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5. potwierdzenie dostarczenia współfinansowanych robót, dostaw i usług,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6. sprawdzenie prawidłowości przekazanych przez Beneficjenta, za pośrednictwem SL2014, dokumentów będących podstawą do sporządzenia wniosków o płatność, w zakresie zgodności wersji elektronicznej z oryginałami,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7. sprawdzenie ujęcia poniesionych wydatków w systemie finansowo-księgowym i prawidłowości oznaczenia środków otrzymanych w ramach RPO WŁ,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8. potwierdzenie kwalifikowalności wydatków we wnioskach o płatność oraz faktu ich poniesienia,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9. sprawdzenie wypełnienia przez Beneficjenta obowiązków w zakresie promocji i informacji dotyczących projektu,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10. sprawdzenie wypełniania przez Beneficjenta obowiązków w zakresie zabezpieczania i archiwizacji dokumentacji związanej z realizowanym projektem.</w:t>
            </w:r>
          </w:p>
        </w:tc>
        <w:tc>
          <w:tcPr>
            <w:tcW w:w="1701" w:type="dxa"/>
            <w:shd w:val="clear" w:color="auto" w:fill="auto"/>
          </w:tcPr>
          <w:p w14:paraId="4322EFB0" w14:textId="158BFF69" w:rsidR="00F87E7F" w:rsidRPr="00F87E7F" w:rsidRDefault="00F87E7F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Referat Gospodarki Komunalnej i Ochrony Środowiska</w:t>
            </w:r>
          </w:p>
        </w:tc>
        <w:tc>
          <w:tcPr>
            <w:tcW w:w="2267" w:type="dxa"/>
            <w:shd w:val="clear" w:color="auto" w:fill="auto"/>
          </w:tcPr>
          <w:p w14:paraId="2E5217DE" w14:textId="3C33FB9D" w:rsidR="00F87E7F" w:rsidRPr="00F87E7F" w:rsidRDefault="00F87E7F" w:rsidP="00D36B27">
            <w:pPr>
              <w:spacing w:before="0" w:line="240" w:lineRule="auto"/>
              <w:jc w:val="left"/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Informacja pokontrolna nr KOFEŁIV.44.1.210.</w:t>
            </w:r>
            <w:r w:rsidR="00D36B27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2023.MJ z dnia 1 grudnia 2023 r.</w:t>
            </w:r>
          </w:p>
        </w:tc>
      </w:tr>
      <w:tr w:rsidR="00DB11E8" w:rsidRPr="00F87E7F" w14:paraId="3EA59A6F" w14:textId="77777777" w:rsidTr="00DB11E8">
        <w:trPr>
          <w:trHeight w:val="20"/>
        </w:trPr>
        <w:tc>
          <w:tcPr>
            <w:tcW w:w="562" w:type="dxa"/>
            <w:shd w:val="clear" w:color="auto" w:fill="auto"/>
          </w:tcPr>
          <w:p w14:paraId="07BE9436" w14:textId="1EFD7640" w:rsidR="00DB11E8" w:rsidRDefault="00DB11E8" w:rsidP="00DB11E8">
            <w:pPr>
              <w:spacing w:before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35487EE9" w14:textId="5A6BCD51" w:rsidR="00DB11E8" w:rsidRPr="00C7011E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Wojewódzki Urząd Pracy w </w:t>
            </w:r>
            <w:r w:rsidRPr="001E3923">
              <w:rPr>
                <w:rFonts w:cs="Arial"/>
                <w:color w:val="000000"/>
                <w:sz w:val="24"/>
                <w:szCs w:val="24"/>
              </w:rPr>
              <w:t>Łodzi</w:t>
            </w:r>
          </w:p>
        </w:tc>
        <w:tc>
          <w:tcPr>
            <w:tcW w:w="1984" w:type="dxa"/>
            <w:shd w:val="clear" w:color="auto" w:fill="auto"/>
          </w:tcPr>
          <w:p w14:paraId="39397953" w14:textId="6FC09C5D" w:rsid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>"Razem możemy jeszcze więcej"</w:t>
            </w:r>
            <w:r w:rsidRPr="001E3923">
              <w:rPr>
                <w:rFonts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5246" w:type="dxa"/>
            <w:shd w:val="clear" w:color="auto" w:fill="auto"/>
          </w:tcPr>
          <w:p w14:paraId="38BB27AF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Kontrola planowa w trakcie realizacji projektu:</w:t>
            </w:r>
          </w:p>
          <w:p w14:paraId="7EEE4694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1. Rzeczowa realizacja projektu, w tym m.in.:</w:t>
            </w:r>
          </w:p>
          <w:p w14:paraId="16168C16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- prawidłowość realizacji działań informacyjnopromocyjnych,</w:t>
            </w:r>
          </w:p>
          <w:p w14:paraId="7A08E641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- archiwizacja dokumentacji i zapewnienie ścieżki audytu.</w:t>
            </w:r>
          </w:p>
          <w:p w14:paraId="427649A5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2. Finansowa realizacja projektu.</w:t>
            </w:r>
          </w:p>
          <w:p w14:paraId="4EF4067F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3. Wybór wykonawców, w tym m.in.:</w:t>
            </w:r>
          </w:p>
          <w:p w14:paraId="02AA21E3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- stosowanie ustawy Prawo zamówień publicznych.</w:t>
            </w:r>
          </w:p>
          <w:p w14:paraId="53E2BC95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- stosowanie zasady konkurencyjności,</w:t>
            </w:r>
          </w:p>
          <w:p w14:paraId="3C698609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- stosowanie rozeznań rynku.</w:t>
            </w:r>
          </w:p>
          <w:p w14:paraId="3747D2F3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4. Kwalifikowalność uczestników projektu przetwarzania danych osobowych.</w:t>
            </w:r>
          </w:p>
          <w:p w14:paraId="59747949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5. Kwalifikowalność personelu projektu.</w:t>
            </w:r>
          </w:p>
          <w:p w14:paraId="645DCA85" w14:textId="77777777" w:rsidR="00DB11E8" w:rsidRPr="00DB11E8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6. Prawidłowość realizacji projektów</w:t>
            </w:r>
          </w:p>
          <w:p w14:paraId="6CF04655" w14:textId="7D2F4AD2" w:rsidR="00DB11E8" w:rsidRPr="00C7011E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sz w:val="24"/>
                <w:szCs w:val="24"/>
                <w:lang w:eastAsia="pl-PL"/>
              </w:rPr>
              <w:t>partnerskich.</w:t>
            </w:r>
          </w:p>
        </w:tc>
        <w:tc>
          <w:tcPr>
            <w:tcW w:w="1701" w:type="dxa"/>
            <w:shd w:val="clear" w:color="auto" w:fill="auto"/>
          </w:tcPr>
          <w:p w14:paraId="58C71B45" w14:textId="7E748E6E" w:rsidR="00DB11E8" w:rsidRPr="00C7011E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E3923">
              <w:rPr>
                <w:sz w:val="24"/>
                <w:szCs w:val="24"/>
              </w:rPr>
              <w:t>Referat Spraw Społecznych</w:t>
            </w:r>
          </w:p>
        </w:tc>
        <w:tc>
          <w:tcPr>
            <w:tcW w:w="2267" w:type="dxa"/>
            <w:shd w:val="clear" w:color="auto" w:fill="auto"/>
          </w:tcPr>
          <w:p w14:paraId="696E1196" w14:textId="798681EE" w:rsidR="00DB11E8" w:rsidRPr="00C7011E" w:rsidRDefault="00DB11E8" w:rsidP="00DB11E8">
            <w:pPr>
              <w:spacing w:before="0" w:line="240" w:lineRule="auto"/>
              <w:jc w:val="left"/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</w:pPr>
            <w:r w:rsidRPr="00DB11E8">
              <w:rPr>
                <w:rFonts w:eastAsia="Times New Roman" w:cs="Arial"/>
                <w:bCs/>
                <w:sz w:val="24"/>
                <w:szCs w:val="24"/>
                <w:lang w:eastAsia="pl-PL"/>
              </w:rPr>
              <w:t>Informacja pokontrolna Nr 25-8/IX.2.1/RPLD/22-23 z dnia 14 marca 2024 r.</w:t>
            </w:r>
          </w:p>
        </w:tc>
      </w:tr>
    </w:tbl>
    <w:p w14:paraId="574FA0FB" w14:textId="77777777" w:rsidR="00DD7C00" w:rsidRDefault="00DD7C00" w:rsidP="00322605">
      <w:pPr>
        <w:spacing w:before="0"/>
        <w:rPr>
          <w:rFonts w:cs="Arial"/>
          <w:sz w:val="20"/>
          <w:szCs w:val="20"/>
        </w:rPr>
      </w:pPr>
    </w:p>
    <w:p w14:paraId="47554508" w14:textId="349873A1" w:rsidR="0077656A" w:rsidRPr="00DD7C00" w:rsidRDefault="0077656A" w:rsidP="00322605">
      <w:pPr>
        <w:spacing w:before="0"/>
        <w:rPr>
          <w:rFonts w:cs="Arial"/>
          <w:sz w:val="20"/>
          <w:szCs w:val="20"/>
        </w:rPr>
      </w:pPr>
      <w:r w:rsidRPr="00DD7C00">
        <w:rPr>
          <w:rFonts w:cs="Arial"/>
          <w:sz w:val="20"/>
          <w:szCs w:val="20"/>
        </w:rPr>
        <w:t xml:space="preserve">Piotrków Trybunalski, </w:t>
      </w:r>
      <w:r w:rsidR="00DB11E8" w:rsidRPr="00DD7C00">
        <w:rPr>
          <w:rFonts w:cs="Arial"/>
          <w:sz w:val="20"/>
          <w:szCs w:val="20"/>
        </w:rPr>
        <w:t>25.02.2025</w:t>
      </w:r>
      <w:r w:rsidRPr="00DD7C00">
        <w:rPr>
          <w:rFonts w:cs="Arial"/>
          <w:sz w:val="20"/>
          <w:szCs w:val="20"/>
        </w:rPr>
        <w:t xml:space="preserve"> r.</w:t>
      </w:r>
    </w:p>
    <w:p w14:paraId="2D4625D7" w14:textId="77777777" w:rsidR="0077656A" w:rsidRPr="00DD7C00" w:rsidRDefault="0077656A" w:rsidP="00322605">
      <w:pPr>
        <w:spacing w:before="0"/>
        <w:rPr>
          <w:rFonts w:cs="Arial"/>
          <w:sz w:val="20"/>
          <w:szCs w:val="20"/>
        </w:rPr>
      </w:pPr>
      <w:r w:rsidRPr="00DD7C00">
        <w:rPr>
          <w:rFonts w:cs="Arial"/>
          <w:sz w:val="20"/>
          <w:szCs w:val="20"/>
        </w:rPr>
        <w:t>Sporządziła Magdalena Kudyba</w:t>
      </w:r>
    </w:p>
    <w:sectPr w:rsidR="0077656A" w:rsidRPr="00DD7C00" w:rsidSect="00562039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27479" w14:textId="77777777" w:rsidR="007230BB" w:rsidRDefault="007230BB" w:rsidP="00562039">
      <w:pPr>
        <w:spacing w:before="0" w:line="240" w:lineRule="auto"/>
      </w:pPr>
      <w:r>
        <w:separator/>
      </w:r>
    </w:p>
  </w:endnote>
  <w:endnote w:type="continuationSeparator" w:id="0">
    <w:p w14:paraId="2F760843" w14:textId="77777777" w:rsidR="007230BB" w:rsidRDefault="007230BB" w:rsidP="0056203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01B29" w14:textId="77777777" w:rsidR="007230BB" w:rsidRDefault="007230BB" w:rsidP="00562039">
      <w:pPr>
        <w:spacing w:before="0" w:line="240" w:lineRule="auto"/>
      </w:pPr>
      <w:r>
        <w:separator/>
      </w:r>
    </w:p>
  </w:footnote>
  <w:footnote w:type="continuationSeparator" w:id="0">
    <w:p w14:paraId="615A92E7" w14:textId="77777777" w:rsidR="007230BB" w:rsidRDefault="007230BB" w:rsidP="00562039">
      <w:pPr>
        <w:spacing w:before="0" w:line="240" w:lineRule="auto"/>
      </w:pPr>
      <w:r>
        <w:continuationSeparator/>
      </w:r>
    </w:p>
  </w:footnote>
  <w:footnote w:id="1">
    <w:p w14:paraId="480462C0" w14:textId="0D5907B7" w:rsidR="00DD7C00" w:rsidRDefault="00DD7C00">
      <w:pPr>
        <w:pStyle w:val="Tekstprzypisudolnego"/>
      </w:pPr>
      <w:r>
        <w:rPr>
          <w:rStyle w:val="Odwoanieprzypisudolnego"/>
        </w:rPr>
        <w:footnoteRef/>
      </w:r>
      <w:r>
        <w:t xml:space="preserve"> Wykaz uzupełniono o kontrolę zakończoną w 2024 r. – poz. 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7EB7" w14:textId="77777777" w:rsidR="00562039" w:rsidRPr="00562039" w:rsidRDefault="00562039" w:rsidP="00562039">
    <w:pPr>
      <w:spacing w:before="0" w:line="240" w:lineRule="auto"/>
      <w:rPr>
        <w:rFonts w:eastAsia="Times New Roman" w:cs="Arial"/>
        <w:b/>
        <w:bCs/>
        <w:color w:val="000000"/>
        <w:sz w:val="18"/>
        <w:szCs w:val="18"/>
        <w:lang w:eastAsia="pl-PL"/>
      </w:rPr>
    </w:pPr>
  </w:p>
  <w:p w14:paraId="40332157" w14:textId="3DF6AE9B" w:rsidR="00562039" w:rsidRDefault="00562039" w:rsidP="00562039">
    <w:pPr>
      <w:pStyle w:val="Nagwek"/>
      <w:tabs>
        <w:tab w:val="clear" w:pos="4536"/>
        <w:tab w:val="clear" w:pos="9072"/>
        <w:tab w:val="left" w:pos="13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549"/>
    <w:multiLevelType w:val="multilevel"/>
    <w:tmpl w:val="AB74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854F71"/>
    <w:multiLevelType w:val="multilevel"/>
    <w:tmpl w:val="F302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FA0069"/>
    <w:multiLevelType w:val="multilevel"/>
    <w:tmpl w:val="E68A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3C7A09"/>
    <w:multiLevelType w:val="multilevel"/>
    <w:tmpl w:val="6DAAB37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142047E6"/>
    <w:multiLevelType w:val="hybridMultilevel"/>
    <w:tmpl w:val="9D2C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419F"/>
    <w:multiLevelType w:val="hybridMultilevel"/>
    <w:tmpl w:val="A1604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A345D"/>
    <w:multiLevelType w:val="multilevel"/>
    <w:tmpl w:val="2FC4DD5E"/>
    <w:lvl w:ilvl="0">
      <w:start w:val="1"/>
      <w:numFmt w:val="decimal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3943E0D"/>
    <w:multiLevelType w:val="hybridMultilevel"/>
    <w:tmpl w:val="99F6D8EA"/>
    <w:lvl w:ilvl="0" w:tplc="3740DC8A">
      <w:start w:val="1"/>
      <w:numFmt w:val="decimal"/>
      <w:pStyle w:val="Tytutabeli"/>
      <w:lvlText w:val="Tabela nr %1"/>
      <w:lvlJc w:val="left"/>
      <w:pPr>
        <w:ind w:left="71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1A9A"/>
    <w:multiLevelType w:val="hybridMultilevel"/>
    <w:tmpl w:val="130CF354"/>
    <w:lvl w:ilvl="0" w:tplc="A1F47D8A">
      <w:start w:val="1"/>
      <w:numFmt w:val="decimal"/>
      <w:lvlText w:val="Tabela nr %1"/>
      <w:lvlJc w:val="left"/>
      <w:pPr>
        <w:ind w:left="284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F42C0"/>
    <w:multiLevelType w:val="hybridMultilevel"/>
    <w:tmpl w:val="E68AE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E5CCB"/>
    <w:multiLevelType w:val="hybridMultilevel"/>
    <w:tmpl w:val="5C8E0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8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6A"/>
    <w:rsid w:val="00160032"/>
    <w:rsid w:val="001E3923"/>
    <w:rsid w:val="002518F3"/>
    <w:rsid w:val="00263043"/>
    <w:rsid w:val="00322605"/>
    <w:rsid w:val="00407938"/>
    <w:rsid w:val="00470621"/>
    <w:rsid w:val="00472F4D"/>
    <w:rsid w:val="00562039"/>
    <w:rsid w:val="00582836"/>
    <w:rsid w:val="00644EED"/>
    <w:rsid w:val="006C3AD8"/>
    <w:rsid w:val="006F6F3B"/>
    <w:rsid w:val="007230BB"/>
    <w:rsid w:val="0077656A"/>
    <w:rsid w:val="00816E10"/>
    <w:rsid w:val="00894D93"/>
    <w:rsid w:val="008A46CE"/>
    <w:rsid w:val="00935341"/>
    <w:rsid w:val="00943506"/>
    <w:rsid w:val="00943763"/>
    <w:rsid w:val="00962E41"/>
    <w:rsid w:val="00A33C32"/>
    <w:rsid w:val="00A85ECD"/>
    <w:rsid w:val="00AF329C"/>
    <w:rsid w:val="00B42950"/>
    <w:rsid w:val="00B769BB"/>
    <w:rsid w:val="00C7011E"/>
    <w:rsid w:val="00CC5FF4"/>
    <w:rsid w:val="00D36B27"/>
    <w:rsid w:val="00D4153C"/>
    <w:rsid w:val="00D873C5"/>
    <w:rsid w:val="00DB11E8"/>
    <w:rsid w:val="00DD7C00"/>
    <w:rsid w:val="00E240E5"/>
    <w:rsid w:val="00E73055"/>
    <w:rsid w:val="00E754F4"/>
    <w:rsid w:val="00E87BBE"/>
    <w:rsid w:val="00F72137"/>
    <w:rsid w:val="00F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F7E1"/>
  <w15:chartTrackingRefBased/>
  <w15:docId w15:val="{B878B8D2-6099-41E5-8099-806FCBD8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AD8"/>
    <w:pPr>
      <w:spacing w:before="120" w:after="0" w:line="36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EED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5ECD"/>
    <w:pPr>
      <w:keepNext/>
      <w:keepLines/>
      <w:numPr>
        <w:ilvl w:val="1"/>
        <w:numId w:val="4"/>
      </w:numPr>
      <w:spacing w:before="240" w:after="120"/>
      <w:ind w:left="437" w:hanging="437"/>
      <w:outlineLvl w:val="2"/>
    </w:pPr>
    <w:rPr>
      <w:rFonts w:eastAsiaTheme="majorEastAsia" w:cstheme="majorBidi"/>
      <w:b/>
      <w:bCs/>
    </w:rPr>
  </w:style>
  <w:style w:type="paragraph" w:styleId="Nagwek5">
    <w:name w:val="heading 5"/>
    <w:aliases w:val="Tabela nr"/>
    <w:basedOn w:val="Normalny"/>
    <w:next w:val="Normalny"/>
    <w:link w:val="Nagwek5Znak"/>
    <w:autoRedefine/>
    <w:uiPriority w:val="9"/>
    <w:unhideWhenUsed/>
    <w:qFormat/>
    <w:rsid w:val="00E87BBE"/>
    <w:pPr>
      <w:keepNext/>
      <w:keepLines/>
      <w:numPr>
        <w:numId w:val="10"/>
      </w:numPr>
      <w:spacing w:before="200" w:after="120" w:line="259" w:lineRule="auto"/>
      <w:ind w:left="284" w:hanging="360"/>
      <w:jc w:val="left"/>
      <w:outlineLvl w:val="4"/>
    </w:pPr>
    <w:rPr>
      <w:rFonts w:eastAsia="Times New Roman" w:cstheme="majorBidi"/>
      <w:b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agwek5"/>
    <w:next w:val="Normalny"/>
    <w:qFormat/>
    <w:rsid w:val="00AF329C"/>
    <w:pPr>
      <w:numPr>
        <w:numId w:val="2"/>
      </w:numPr>
      <w:spacing w:before="240"/>
      <w:contextualSpacing/>
    </w:pPr>
    <w:rPr>
      <w:rFonts w:eastAsiaTheme="minorEastAsia" w:cs="Arial"/>
      <w:b w:val="0"/>
      <w:lang w:eastAsia="pl-PL"/>
    </w:rPr>
  </w:style>
  <w:style w:type="character" w:customStyle="1" w:styleId="Nagwek5Znak">
    <w:name w:val="Nagłówek 5 Znak"/>
    <w:aliases w:val="Tabela nr Znak"/>
    <w:basedOn w:val="Domylnaczcionkaakapitu"/>
    <w:link w:val="Nagwek5"/>
    <w:uiPriority w:val="9"/>
    <w:rsid w:val="00E87BBE"/>
    <w:rPr>
      <w:rFonts w:ascii="Arial" w:eastAsia="Times New Roman" w:hAnsi="Arial" w:cstheme="majorBidi"/>
      <w:b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644EED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85ECD"/>
    <w:rPr>
      <w:rFonts w:ascii="Arial" w:eastAsiaTheme="majorEastAsia" w:hAnsi="Arial" w:cstheme="majorBidi"/>
      <w:b/>
      <w:bCs/>
    </w:rPr>
  </w:style>
  <w:style w:type="paragraph" w:customStyle="1" w:styleId="Protokol">
    <w:name w:val="Protokol"/>
    <w:basedOn w:val="Normalny"/>
    <w:link w:val="ProtokolZnak"/>
    <w:qFormat/>
    <w:rsid w:val="00962E41"/>
    <w:rPr>
      <w:rFonts w:eastAsia="Times New Roman" w:cs="Arial"/>
      <w:lang w:eastAsia="pl-PL"/>
    </w:rPr>
  </w:style>
  <w:style w:type="character" w:customStyle="1" w:styleId="ProtokolZnak">
    <w:name w:val="Protokol Znak"/>
    <w:basedOn w:val="Domylnaczcionkaakapitu"/>
    <w:link w:val="Protokol"/>
    <w:rsid w:val="00962E41"/>
    <w:rPr>
      <w:rFonts w:ascii="Arial" w:eastAsia="Times New Roman" w:hAnsi="Arial" w:cs="Arial"/>
      <w:lang w:eastAsia="pl-PL"/>
    </w:rPr>
  </w:style>
  <w:style w:type="paragraph" w:customStyle="1" w:styleId="protok">
    <w:name w:val="protokół"/>
    <w:basedOn w:val="Normalny"/>
    <w:link w:val="protokZnak"/>
    <w:qFormat/>
    <w:rsid w:val="00E754F4"/>
    <w:pPr>
      <w:autoSpaceDE w:val="0"/>
      <w:autoSpaceDN w:val="0"/>
      <w:adjustRightInd w:val="0"/>
      <w:ind w:left="66"/>
      <w:jc w:val="right"/>
    </w:pPr>
    <w:rPr>
      <w:rFonts w:eastAsiaTheme="minorEastAsia" w:cs="Arial"/>
    </w:rPr>
  </w:style>
  <w:style w:type="character" w:customStyle="1" w:styleId="protokZnak">
    <w:name w:val="protokół Znak"/>
    <w:basedOn w:val="Domylnaczcionkaakapitu"/>
    <w:link w:val="protok"/>
    <w:rsid w:val="00E754F4"/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0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03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32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03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0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203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039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56203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039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15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C00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C00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0BC7-D6B2-4191-BB78-BE9FDD25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5415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Kudyba Magdalena</dc:creator>
  <cp:keywords/>
  <dc:description/>
  <cp:lastModifiedBy>Stępień Karolina</cp:lastModifiedBy>
  <cp:revision>2</cp:revision>
  <dcterms:created xsi:type="dcterms:W3CDTF">2025-03-04T06:50:00Z</dcterms:created>
  <dcterms:modified xsi:type="dcterms:W3CDTF">2025-03-04T06:50:00Z</dcterms:modified>
</cp:coreProperties>
</file>