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1904E" w14:textId="5732F0E0" w:rsidR="006E78DF" w:rsidRPr="008657AE" w:rsidRDefault="006E78DF" w:rsidP="006E78D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657AE">
        <w:rPr>
          <w:rFonts w:ascii="Arial" w:hAnsi="Arial" w:cs="Arial"/>
          <w:sz w:val="24"/>
          <w:szCs w:val="24"/>
        </w:rPr>
        <w:t xml:space="preserve">U C H W A Ł A   N R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CA9D648" w14:textId="77777777" w:rsidR="006E78DF" w:rsidRPr="008657AE" w:rsidRDefault="006E78DF" w:rsidP="006E78D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>RADY MIASTA PIOTRKOWA TRYBUNALSKIEGO</w:t>
      </w:r>
    </w:p>
    <w:p w14:paraId="3A8E48BF" w14:textId="799B6258" w:rsidR="006E78DF" w:rsidRPr="008657AE" w:rsidRDefault="006E78DF" w:rsidP="006E78D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>z dnia</w:t>
      </w:r>
      <w:r w:rsidR="00B87403">
        <w:rPr>
          <w:rFonts w:ascii="Arial" w:hAnsi="Arial" w:cs="Arial"/>
          <w:sz w:val="24"/>
          <w:szCs w:val="24"/>
        </w:rPr>
        <w:t xml:space="preserve"> </w:t>
      </w:r>
    </w:p>
    <w:p w14:paraId="7F8990E3" w14:textId="77777777" w:rsidR="006E78DF" w:rsidRPr="008657AE" w:rsidRDefault="006E78DF" w:rsidP="006E78D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>w sprawie zmiany Wieloletniej Prognozy Finansowej</w:t>
      </w:r>
    </w:p>
    <w:p w14:paraId="5B885BEF" w14:textId="77777777" w:rsidR="006E78DF" w:rsidRDefault="006E78DF" w:rsidP="006E78D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>Miasta Piotrkowa Trybunalskiego</w:t>
      </w:r>
    </w:p>
    <w:p w14:paraId="193BC940" w14:textId="77777777" w:rsidR="006E78DF" w:rsidRPr="008657AE" w:rsidRDefault="006E78DF" w:rsidP="006E78D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5A46588" w14:textId="0CDFC2C7" w:rsidR="006E78DF" w:rsidRPr="0088760F" w:rsidRDefault="006E78DF" w:rsidP="00BF1A19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4F75C7">
        <w:rPr>
          <w:rFonts w:ascii="Arial" w:hAnsi="Arial" w:cs="Arial"/>
          <w:sz w:val="24"/>
          <w:szCs w:val="24"/>
        </w:rPr>
        <w:t xml:space="preserve">Na podstawie art. 18 ust. 2 pkt 6 i 15 ustawy z dnia 8 marca 1990 r. o samorządzie gminnym </w:t>
      </w:r>
      <w:r w:rsidR="004752E3" w:rsidRPr="004F75C7">
        <w:rPr>
          <w:rFonts w:ascii="Arial" w:hAnsi="Arial" w:cs="Arial"/>
          <w:sz w:val="24"/>
          <w:szCs w:val="24"/>
        </w:rPr>
        <w:t>(Dz. U. z 2024 r. poz. 1465, poz. 1572</w:t>
      </w:r>
      <w:r w:rsidR="00D6164E" w:rsidRPr="004F75C7">
        <w:rPr>
          <w:rFonts w:ascii="Arial" w:hAnsi="Arial" w:cs="Arial"/>
          <w:sz w:val="24"/>
          <w:szCs w:val="24"/>
        </w:rPr>
        <w:t>, poz. 1907 i poz. 1940</w:t>
      </w:r>
      <w:r w:rsidR="004752E3" w:rsidRPr="004F75C7">
        <w:rPr>
          <w:rFonts w:ascii="Arial" w:hAnsi="Arial" w:cs="Arial"/>
          <w:sz w:val="24"/>
          <w:szCs w:val="24"/>
        </w:rPr>
        <w:t>)</w:t>
      </w:r>
      <w:r w:rsidRPr="004F75C7">
        <w:rPr>
          <w:rFonts w:ascii="Arial" w:hAnsi="Arial" w:cs="Arial"/>
          <w:sz w:val="24"/>
          <w:szCs w:val="24"/>
        </w:rPr>
        <w:t xml:space="preserve"> oraz art. 226, art. 227, art. 228, art. 230 ust. 6, art. 231, art. 242, art. 243, art. 258 ustawy z dnia 27 sierpnia 2009 r. o</w:t>
      </w:r>
      <w:r w:rsidR="004752E3" w:rsidRPr="004F75C7">
        <w:rPr>
          <w:rFonts w:ascii="Arial" w:hAnsi="Arial" w:cs="Arial"/>
          <w:sz w:val="24"/>
          <w:szCs w:val="24"/>
        </w:rPr>
        <w:t> </w:t>
      </w:r>
      <w:r w:rsidRPr="004F75C7">
        <w:rPr>
          <w:rFonts w:ascii="Arial" w:hAnsi="Arial" w:cs="Arial"/>
          <w:sz w:val="24"/>
          <w:szCs w:val="24"/>
        </w:rPr>
        <w:t xml:space="preserve">finansach publicznych </w:t>
      </w:r>
      <w:r w:rsidR="004752E3" w:rsidRPr="004F75C7">
        <w:rPr>
          <w:rFonts w:ascii="Arial" w:hAnsi="Arial" w:cs="Arial"/>
          <w:sz w:val="24"/>
          <w:szCs w:val="24"/>
        </w:rPr>
        <w:t>(Dz. U. z 2024 r. poz. 1530, poz. 1572</w:t>
      </w:r>
      <w:r w:rsidR="00F540ED" w:rsidRPr="004F75C7">
        <w:rPr>
          <w:rFonts w:ascii="Arial" w:hAnsi="Arial" w:cs="Arial"/>
          <w:sz w:val="24"/>
          <w:szCs w:val="24"/>
        </w:rPr>
        <w:t>, poz. 1717</w:t>
      </w:r>
      <w:r w:rsidR="00D6164E" w:rsidRPr="004F75C7">
        <w:rPr>
          <w:rFonts w:ascii="Arial" w:hAnsi="Arial" w:cs="Arial"/>
          <w:sz w:val="24"/>
          <w:szCs w:val="24"/>
        </w:rPr>
        <w:t xml:space="preserve">, </w:t>
      </w:r>
      <w:r w:rsidR="00F540ED" w:rsidRPr="004F75C7">
        <w:rPr>
          <w:rFonts w:ascii="Arial" w:hAnsi="Arial" w:cs="Arial"/>
          <w:sz w:val="24"/>
          <w:szCs w:val="24"/>
        </w:rPr>
        <w:t>poz. 1756</w:t>
      </w:r>
      <w:r w:rsidR="007914EC" w:rsidRPr="004F75C7">
        <w:rPr>
          <w:rFonts w:ascii="Arial" w:hAnsi="Arial" w:cs="Arial"/>
          <w:sz w:val="24"/>
          <w:szCs w:val="24"/>
        </w:rPr>
        <w:t xml:space="preserve">, </w:t>
      </w:r>
      <w:r w:rsidR="00D6164E" w:rsidRPr="004F75C7">
        <w:rPr>
          <w:rFonts w:ascii="Arial" w:hAnsi="Arial" w:cs="Arial"/>
          <w:sz w:val="24"/>
          <w:szCs w:val="24"/>
        </w:rPr>
        <w:t>poz. 1</w:t>
      </w:r>
      <w:r w:rsidR="00F25DD4" w:rsidRPr="004F75C7">
        <w:rPr>
          <w:rFonts w:ascii="Arial" w:hAnsi="Arial" w:cs="Arial"/>
          <w:sz w:val="24"/>
          <w:szCs w:val="24"/>
        </w:rPr>
        <w:t>907</w:t>
      </w:r>
      <w:r w:rsidR="007914EC" w:rsidRPr="004F75C7">
        <w:rPr>
          <w:rFonts w:ascii="Arial" w:hAnsi="Arial" w:cs="Arial"/>
          <w:sz w:val="24"/>
          <w:szCs w:val="24"/>
        </w:rPr>
        <w:t>; z 2025 r. poz. 39</w:t>
      </w:r>
      <w:r w:rsidR="004752E3" w:rsidRPr="004F75C7">
        <w:rPr>
          <w:rFonts w:ascii="Arial" w:hAnsi="Arial" w:cs="Arial"/>
          <w:sz w:val="24"/>
          <w:szCs w:val="24"/>
        </w:rPr>
        <w:t>)</w:t>
      </w:r>
      <w:r w:rsidRPr="004F75C7">
        <w:rPr>
          <w:rFonts w:ascii="Arial" w:hAnsi="Arial" w:cs="Arial"/>
          <w:sz w:val="24"/>
          <w:szCs w:val="24"/>
        </w:rPr>
        <w:t xml:space="preserve"> </w:t>
      </w:r>
      <w:r w:rsidRPr="004F75C7">
        <w:rPr>
          <w:rFonts w:ascii="Arial" w:hAnsi="Arial" w:cs="Arial"/>
          <w:bCs/>
          <w:spacing w:val="60"/>
          <w:sz w:val="24"/>
          <w:szCs w:val="24"/>
        </w:rPr>
        <w:t>uchwala się</w:t>
      </w:r>
      <w:r w:rsidRPr="004F75C7">
        <w:rPr>
          <w:rFonts w:ascii="Arial" w:hAnsi="Arial" w:cs="Arial"/>
          <w:bCs/>
          <w:sz w:val="24"/>
          <w:szCs w:val="24"/>
        </w:rPr>
        <w:t>, co następuje:</w:t>
      </w:r>
    </w:p>
    <w:p w14:paraId="2A83D619" w14:textId="32B724D2" w:rsidR="006E78DF" w:rsidRPr="004F75C7" w:rsidRDefault="006E78DF" w:rsidP="00BF1A19">
      <w:pPr>
        <w:pStyle w:val="ZalBT6mm"/>
        <w:spacing w:line="360" w:lineRule="auto"/>
        <w:ind w:firstLine="0"/>
        <w:rPr>
          <w:sz w:val="24"/>
          <w:szCs w:val="24"/>
        </w:rPr>
      </w:pPr>
      <w:r w:rsidRPr="004F75C7">
        <w:rPr>
          <w:sz w:val="24"/>
          <w:szCs w:val="24"/>
        </w:rPr>
        <w:t>§ 1. 1. Prognoza kwoty długu i spłat zobowiązań</w:t>
      </w:r>
      <w:r w:rsidRPr="004F75C7">
        <w:rPr>
          <w:i/>
          <w:iCs/>
          <w:sz w:val="24"/>
          <w:szCs w:val="24"/>
        </w:rPr>
        <w:t>,</w:t>
      </w:r>
      <w:r w:rsidRPr="004F75C7">
        <w:rPr>
          <w:sz w:val="24"/>
          <w:szCs w:val="24"/>
        </w:rPr>
        <w:t xml:space="preserve"> stanowiąca załącznik nr 1 do Uchwały N</w:t>
      </w:r>
      <w:r w:rsidR="0010439B" w:rsidRPr="004F75C7">
        <w:rPr>
          <w:sz w:val="24"/>
          <w:szCs w:val="24"/>
        </w:rPr>
        <w:t>r</w:t>
      </w:r>
      <w:r w:rsidRPr="004F75C7">
        <w:rPr>
          <w:sz w:val="24"/>
          <w:szCs w:val="24"/>
        </w:rPr>
        <w:t xml:space="preserve"> </w:t>
      </w:r>
      <w:r w:rsidR="004F75C7" w:rsidRPr="004F75C7">
        <w:rPr>
          <w:sz w:val="24"/>
          <w:szCs w:val="24"/>
        </w:rPr>
        <w:t>XII/146/25</w:t>
      </w:r>
      <w:r w:rsidRPr="004F75C7">
        <w:rPr>
          <w:sz w:val="24"/>
          <w:szCs w:val="24"/>
        </w:rPr>
        <w:t xml:space="preserve"> Rady Miasta Piotrkowa Trybunalskiego z dnia </w:t>
      </w:r>
      <w:r w:rsidR="004F75C7" w:rsidRPr="004F75C7">
        <w:rPr>
          <w:sz w:val="24"/>
          <w:szCs w:val="24"/>
        </w:rPr>
        <w:t>29 stycznia 2025</w:t>
      </w:r>
      <w:r w:rsidR="0010439B" w:rsidRPr="004F75C7">
        <w:rPr>
          <w:sz w:val="24"/>
          <w:szCs w:val="24"/>
        </w:rPr>
        <w:t>r.</w:t>
      </w:r>
      <w:r w:rsidRPr="004F75C7">
        <w:rPr>
          <w:sz w:val="24"/>
          <w:szCs w:val="24"/>
        </w:rPr>
        <w:t xml:space="preserve"> w</w:t>
      </w:r>
      <w:r w:rsidR="004752E3" w:rsidRPr="004F75C7">
        <w:rPr>
          <w:sz w:val="24"/>
          <w:szCs w:val="24"/>
        </w:rPr>
        <w:t> </w:t>
      </w:r>
      <w:r w:rsidRPr="004F75C7">
        <w:rPr>
          <w:sz w:val="24"/>
          <w:szCs w:val="24"/>
        </w:rPr>
        <w:t xml:space="preserve">sprawie </w:t>
      </w:r>
      <w:r w:rsidR="0010439B" w:rsidRPr="004F75C7">
        <w:rPr>
          <w:sz w:val="24"/>
          <w:szCs w:val="24"/>
        </w:rPr>
        <w:t>przyjęcia</w:t>
      </w:r>
      <w:r w:rsidRPr="004F75C7">
        <w:rPr>
          <w:sz w:val="24"/>
          <w:szCs w:val="24"/>
        </w:rPr>
        <w:t xml:space="preserve"> Wieloletniej Prognozy Finansowej Miasta Piotrkowa Trybunalskiego otrzymuje brzmienie</w:t>
      </w:r>
      <w:r w:rsidRPr="004F75C7">
        <w:rPr>
          <w:i/>
          <w:iCs/>
          <w:sz w:val="24"/>
          <w:szCs w:val="24"/>
        </w:rPr>
        <w:t xml:space="preserve"> </w:t>
      </w:r>
      <w:r w:rsidRPr="004F75C7">
        <w:rPr>
          <w:sz w:val="24"/>
          <w:szCs w:val="24"/>
        </w:rPr>
        <w:t>zgodne z załącznikiem Nr 1 do niniejszej uchwały.</w:t>
      </w:r>
    </w:p>
    <w:p w14:paraId="1EB9453E" w14:textId="354315CD" w:rsidR="006E78DF" w:rsidRPr="0088760F" w:rsidRDefault="006E78DF" w:rsidP="00BF1A19">
      <w:pPr>
        <w:pStyle w:val="ZalBT6mm"/>
        <w:spacing w:line="360" w:lineRule="auto"/>
        <w:ind w:firstLine="0"/>
        <w:rPr>
          <w:color w:val="FF0000"/>
          <w:sz w:val="24"/>
          <w:szCs w:val="24"/>
        </w:rPr>
      </w:pPr>
      <w:r w:rsidRPr="004F75C7">
        <w:rPr>
          <w:sz w:val="24"/>
          <w:szCs w:val="24"/>
        </w:rPr>
        <w:t>2. Wykaz przedsięwzięć</w:t>
      </w:r>
      <w:r w:rsidRPr="004F75C7">
        <w:rPr>
          <w:i/>
          <w:iCs/>
          <w:sz w:val="24"/>
          <w:szCs w:val="24"/>
        </w:rPr>
        <w:t>,</w:t>
      </w:r>
      <w:r w:rsidRPr="004F75C7">
        <w:rPr>
          <w:sz w:val="24"/>
          <w:szCs w:val="24"/>
        </w:rPr>
        <w:t xml:space="preserve"> stanowiący załącznik nr 2 do Uchwały </w:t>
      </w:r>
      <w:r w:rsidR="0010439B" w:rsidRPr="004F75C7">
        <w:rPr>
          <w:sz w:val="24"/>
          <w:szCs w:val="24"/>
        </w:rPr>
        <w:t xml:space="preserve">Nr </w:t>
      </w:r>
      <w:r w:rsidR="004F75C7" w:rsidRPr="004F75C7">
        <w:rPr>
          <w:sz w:val="24"/>
          <w:szCs w:val="24"/>
        </w:rPr>
        <w:t>XII/146/25</w:t>
      </w:r>
      <w:r w:rsidR="0010439B" w:rsidRPr="004F75C7">
        <w:rPr>
          <w:sz w:val="24"/>
          <w:szCs w:val="24"/>
        </w:rPr>
        <w:t xml:space="preserve"> Rady Miasta Piotrkowa Trybunalskiego z dnia </w:t>
      </w:r>
      <w:r w:rsidR="004F75C7" w:rsidRPr="004F75C7">
        <w:rPr>
          <w:sz w:val="24"/>
          <w:szCs w:val="24"/>
        </w:rPr>
        <w:t>29 stycznia 2025</w:t>
      </w:r>
      <w:r w:rsidR="0010439B" w:rsidRPr="004F75C7">
        <w:rPr>
          <w:sz w:val="24"/>
          <w:szCs w:val="24"/>
        </w:rPr>
        <w:t>r. w sprawie przyjęcia Wieloletniej Prognozy Finansowej Miasta Piotrkowa Trybunalskiego</w:t>
      </w:r>
      <w:r w:rsidRPr="004F75C7">
        <w:rPr>
          <w:iCs/>
          <w:sz w:val="24"/>
          <w:szCs w:val="24"/>
        </w:rPr>
        <w:t xml:space="preserve"> </w:t>
      </w:r>
      <w:r w:rsidRPr="004F75C7">
        <w:rPr>
          <w:sz w:val="24"/>
          <w:szCs w:val="24"/>
        </w:rPr>
        <w:t>otrzymuje brzmienie</w:t>
      </w:r>
      <w:r w:rsidRPr="004F75C7">
        <w:rPr>
          <w:i/>
          <w:iCs/>
          <w:sz w:val="24"/>
          <w:szCs w:val="24"/>
        </w:rPr>
        <w:t xml:space="preserve"> </w:t>
      </w:r>
      <w:r w:rsidRPr="004F75C7">
        <w:rPr>
          <w:sz w:val="24"/>
          <w:szCs w:val="24"/>
        </w:rPr>
        <w:t>zgodne z załącznikiem Nr 2 do niniejszej uchwały.</w:t>
      </w:r>
    </w:p>
    <w:p w14:paraId="44A20BED" w14:textId="77777777" w:rsidR="006E78DF" w:rsidRPr="0088760F" w:rsidRDefault="006E78DF" w:rsidP="00BF1A19">
      <w:pPr>
        <w:pStyle w:val="ZalBT6mm"/>
        <w:spacing w:line="360" w:lineRule="auto"/>
        <w:ind w:firstLine="0"/>
        <w:rPr>
          <w:color w:val="FF0000"/>
          <w:sz w:val="24"/>
          <w:szCs w:val="24"/>
        </w:rPr>
      </w:pPr>
    </w:p>
    <w:p w14:paraId="17B069FA" w14:textId="77777777" w:rsidR="006E78DF" w:rsidRPr="004F75C7" w:rsidRDefault="006E78DF" w:rsidP="00BF1A19">
      <w:pPr>
        <w:pStyle w:val="ZalBT6mm"/>
        <w:spacing w:line="360" w:lineRule="auto"/>
        <w:ind w:firstLine="0"/>
        <w:rPr>
          <w:sz w:val="24"/>
          <w:szCs w:val="24"/>
        </w:rPr>
      </w:pPr>
      <w:r w:rsidRPr="004F75C7">
        <w:rPr>
          <w:sz w:val="24"/>
          <w:szCs w:val="24"/>
        </w:rPr>
        <w:t>§ 2. 1. Upoważnia się Prezydenta Miasta do:</w:t>
      </w:r>
    </w:p>
    <w:p w14:paraId="65DE5E5B" w14:textId="77777777" w:rsidR="006E78DF" w:rsidRPr="004F75C7" w:rsidRDefault="006E78DF" w:rsidP="00BF1A19">
      <w:pPr>
        <w:pStyle w:val="ZalBT6mm"/>
        <w:spacing w:line="360" w:lineRule="auto"/>
        <w:ind w:firstLine="0"/>
        <w:rPr>
          <w:sz w:val="24"/>
          <w:szCs w:val="24"/>
        </w:rPr>
      </w:pPr>
      <w:r w:rsidRPr="004F75C7">
        <w:rPr>
          <w:sz w:val="24"/>
          <w:szCs w:val="24"/>
        </w:rPr>
        <w:t>1) zaciągania zobowiązań związanych z realizacją przedsięwzięć, określonych załącznikiem Nr 2 do uchwały,</w:t>
      </w:r>
    </w:p>
    <w:p w14:paraId="1ED6AE4A" w14:textId="77777777" w:rsidR="006E78DF" w:rsidRPr="004F75C7" w:rsidRDefault="006E78DF" w:rsidP="00BF1A19">
      <w:pPr>
        <w:pStyle w:val="ZalBT6mm"/>
        <w:spacing w:line="360" w:lineRule="auto"/>
        <w:ind w:firstLine="0"/>
        <w:rPr>
          <w:sz w:val="24"/>
          <w:szCs w:val="24"/>
        </w:rPr>
      </w:pPr>
      <w:r w:rsidRPr="004F75C7">
        <w:rPr>
          <w:sz w:val="24"/>
          <w:szCs w:val="24"/>
        </w:rPr>
        <w:t>2) zaciągania zobowiązań z tytułu umów, których realizacja w roku budżetowym</w:t>
      </w:r>
      <w:r w:rsidRPr="004F75C7">
        <w:rPr>
          <w:sz w:val="24"/>
          <w:szCs w:val="24"/>
        </w:rPr>
        <w:br/>
        <w:t>i w latach następnych jest niezbędna do zapewnienia ciągłości działania jednostki</w:t>
      </w:r>
      <w:r w:rsidRPr="004F75C7">
        <w:rPr>
          <w:sz w:val="24"/>
          <w:szCs w:val="24"/>
        </w:rPr>
        <w:br/>
        <w:t>i z których wynikające płatności wykraczają poza rok budżetowy.</w:t>
      </w:r>
    </w:p>
    <w:p w14:paraId="2CE90F92" w14:textId="77777777" w:rsidR="006E78DF" w:rsidRPr="004F75C7" w:rsidRDefault="006E78DF" w:rsidP="00BF1A19">
      <w:pPr>
        <w:pStyle w:val="ZalBT6mm"/>
        <w:spacing w:line="360" w:lineRule="auto"/>
        <w:ind w:firstLine="0"/>
        <w:rPr>
          <w:sz w:val="24"/>
          <w:szCs w:val="24"/>
        </w:rPr>
      </w:pPr>
    </w:p>
    <w:p w14:paraId="040720D8" w14:textId="77777777" w:rsidR="006E78DF" w:rsidRPr="00D6164E" w:rsidRDefault="006E78DF" w:rsidP="00BF1A19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4F75C7">
        <w:rPr>
          <w:rFonts w:ascii="Arial" w:hAnsi="Arial" w:cs="Arial"/>
          <w:sz w:val="24"/>
          <w:szCs w:val="24"/>
        </w:rPr>
        <w:t>§ 3. Uchwała wchodzi w życie z dniem podjęcia i podlega ogłoszeniu w Biuletynie Informacji Publicznej.</w:t>
      </w:r>
    </w:p>
    <w:p w14:paraId="10A2399B" w14:textId="77777777" w:rsidR="006E78DF" w:rsidRDefault="006E78DF" w:rsidP="007029CB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sectPr w:rsidR="006E78DF" w:rsidSect="00FA150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C620B" w14:textId="77777777" w:rsidR="00992F22" w:rsidRDefault="00992F22" w:rsidP="001138CE">
      <w:pPr>
        <w:spacing w:after="0" w:line="240" w:lineRule="auto"/>
      </w:pPr>
      <w:r>
        <w:separator/>
      </w:r>
    </w:p>
  </w:endnote>
  <w:endnote w:type="continuationSeparator" w:id="0">
    <w:p w14:paraId="4ED33786" w14:textId="77777777" w:rsidR="00992F22" w:rsidRDefault="00992F22" w:rsidP="00113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811FA" w14:textId="77777777" w:rsidR="00992F22" w:rsidRDefault="00992F22" w:rsidP="001138CE">
      <w:pPr>
        <w:spacing w:after="0" w:line="240" w:lineRule="auto"/>
      </w:pPr>
      <w:r>
        <w:separator/>
      </w:r>
    </w:p>
  </w:footnote>
  <w:footnote w:type="continuationSeparator" w:id="0">
    <w:p w14:paraId="54EF4799" w14:textId="77777777" w:rsidR="00992F22" w:rsidRDefault="00992F22" w:rsidP="00113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01D2C"/>
    <w:multiLevelType w:val="hybridMultilevel"/>
    <w:tmpl w:val="F9C80370"/>
    <w:lvl w:ilvl="0" w:tplc="26E6C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3D"/>
    <w:rsid w:val="000054F5"/>
    <w:rsid w:val="00005790"/>
    <w:rsid w:val="00015C1F"/>
    <w:rsid w:val="00025061"/>
    <w:rsid w:val="00033FC7"/>
    <w:rsid w:val="00034C51"/>
    <w:rsid w:val="00035234"/>
    <w:rsid w:val="00042CD8"/>
    <w:rsid w:val="00043324"/>
    <w:rsid w:val="00050076"/>
    <w:rsid w:val="00051C16"/>
    <w:rsid w:val="000549A0"/>
    <w:rsid w:val="00057ECA"/>
    <w:rsid w:val="00064BC5"/>
    <w:rsid w:val="00086597"/>
    <w:rsid w:val="0008767D"/>
    <w:rsid w:val="000B2C6D"/>
    <w:rsid w:val="000B601D"/>
    <w:rsid w:val="000C1378"/>
    <w:rsid w:val="000C1416"/>
    <w:rsid w:val="000C60EA"/>
    <w:rsid w:val="000C72FF"/>
    <w:rsid w:val="000D12A2"/>
    <w:rsid w:val="000E12C5"/>
    <w:rsid w:val="000F3195"/>
    <w:rsid w:val="000F4351"/>
    <w:rsid w:val="000F64CC"/>
    <w:rsid w:val="0010439B"/>
    <w:rsid w:val="00105449"/>
    <w:rsid w:val="0010638E"/>
    <w:rsid w:val="001138CE"/>
    <w:rsid w:val="00114FED"/>
    <w:rsid w:val="00123EA3"/>
    <w:rsid w:val="001279A1"/>
    <w:rsid w:val="00130901"/>
    <w:rsid w:val="00130939"/>
    <w:rsid w:val="00134A6E"/>
    <w:rsid w:val="00136220"/>
    <w:rsid w:val="00142DB2"/>
    <w:rsid w:val="00155951"/>
    <w:rsid w:val="00155C7B"/>
    <w:rsid w:val="001777B7"/>
    <w:rsid w:val="00191972"/>
    <w:rsid w:val="00197B57"/>
    <w:rsid w:val="001A0813"/>
    <w:rsid w:val="001A5006"/>
    <w:rsid w:val="001B4A24"/>
    <w:rsid w:val="001C687F"/>
    <w:rsid w:val="001D1077"/>
    <w:rsid w:val="001D1911"/>
    <w:rsid w:val="001E56E2"/>
    <w:rsid w:val="001E7F30"/>
    <w:rsid w:val="001F0C40"/>
    <w:rsid w:val="001F3A63"/>
    <w:rsid w:val="002043E9"/>
    <w:rsid w:val="00211000"/>
    <w:rsid w:val="00211925"/>
    <w:rsid w:val="0021609E"/>
    <w:rsid w:val="002232CD"/>
    <w:rsid w:val="002261A9"/>
    <w:rsid w:val="00242627"/>
    <w:rsid w:val="00246FA2"/>
    <w:rsid w:val="002673AB"/>
    <w:rsid w:val="00272166"/>
    <w:rsid w:val="00291965"/>
    <w:rsid w:val="002A1D14"/>
    <w:rsid w:val="002A78AD"/>
    <w:rsid w:val="002B3E20"/>
    <w:rsid w:val="002B603D"/>
    <w:rsid w:val="002C2020"/>
    <w:rsid w:val="002C6351"/>
    <w:rsid w:val="002C647A"/>
    <w:rsid w:val="002D2E2C"/>
    <w:rsid w:val="002E27D1"/>
    <w:rsid w:val="002E4040"/>
    <w:rsid w:val="002E54E0"/>
    <w:rsid w:val="002F4FB3"/>
    <w:rsid w:val="002F7D0B"/>
    <w:rsid w:val="00310C38"/>
    <w:rsid w:val="003223C1"/>
    <w:rsid w:val="003234F5"/>
    <w:rsid w:val="00323E15"/>
    <w:rsid w:val="003255AA"/>
    <w:rsid w:val="0032598A"/>
    <w:rsid w:val="003276AB"/>
    <w:rsid w:val="0033228E"/>
    <w:rsid w:val="003342C6"/>
    <w:rsid w:val="0033436B"/>
    <w:rsid w:val="00336CC9"/>
    <w:rsid w:val="00337806"/>
    <w:rsid w:val="00341856"/>
    <w:rsid w:val="00351CF2"/>
    <w:rsid w:val="0036006E"/>
    <w:rsid w:val="00365923"/>
    <w:rsid w:val="00370FB1"/>
    <w:rsid w:val="00377541"/>
    <w:rsid w:val="00383409"/>
    <w:rsid w:val="00393560"/>
    <w:rsid w:val="00396319"/>
    <w:rsid w:val="00396F20"/>
    <w:rsid w:val="003B6344"/>
    <w:rsid w:val="003B6C20"/>
    <w:rsid w:val="003C0D34"/>
    <w:rsid w:val="003C4509"/>
    <w:rsid w:val="003C6461"/>
    <w:rsid w:val="003E2536"/>
    <w:rsid w:val="003F5C8C"/>
    <w:rsid w:val="003F71A9"/>
    <w:rsid w:val="00404231"/>
    <w:rsid w:val="0040433E"/>
    <w:rsid w:val="00430BA2"/>
    <w:rsid w:val="004339DA"/>
    <w:rsid w:val="00444FF4"/>
    <w:rsid w:val="00446AB1"/>
    <w:rsid w:val="0045357D"/>
    <w:rsid w:val="00457E01"/>
    <w:rsid w:val="004613CB"/>
    <w:rsid w:val="0047290F"/>
    <w:rsid w:val="004752E3"/>
    <w:rsid w:val="004834E5"/>
    <w:rsid w:val="00493410"/>
    <w:rsid w:val="00494648"/>
    <w:rsid w:val="004B1526"/>
    <w:rsid w:val="004B15B7"/>
    <w:rsid w:val="004B3869"/>
    <w:rsid w:val="004B567D"/>
    <w:rsid w:val="004B7937"/>
    <w:rsid w:val="004C3228"/>
    <w:rsid w:val="004C3734"/>
    <w:rsid w:val="004D7E10"/>
    <w:rsid w:val="004E3AB6"/>
    <w:rsid w:val="004F0933"/>
    <w:rsid w:val="004F75C7"/>
    <w:rsid w:val="005029C3"/>
    <w:rsid w:val="00502D2B"/>
    <w:rsid w:val="005129F2"/>
    <w:rsid w:val="005179F8"/>
    <w:rsid w:val="005225C5"/>
    <w:rsid w:val="00523702"/>
    <w:rsid w:val="005310EB"/>
    <w:rsid w:val="005326ED"/>
    <w:rsid w:val="00534680"/>
    <w:rsid w:val="00546726"/>
    <w:rsid w:val="005505D7"/>
    <w:rsid w:val="00552DED"/>
    <w:rsid w:val="005772BC"/>
    <w:rsid w:val="00582E29"/>
    <w:rsid w:val="00595B6C"/>
    <w:rsid w:val="005A03B7"/>
    <w:rsid w:val="005A14FD"/>
    <w:rsid w:val="005A4F81"/>
    <w:rsid w:val="005B1A8E"/>
    <w:rsid w:val="005C655A"/>
    <w:rsid w:val="005F76D7"/>
    <w:rsid w:val="0060243D"/>
    <w:rsid w:val="006071C2"/>
    <w:rsid w:val="00610B30"/>
    <w:rsid w:val="0061178A"/>
    <w:rsid w:val="0061179E"/>
    <w:rsid w:val="006236AA"/>
    <w:rsid w:val="0062455C"/>
    <w:rsid w:val="00632F84"/>
    <w:rsid w:val="006458B5"/>
    <w:rsid w:val="0064689F"/>
    <w:rsid w:val="00650E5D"/>
    <w:rsid w:val="006574DC"/>
    <w:rsid w:val="00661B5E"/>
    <w:rsid w:val="0067194D"/>
    <w:rsid w:val="00675446"/>
    <w:rsid w:val="0067659A"/>
    <w:rsid w:val="0069066E"/>
    <w:rsid w:val="006A41CD"/>
    <w:rsid w:val="006B03B5"/>
    <w:rsid w:val="006B343D"/>
    <w:rsid w:val="006B4720"/>
    <w:rsid w:val="006C392F"/>
    <w:rsid w:val="006C4C39"/>
    <w:rsid w:val="006C4D50"/>
    <w:rsid w:val="006D0826"/>
    <w:rsid w:val="006D29A9"/>
    <w:rsid w:val="006D2FD8"/>
    <w:rsid w:val="006D3A6C"/>
    <w:rsid w:val="006E20CB"/>
    <w:rsid w:val="006E529B"/>
    <w:rsid w:val="006E778D"/>
    <w:rsid w:val="006E78DF"/>
    <w:rsid w:val="006F026B"/>
    <w:rsid w:val="006F2386"/>
    <w:rsid w:val="006F25F1"/>
    <w:rsid w:val="006F3D15"/>
    <w:rsid w:val="006F4E40"/>
    <w:rsid w:val="00700375"/>
    <w:rsid w:val="00700751"/>
    <w:rsid w:val="007029CB"/>
    <w:rsid w:val="007052AD"/>
    <w:rsid w:val="0071031B"/>
    <w:rsid w:val="00710EAF"/>
    <w:rsid w:val="0071118B"/>
    <w:rsid w:val="0071368E"/>
    <w:rsid w:val="00716C88"/>
    <w:rsid w:val="00720A94"/>
    <w:rsid w:val="00721563"/>
    <w:rsid w:val="00726033"/>
    <w:rsid w:val="0072780C"/>
    <w:rsid w:val="00733931"/>
    <w:rsid w:val="00735E42"/>
    <w:rsid w:val="0074178F"/>
    <w:rsid w:val="0074234A"/>
    <w:rsid w:val="00755050"/>
    <w:rsid w:val="00757FBA"/>
    <w:rsid w:val="007644D6"/>
    <w:rsid w:val="007664DE"/>
    <w:rsid w:val="00775794"/>
    <w:rsid w:val="0078792F"/>
    <w:rsid w:val="007914EC"/>
    <w:rsid w:val="00794C23"/>
    <w:rsid w:val="007A1230"/>
    <w:rsid w:val="007A1D05"/>
    <w:rsid w:val="007A2F90"/>
    <w:rsid w:val="007C27F7"/>
    <w:rsid w:val="007C750D"/>
    <w:rsid w:val="007C77D0"/>
    <w:rsid w:val="007D6127"/>
    <w:rsid w:val="007E09AC"/>
    <w:rsid w:val="007E6257"/>
    <w:rsid w:val="007F216B"/>
    <w:rsid w:val="00801226"/>
    <w:rsid w:val="00811EA3"/>
    <w:rsid w:val="00815223"/>
    <w:rsid w:val="008159F8"/>
    <w:rsid w:val="00827188"/>
    <w:rsid w:val="00827862"/>
    <w:rsid w:val="008330BA"/>
    <w:rsid w:val="008350AF"/>
    <w:rsid w:val="00857684"/>
    <w:rsid w:val="0086074E"/>
    <w:rsid w:val="00865610"/>
    <w:rsid w:val="008657AE"/>
    <w:rsid w:val="00877C25"/>
    <w:rsid w:val="00881C99"/>
    <w:rsid w:val="0088760F"/>
    <w:rsid w:val="008921D0"/>
    <w:rsid w:val="008966A9"/>
    <w:rsid w:val="008B7E68"/>
    <w:rsid w:val="008C50C1"/>
    <w:rsid w:val="008C610E"/>
    <w:rsid w:val="008D4B75"/>
    <w:rsid w:val="008F0B37"/>
    <w:rsid w:val="008F2082"/>
    <w:rsid w:val="009016B9"/>
    <w:rsid w:val="00904714"/>
    <w:rsid w:val="009217E8"/>
    <w:rsid w:val="00921FE6"/>
    <w:rsid w:val="00924D9F"/>
    <w:rsid w:val="00942437"/>
    <w:rsid w:val="00942706"/>
    <w:rsid w:val="009434CB"/>
    <w:rsid w:val="00957C97"/>
    <w:rsid w:val="009612AD"/>
    <w:rsid w:val="00972781"/>
    <w:rsid w:val="00975255"/>
    <w:rsid w:val="00975E7A"/>
    <w:rsid w:val="009903CD"/>
    <w:rsid w:val="00990A0D"/>
    <w:rsid w:val="00990A76"/>
    <w:rsid w:val="00992F22"/>
    <w:rsid w:val="00995E64"/>
    <w:rsid w:val="009A21DB"/>
    <w:rsid w:val="009B088E"/>
    <w:rsid w:val="009B70A9"/>
    <w:rsid w:val="009C20EF"/>
    <w:rsid w:val="009C2473"/>
    <w:rsid w:val="009D04C8"/>
    <w:rsid w:val="009D0F38"/>
    <w:rsid w:val="009D6283"/>
    <w:rsid w:val="009E21EB"/>
    <w:rsid w:val="009F6551"/>
    <w:rsid w:val="00A04CED"/>
    <w:rsid w:val="00A17000"/>
    <w:rsid w:val="00A173F9"/>
    <w:rsid w:val="00A27ABB"/>
    <w:rsid w:val="00A307A0"/>
    <w:rsid w:val="00A4154A"/>
    <w:rsid w:val="00A4274A"/>
    <w:rsid w:val="00A43769"/>
    <w:rsid w:val="00A4672C"/>
    <w:rsid w:val="00A51D8C"/>
    <w:rsid w:val="00A601EB"/>
    <w:rsid w:val="00A649F2"/>
    <w:rsid w:val="00A710F0"/>
    <w:rsid w:val="00A713DA"/>
    <w:rsid w:val="00A72190"/>
    <w:rsid w:val="00A76570"/>
    <w:rsid w:val="00A837E8"/>
    <w:rsid w:val="00A83A38"/>
    <w:rsid w:val="00A86AC9"/>
    <w:rsid w:val="00A96AB5"/>
    <w:rsid w:val="00A9782F"/>
    <w:rsid w:val="00AB4A0B"/>
    <w:rsid w:val="00AC1730"/>
    <w:rsid w:val="00AD05DF"/>
    <w:rsid w:val="00AD0B9D"/>
    <w:rsid w:val="00AD3335"/>
    <w:rsid w:val="00AD3BF8"/>
    <w:rsid w:val="00AD4AFF"/>
    <w:rsid w:val="00AD57B3"/>
    <w:rsid w:val="00AD5EA2"/>
    <w:rsid w:val="00AD6AC1"/>
    <w:rsid w:val="00AE7E59"/>
    <w:rsid w:val="00B03B20"/>
    <w:rsid w:val="00B03C78"/>
    <w:rsid w:val="00B150D3"/>
    <w:rsid w:val="00B1796D"/>
    <w:rsid w:val="00B324C6"/>
    <w:rsid w:val="00B35BE8"/>
    <w:rsid w:val="00B37FEE"/>
    <w:rsid w:val="00B410CE"/>
    <w:rsid w:val="00B51783"/>
    <w:rsid w:val="00B56E50"/>
    <w:rsid w:val="00B60C7B"/>
    <w:rsid w:val="00B660FD"/>
    <w:rsid w:val="00B83A8B"/>
    <w:rsid w:val="00B87403"/>
    <w:rsid w:val="00B92481"/>
    <w:rsid w:val="00BA22D5"/>
    <w:rsid w:val="00BA26D7"/>
    <w:rsid w:val="00BA2DDC"/>
    <w:rsid w:val="00BA3F4B"/>
    <w:rsid w:val="00BA6E3E"/>
    <w:rsid w:val="00BB0614"/>
    <w:rsid w:val="00BB3D91"/>
    <w:rsid w:val="00BC1293"/>
    <w:rsid w:val="00BC185D"/>
    <w:rsid w:val="00BC2D78"/>
    <w:rsid w:val="00BC6614"/>
    <w:rsid w:val="00BD0E85"/>
    <w:rsid w:val="00BD188F"/>
    <w:rsid w:val="00BD4404"/>
    <w:rsid w:val="00BD4FBD"/>
    <w:rsid w:val="00BD4FFC"/>
    <w:rsid w:val="00BD52BD"/>
    <w:rsid w:val="00BD5C54"/>
    <w:rsid w:val="00BF1A19"/>
    <w:rsid w:val="00C00485"/>
    <w:rsid w:val="00C061FE"/>
    <w:rsid w:val="00C07FE3"/>
    <w:rsid w:val="00C32E3E"/>
    <w:rsid w:val="00C34F46"/>
    <w:rsid w:val="00C4504E"/>
    <w:rsid w:val="00C46FD3"/>
    <w:rsid w:val="00C47980"/>
    <w:rsid w:val="00C53B7F"/>
    <w:rsid w:val="00C620E4"/>
    <w:rsid w:val="00C71154"/>
    <w:rsid w:val="00C72C18"/>
    <w:rsid w:val="00C73EB9"/>
    <w:rsid w:val="00C7438A"/>
    <w:rsid w:val="00C75B30"/>
    <w:rsid w:val="00C80F4C"/>
    <w:rsid w:val="00C84543"/>
    <w:rsid w:val="00C87117"/>
    <w:rsid w:val="00C87450"/>
    <w:rsid w:val="00C96F88"/>
    <w:rsid w:val="00CA21F4"/>
    <w:rsid w:val="00CA5F38"/>
    <w:rsid w:val="00CA6E18"/>
    <w:rsid w:val="00CB27B4"/>
    <w:rsid w:val="00CB558E"/>
    <w:rsid w:val="00CD4193"/>
    <w:rsid w:val="00CD48F7"/>
    <w:rsid w:val="00CD50D9"/>
    <w:rsid w:val="00CF5761"/>
    <w:rsid w:val="00CF6958"/>
    <w:rsid w:val="00D00C2D"/>
    <w:rsid w:val="00D03685"/>
    <w:rsid w:val="00D10908"/>
    <w:rsid w:val="00D157A9"/>
    <w:rsid w:val="00D21C1E"/>
    <w:rsid w:val="00D322A9"/>
    <w:rsid w:val="00D34C64"/>
    <w:rsid w:val="00D37315"/>
    <w:rsid w:val="00D41312"/>
    <w:rsid w:val="00D4657A"/>
    <w:rsid w:val="00D46639"/>
    <w:rsid w:val="00D5008B"/>
    <w:rsid w:val="00D6164E"/>
    <w:rsid w:val="00D639FF"/>
    <w:rsid w:val="00D65F1D"/>
    <w:rsid w:val="00D6666C"/>
    <w:rsid w:val="00D70EDB"/>
    <w:rsid w:val="00D74169"/>
    <w:rsid w:val="00D80ADF"/>
    <w:rsid w:val="00D82216"/>
    <w:rsid w:val="00D85170"/>
    <w:rsid w:val="00D907E0"/>
    <w:rsid w:val="00D91F0F"/>
    <w:rsid w:val="00DA2F17"/>
    <w:rsid w:val="00DA3C1E"/>
    <w:rsid w:val="00DB0C8A"/>
    <w:rsid w:val="00DC4CF4"/>
    <w:rsid w:val="00DC5308"/>
    <w:rsid w:val="00DC76D5"/>
    <w:rsid w:val="00DD5F99"/>
    <w:rsid w:val="00DE0285"/>
    <w:rsid w:val="00DE2481"/>
    <w:rsid w:val="00DE2FE9"/>
    <w:rsid w:val="00DE4D61"/>
    <w:rsid w:val="00DE7251"/>
    <w:rsid w:val="00E009CA"/>
    <w:rsid w:val="00E04118"/>
    <w:rsid w:val="00E0451C"/>
    <w:rsid w:val="00E05642"/>
    <w:rsid w:val="00E0755F"/>
    <w:rsid w:val="00E07805"/>
    <w:rsid w:val="00E17B0E"/>
    <w:rsid w:val="00E46F2B"/>
    <w:rsid w:val="00E524BA"/>
    <w:rsid w:val="00E61465"/>
    <w:rsid w:val="00E65CA5"/>
    <w:rsid w:val="00E70AF2"/>
    <w:rsid w:val="00E81446"/>
    <w:rsid w:val="00E8595E"/>
    <w:rsid w:val="00E86C7F"/>
    <w:rsid w:val="00E91243"/>
    <w:rsid w:val="00E91331"/>
    <w:rsid w:val="00E9655C"/>
    <w:rsid w:val="00E977C7"/>
    <w:rsid w:val="00EA1339"/>
    <w:rsid w:val="00EA3A8F"/>
    <w:rsid w:val="00EA53DA"/>
    <w:rsid w:val="00EA5B01"/>
    <w:rsid w:val="00EA6B56"/>
    <w:rsid w:val="00EA7AC9"/>
    <w:rsid w:val="00EB2089"/>
    <w:rsid w:val="00EB3B03"/>
    <w:rsid w:val="00EC026D"/>
    <w:rsid w:val="00EC04AC"/>
    <w:rsid w:val="00ED0723"/>
    <w:rsid w:val="00EE1013"/>
    <w:rsid w:val="00F010C7"/>
    <w:rsid w:val="00F042D2"/>
    <w:rsid w:val="00F23582"/>
    <w:rsid w:val="00F24454"/>
    <w:rsid w:val="00F2477B"/>
    <w:rsid w:val="00F25DD4"/>
    <w:rsid w:val="00F4233E"/>
    <w:rsid w:val="00F540ED"/>
    <w:rsid w:val="00F60CC7"/>
    <w:rsid w:val="00F61780"/>
    <w:rsid w:val="00F71880"/>
    <w:rsid w:val="00F74970"/>
    <w:rsid w:val="00F82D48"/>
    <w:rsid w:val="00F867CD"/>
    <w:rsid w:val="00F86B1A"/>
    <w:rsid w:val="00F9155F"/>
    <w:rsid w:val="00F91A63"/>
    <w:rsid w:val="00F93161"/>
    <w:rsid w:val="00FA0F84"/>
    <w:rsid w:val="00FA1503"/>
    <w:rsid w:val="00FA4C73"/>
    <w:rsid w:val="00FB20B4"/>
    <w:rsid w:val="00FB7072"/>
    <w:rsid w:val="00FC0FD5"/>
    <w:rsid w:val="00FC4EB7"/>
    <w:rsid w:val="00FC777B"/>
    <w:rsid w:val="00FD1156"/>
    <w:rsid w:val="00FD32D7"/>
    <w:rsid w:val="00FD7A46"/>
    <w:rsid w:val="00FE0FC4"/>
    <w:rsid w:val="00FE606A"/>
    <w:rsid w:val="00FF4679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DA2C"/>
  <w15:chartTrackingRefBased/>
  <w15:docId w15:val="{083D34F2-6306-47A6-AD75-A6EECA8F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796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11E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6mm">
    <w:name w:val="_Zal_BT_6mm"/>
    <w:rsid w:val="002673AB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680"/>
    <w:rPr>
      <w:rFonts w:ascii="Segoe UI" w:hAnsi="Segoe UI" w:cs="Segoe UI"/>
      <w:sz w:val="18"/>
      <w:szCs w:val="18"/>
    </w:rPr>
  </w:style>
  <w:style w:type="paragraph" w:customStyle="1" w:styleId="ZalCenterBold">
    <w:name w:val="_Zal_Center_Bold"/>
    <w:rsid w:val="000B2C6D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11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11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8CE"/>
  </w:style>
  <w:style w:type="paragraph" w:styleId="Stopka">
    <w:name w:val="footer"/>
    <w:basedOn w:val="Normalny"/>
    <w:link w:val="StopkaZnak"/>
    <w:uiPriority w:val="99"/>
    <w:unhideWhenUsed/>
    <w:rsid w:val="0011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3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DA57D-B7E4-433C-BAD7-2AD6EB6B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1425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Rakoczy Beata</dc:creator>
  <cp:keywords/>
  <dc:description/>
  <cp:lastModifiedBy>Stępień Karolina</cp:lastModifiedBy>
  <cp:revision>2</cp:revision>
  <cp:lastPrinted>2024-08-13T08:49:00Z</cp:lastPrinted>
  <dcterms:created xsi:type="dcterms:W3CDTF">2025-02-21T10:03:00Z</dcterms:created>
  <dcterms:modified xsi:type="dcterms:W3CDTF">2025-02-21T10:03:00Z</dcterms:modified>
</cp:coreProperties>
</file>