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E4F3F" w14:textId="77777777" w:rsidR="00A77B3E" w:rsidRDefault="00A53D84">
      <w:pPr>
        <w:jc w:val="center"/>
        <w:rPr>
          <w:rFonts w:ascii="Arial" w:eastAsia="Arial" w:hAnsi="Arial" w:cs="Arial"/>
          <w:b/>
          <w:caps/>
        </w:rPr>
      </w:pPr>
      <w:bookmarkStart w:id="0" w:name="_GoBack"/>
      <w:bookmarkEnd w:id="0"/>
      <w:r>
        <w:rPr>
          <w:rFonts w:ascii="Arial" w:eastAsia="Arial" w:hAnsi="Arial" w:cs="Arial"/>
          <w:b/>
          <w:caps/>
        </w:rPr>
        <w:t>Uchwała Nr XII/150/25</w:t>
      </w:r>
      <w:r>
        <w:rPr>
          <w:rFonts w:ascii="Arial" w:eastAsia="Arial" w:hAnsi="Arial" w:cs="Arial"/>
          <w:b/>
          <w:caps/>
        </w:rPr>
        <w:br/>
        <w:t>Rady Miasta Piotrkowa Trybunalskiego</w:t>
      </w:r>
    </w:p>
    <w:p w14:paraId="26F2F423" w14:textId="77777777" w:rsidR="00A77B3E" w:rsidRDefault="00A53D84">
      <w:pPr>
        <w:spacing w:before="280" w:after="280"/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</w:rPr>
        <w:t>z dnia 29 stycznia 2025 r.</w:t>
      </w:r>
    </w:p>
    <w:p w14:paraId="518CAACC" w14:textId="77777777" w:rsidR="00A77B3E" w:rsidRDefault="00A53D84">
      <w:pPr>
        <w:keepNext/>
        <w:spacing w:after="4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 sprawie nadania tytułu Honorowego Obywatela Miasta Piotrkowa Trybunalskiego</w:t>
      </w:r>
      <w:r>
        <w:rPr>
          <w:rFonts w:ascii="Arial" w:eastAsia="Arial" w:hAnsi="Arial" w:cs="Arial"/>
          <w:b/>
        </w:rPr>
        <w:br/>
        <w:t>Panu Stanisławowi Piotrowi Gajdzie</w:t>
      </w:r>
    </w:p>
    <w:p w14:paraId="1C8123E9" w14:textId="77777777" w:rsidR="00A77B3E" w:rsidRDefault="00A53D84">
      <w:pPr>
        <w:keepLines/>
        <w:spacing w:before="120" w:after="120"/>
        <w:ind w:firstLine="227"/>
        <w:rPr>
          <w:color w:val="000000"/>
          <w:sz w:val="22"/>
          <w:u w:color="000000"/>
        </w:rPr>
      </w:pPr>
      <w:r>
        <w:rPr>
          <w:sz w:val="22"/>
        </w:rPr>
        <w:t xml:space="preserve"> Na podstawie art. 18 ust. 2 pkt 14 ustawy z dnia 8 marca 1990 roku o samorządzie gminnym  (Dz. U. </w:t>
      </w:r>
      <w:r>
        <w:rPr>
          <w:sz w:val="22"/>
        </w:rPr>
        <w:br/>
        <w:t xml:space="preserve">z 2024 r. poz. 1465, 1572, poz. 1907 i poz. 1940) oraz §3 ust. 1 pkt 2 i §5 Regulaminu nadawania tytułu Honorowego Obywatela Miasta Piotrkowa Trybunalskiego, stanowiącego załącznik do Uchwały Nr XXVII/503/12 Rady Miasta Piotrkowa Trybunalskiego z dnia 28 listopada 2012 r. w sprawie ustanowienia tytułu Honorowego Obywatela Miasta Piotrkowa Trybunalskiego, </w:t>
      </w:r>
      <w:r>
        <w:rPr>
          <w:b/>
          <w:color w:val="000000"/>
          <w:sz w:val="22"/>
          <w:u w:color="000000"/>
        </w:rPr>
        <w:t>uchwala się co następuje:</w:t>
      </w:r>
    </w:p>
    <w:p w14:paraId="214B6648" w14:textId="77777777" w:rsidR="00A77B3E" w:rsidRDefault="00A53D84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Rada Miasta Piotrkowa Trybunalskiego nadaje Panu Stanisławowi Piotrowi Gajdzie tytuł Honorowego Obywatela Miasta Piotrkowa Trybunalskiego.</w:t>
      </w:r>
    </w:p>
    <w:p w14:paraId="649F9A51" w14:textId="77777777" w:rsidR="00A77B3E" w:rsidRDefault="00A53D84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59EFFE2D" w14:textId="77777777" w:rsidR="00A77B3E" w:rsidRDefault="00A53D8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66F6DBA3" w14:textId="77777777" w:rsidR="00A77B3E" w:rsidRDefault="00A53D84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32414" w14:paraId="121E1303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754ED8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0286048" w14:textId="77777777" w:rsidR="00A77B3E" w:rsidRDefault="00A53D8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Przewodniczący Rady Miasta</w:t>
            </w:r>
          </w:p>
          <w:p w14:paraId="28026BA5" w14:textId="77777777" w:rsidR="00732414" w:rsidRDefault="00732414">
            <w:pPr>
              <w:jc w:val="center"/>
            </w:pPr>
          </w:p>
          <w:p w14:paraId="7FE86956" w14:textId="77777777" w:rsidR="00732414" w:rsidRDefault="00A53D84">
            <w:pPr>
              <w:jc w:val="center"/>
            </w:pPr>
            <w:r>
              <w:rPr>
                <w:sz w:val="22"/>
              </w:rPr>
              <w:t xml:space="preserve">Mariusz  Staszek </w:t>
            </w:r>
          </w:p>
        </w:tc>
      </w:tr>
    </w:tbl>
    <w:p w14:paraId="26CC1CDA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09B1D" w14:textId="77777777" w:rsidR="00A53D84" w:rsidRDefault="00A53D84">
      <w:r>
        <w:separator/>
      </w:r>
    </w:p>
  </w:endnote>
  <w:endnote w:type="continuationSeparator" w:id="0">
    <w:p w14:paraId="78A8065A" w14:textId="77777777" w:rsidR="00A53D84" w:rsidRDefault="00A5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32414" w14:paraId="56122DC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28E8261" w14:textId="77777777" w:rsidR="00732414" w:rsidRDefault="00A53D84">
          <w:pPr>
            <w:jc w:val="left"/>
            <w:rPr>
              <w:sz w:val="18"/>
            </w:rPr>
          </w:pPr>
          <w:r>
            <w:rPr>
              <w:sz w:val="18"/>
            </w:rPr>
            <w:t>Id: FB08A290-B472-4B63-B952-6C42234D28B9.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02C7F08" w14:textId="77777777" w:rsidR="00732414" w:rsidRDefault="00A53D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045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73C76D" w14:textId="77777777" w:rsidR="00732414" w:rsidRDefault="007324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AA26B" w14:textId="77777777" w:rsidR="00A53D84" w:rsidRDefault="00A53D84">
      <w:r>
        <w:separator/>
      </w:r>
    </w:p>
  </w:footnote>
  <w:footnote w:type="continuationSeparator" w:id="0">
    <w:p w14:paraId="412F3839" w14:textId="77777777" w:rsidR="00A53D84" w:rsidRDefault="00A5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0458E"/>
    <w:rsid w:val="00732414"/>
    <w:rsid w:val="00A53D84"/>
    <w:rsid w:val="00A77B3E"/>
    <w:rsid w:val="00CA2A55"/>
    <w:rsid w:val="00F2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76100"/>
  <w15:docId w15:val="{627F485A-087A-4247-8C41-3897467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4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XII/150/25 z dnia 29 stycznia 2025 r.</vt:lpstr>
      <vt:lpstr/>
    </vt:vector>
  </TitlesOfParts>
  <Company>Rada Miasta Piotrkowa Trybunalskiego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XII/150/25 z dnia 29 stycznia 2025 r.</dc:title>
  <dc:subject>w sprawie nadania tytułu Honorowego Obywatela Miasta Piotrkowa Trybunalskiego
Panu Stanisławowi Piotrowi Gajdzie</dc:subject>
  <dc:creator>Kaczmarek_I</dc:creator>
  <cp:lastModifiedBy>Baryła Marlena</cp:lastModifiedBy>
  <cp:revision>2</cp:revision>
  <dcterms:created xsi:type="dcterms:W3CDTF">2025-02-06T12:03:00Z</dcterms:created>
  <dcterms:modified xsi:type="dcterms:W3CDTF">2025-02-06T12:03:00Z</dcterms:modified>
  <cp:category>Akt prawny</cp:category>
</cp:coreProperties>
</file>