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5A" w:rsidRDefault="005A2EB6" w:rsidP="005A2EB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2EB6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 xml:space="preserve"> </w:t>
      </w:r>
      <w:r w:rsidRPr="005A2EB6">
        <w:rPr>
          <w:rFonts w:ascii="Arial" w:hAnsi="Arial" w:cs="Arial"/>
          <w:sz w:val="24"/>
          <w:szCs w:val="24"/>
        </w:rPr>
        <w:t>Przedstawienie wyników wyborów przez Przewodniczącego Komisji Skrutacyjnej.</w:t>
      </w:r>
    </w:p>
    <w:p w:rsidR="005A2EB6" w:rsidRPr="005A2EB6" w:rsidRDefault="005A2EB6" w:rsidP="005A2EB6">
      <w:pPr>
        <w:spacing w:line="360" w:lineRule="auto"/>
        <w:rPr>
          <w:rFonts w:ascii="Arial" w:hAnsi="Arial" w:cs="Arial"/>
          <w:sz w:val="24"/>
          <w:szCs w:val="24"/>
        </w:rPr>
      </w:pPr>
    </w:p>
    <w:p w:rsidR="005A2EB6" w:rsidRPr="005A2EB6" w:rsidRDefault="005A2EB6" w:rsidP="005A2EB6">
      <w:pPr>
        <w:spacing w:line="360" w:lineRule="auto"/>
        <w:rPr>
          <w:rFonts w:ascii="Arial" w:hAnsi="Arial" w:cs="Arial"/>
          <w:sz w:val="24"/>
          <w:szCs w:val="24"/>
        </w:rPr>
      </w:pPr>
      <w:r w:rsidRPr="005A2EB6">
        <w:rPr>
          <w:rFonts w:ascii="Arial" w:hAnsi="Arial" w:cs="Arial"/>
          <w:sz w:val="24"/>
          <w:szCs w:val="24"/>
        </w:rPr>
        <w:t xml:space="preserve">Stwierdza się, że w wyniku tajnego głosowania nie odwołano </w:t>
      </w:r>
      <w:r w:rsidR="00E42344">
        <w:rPr>
          <w:rFonts w:ascii="Arial" w:hAnsi="Arial" w:cs="Arial"/>
          <w:sz w:val="24"/>
          <w:szCs w:val="24"/>
        </w:rPr>
        <w:t xml:space="preserve">Mariusza Staszka </w:t>
      </w:r>
      <w:r w:rsidR="00E42344">
        <w:rPr>
          <w:rFonts w:ascii="Arial" w:hAnsi="Arial" w:cs="Arial"/>
          <w:sz w:val="24"/>
          <w:szCs w:val="24"/>
        </w:rPr>
        <w:br/>
      </w:r>
      <w:r w:rsidRPr="005A2EB6">
        <w:rPr>
          <w:rFonts w:ascii="Arial" w:hAnsi="Arial" w:cs="Arial"/>
          <w:sz w:val="24"/>
          <w:szCs w:val="24"/>
        </w:rPr>
        <w:t xml:space="preserve">z funkcji Przewodniczącego Rady Miasta Piotrkowa Trybunalskiego. </w:t>
      </w:r>
    </w:p>
    <w:p w:rsidR="005A2EB6" w:rsidRPr="005A2EB6" w:rsidRDefault="005A2EB6" w:rsidP="005A2EB6">
      <w:pPr>
        <w:rPr>
          <w:rFonts w:ascii="Arial" w:hAnsi="Arial" w:cs="Arial"/>
          <w:sz w:val="24"/>
          <w:szCs w:val="24"/>
        </w:rPr>
      </w:pPr>
    </w:p>
    <w:sectPr w:rsidR="005A2EB6" w:rsidRPr="005A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B6"/>
    <w:rsid w:val="00317168"/>
    <w:rsid w:val="00457A5A"/>
    <w:rsid w:val="005A2EB6"/>
    <w:rsid w:val="00957EC5"/>
    <w:rsid w:val="00E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B7BF-3B88-4457-A65A-0A15C741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2025-01-31T13:07:00Z</dcterms:created>
  <dcterms:modified xsi:type="dcterms:W3CDTF">2025-01-31T13:07:00Z</dcterms:modified>
</cp:coreProperties>
</file>