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9E99" w14:textId="2DF9F94B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>Załącznik 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E712B9">
            <w:rPr>
              <w:sz w:val="24"/>
              <w:szCs w:val="24"/>
            </w:rPr>
            <w:t>480</w:t>
          </w:r>
          <w:permEnd w:id="1857123298"/>
          <w:permEnd w:id="931880453"/>
          <w:permEnd w:id="894517530"/>
          <w:permEnd w:id="1622103538"/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5067B2">
        <w:rPr>
          <w:sz w:val="24"/>
          <w:szCs w:val="24"/>
        </w:rPr>
        <w:t xml:space="preserve"> 27 grudnia 2024</w:t>
      </w:r>
      <w:r w:rsidR="00A71B6B" w:rsidRPr="006144DC">
        <w:rPr>
          <w:sz w:val="24"/>
          <w:szCs w:val="24"/>
        </w:rPr>
        <w:t xml:space="preserve"> </w:t>
      </w:r>
      <w:bookmarkStart w:id="0" w:name="ezdDataPodpisu"/>
      <w:bookmarkEnd w:id="0"/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p w14:paraId="34B6D953" w14:textId="77777777" w:rsidR="00BA13CD" w:rsidRPr="005067B2" w:rsidRDefault="00BA13CD" w:rsidP="00BA13CD">
      <w:pPr>
        <w:jc w:val="center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52E9EBA1" w14:textId="77777777" w:rsidR="00813968" w:rsidRPr="005067B2" w:rsidRDefault="00813968" w:rsidP="00813968">
          <w:pPr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REGULAMIN</w:t>
          </w:r>
        </w:p>
        <w:p w14:paraId="730173B3" w14:textId="77777777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 xml:space="preserve">przeprowadzenia otwartego konkursu ofert na wsparcie realizacji zadań publicznych Miasta Piotrkowa Trybunalskiego z zakresu pomocy społecznej, ochrony i promocji zdrowia, </w:t>
          </w:r>
          <w:r w:rsidRPr="005067B2">
            <w:rPr>
              <w:rFonts w:ascii="Arial" w:hAnsi="Arial" w:cs="Arial"/>
              <w:sz w:val="24"/>
              <w:szCs w:val="24"/>
            </w:rPr>
            <w:br/>
            <w:t>ochrony ludności, ratownictwa, integracji europejskiej oraz przeciwdziałania patologiom społecznym w 2025r.</w:t>
          </w:r>
        </w:p>
        <w:p w14:paraId="19C08FAB" w14:textId="77777777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§ 1. Celem otwartego konkursu ofert, jest wyłonienie podmiotów, którym Miasto Piotrków Trybunalski udzieli dotacji na wsparcie zadań publicznych z zakresu pomocy społecznej, ochrony i promocji zdrowia, ochrony ludności, ratownictwa, integracji europejskiej oraz przeciwdziałania patologiom społecznym w 2025 roku.</w:t>
          </w:r>
        </w:p>
        <w:p w14:paraId="0B544D7E" w14:textId="06A8DEC0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 xml:space="preserve">§ 2. W otwartym konkursie ofert mogą uczestniczyć podmioty, o których mowa </w:t>
          </w:r>
          <w:r w:rsidR="000D0E01">
            <w:rPr>
              <w:rFonts w:ascii="Arial" w:hAnsi="Arial" w:cs="Arial"/>
              <w:sz w:val="24"/>
              <w:szCs w:val="24"/>
            </w:rPr>
            <w:br/>
          </w:r>
          <w:r w:rsidRPr="005067B2">
            <w:rPr>
              <w:rFonts w:ascii="Arial" w:hAnsi="Arial" w:cs="Arial"/>
              <w:sz w:val="24"/>
              <w:szCs w:val="24"/>
            </w:rPr>
            <w:t xml:space="preserve">w ustawie z dnia </w:t>
          </w:r>
          <w:r w:rsidR="000D0E01">
            <w:rPr>
              <w:rFonts w:ascii="Arial" w:hAnsi="Arial" w:cs="Arial"/>
              <w:sz w:val="24"/>
              <w:szCs w:val="24"/>
            </w:rPr>
            <w:t xml:space="preserve"> </w:t>
          </w:r>
          <w:r w:rsidRPr="005067B2">
            <w:rPr>
              <w:rFonts w:ascii="Arial" w:hAnsi="Arial" w:cs="Arial"/>
              <w:sz w:val="24"/>
              <w:szCs w:val="24"/>
            </w:rPr>
            <w:t>24 kwietnia 2003 r. o działalności pożytku publicznego i o wolontariacie, a mianowicie:</w:t>
          </w:r>
        </w:p>
        <w:p w14:paraId="3C2DA15B" w14:textId="77777777" w:rsidR="00813968" w:rsidRPr="005067B2" w:rsidRDefault="00813968" w:rsidP="000D0E01">
          <w:pPr>
            <w:numPr>
              <w:ilvl w:val="0"/>
              <w:numId w:val="1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organizacje pozarządowe prowadzące działalność pożytku publicznego,</w:t>
          </w:r>
        </w:p>
        <w:p w14:paraId="3D93FDF2" w14:textId="26DE452C" w:rsidR="00813968" w:rsidRPr="005067B2" w:rsidRDefault="00813968" w:rsidP="000D0E01">
          <w:pPr>
            <w:numPr>
              <w:ilvl w:val="0"/>
              <w:numId w:val="1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 xml:space="preserve">osoby  prawne  i  jednostki  organizacyjne  działające  na  podstawie  przepisów o stosunku Państwa do Kościoła Katolickiego w Rzeczypospolitej Polskiej, </w:t>
          </w:r>
          <w:r w:rsidR="000D0E01">
            <w:rPr>
              <w:rFonts w:ascii="Arial" w:hAnsi="Arial" w:cs="Arial"/>
              <w:sz w:val="24"/>
              <w:szCs w:val="24"/>
            </w:rPr>
            <w:br/>
          </w:r>
          <w:r w:rsidRPr="005067B2">
            <w:rPr>
              <w:rFonts w:ascii="Arial" w:hAnsi="Arial" w:cs="Arial"/>
              <w:sz w:val="24"/>
              <w:szCs w:val="24"/>
            </w:rPr>
            <w:t xml:space="preserve">o stosunku Państwa do  innych  kościołów  i związków wyznaniowych </w:t>
          </w:r>
          <w:r w:rsidR="000D0E01">
            <w:rPr>
              <w:rFonts w:ascii="Arial" w:hAnsi="Arial" w:cs="Arial"/>
              <w:sz w:val="24"/>
              <w:szCs w:val="24"/>
            </w:rPr>
            <w:br/>
          </w:r>
          <w:r w:rsidRPr="005067B2">
            <w:rPr>
              <w:rFonts w:ascii="Arial" w:hAnsi="Arial" w:cs="Arial"/>
              <w:sz w:val="24"/>
              <w:szCs w:val="24"/>
            </w:rPr>
            <w:t>oraz o gwarancjach  wolności, sumienia  i wyznania, jeżeli ich cele statutowe obejmują prowadzenie działalności pożytku publicznego,</w:t>
          </w:r>
        </w:p>
        <w:p w14:paraId="7181F73D" w14:textId="77777777" w:rsidR="00813968" w:rsidRPr="005067B2" w:rsidRDefault="00813968" w:rsidP="000D0E01">
          <w:pPr>
            <w:numPr>
              <w:ilvl w:val="0"/>
              <w:numId w:val="1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spółdzielnie socjalne.</w:t>
          </w:r>
        </w:p>
        <w:p w14:paraId="21F6E68F" w14:textId="0EFFF370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§ 3. Ogłoszenie o otwartym konkursie ofert zamieszcza się w Biuletynie Informacji Publicznej, a także w siedzibie Urzędu Miasta  Piotrkowa Trybunalskiego na tablicy ogłoszeń. Ponadto ogłoszenie wraz</w:t>
          </w:r>
          <w:r w:rsidR="000D0E01">
            <w:rPr>
              <w:rFonts w:ascii="Arial" w:hAnsi="Arial" w:cs="Arial"/>
              <w:sz w:val="24"/>
              <w:szCs w:val="24"/>
            </w:rPr>
            <w:t xml:space="preserve"> </w:t>
          </w:r>
          <w:r w:rsidRPr="005067B2">
            <w:rPr>
              <w:rFonts w:ascii="Arial" w:hAnsi="Arial" w:cs="Arial"/>
              <w:sz w:val="24"/>
              <w:szCs w:val="24"/>
            </w:rPr>
            <w:t xml:space="preserve">z regulaminem konkursu dostępne będzie </w:t>
          </w:r>
          <w:r w:rsidR="000D0E01">
            <w:rPr>
              <w:rFonts w:ascii="Arial" w:hAnsi="Arial" w:cs="Arial"/>
              <w:sz w:val="24"/>
              <w:szCs w:val="24"/>
            </w:rPr>
            <w:br/>
          </w:r>
          <w:r w:rsidRPr="005067B2">
            <w:rPr>
              <w:rFonts w:ascii="Arial" w:hAnsi="Arial" w:cs="Arial"/>
              <w:sz w:val="24"/>
              <w:szCs w:val="24"/>
            </w:rPr>
            <w:t>na stronie internetowej Urzędu Miasta – www.piotrkow.pl.</w:t>
          </w:r>
        </w:p>
        <w:p w14:paraId="17F7B81F" w14:textId="77777777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§ 4. Podmioty uczestniczące w konkursie ofert nie mogą prowadzić odpłatnej działalności pożytku publicznego i działalności gospodarczej w odniesieniu do tego samego przedmiotu działalności.</w:t>
          </w:r>
        </w:p>
        <w:p w14:paraId="155F2B45" w14:textId="27AE28D6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§ 5. Oferta musi być sporządzona zgodnie z wzorem określonym w</w:t>
          </w:r>
          <w:r w:rsidR="00981E06" w:rsidRPr="005067B2">
            <w:rPr>
              <w:rFonts w:ascii="Arial" w:hAnsi="Arial" w:cs="Arial"/>
              <w:sz w:val="24"/>
              <w:szCs w:val="24"/>
            </w:rPr>
            <w:t xml:space="preserve"> R</w:t>
          </w:r>
          <w:r w:rsidRPr="005067B2">
            <w:rPr>
              <w:rFonts w:ascii="Arial" w:hAnsi="Arial" w:cs="Arial"/>
              <w:sz w:val="24"/>
              <w:szCs w:val="24"/>
            </w:rPr>
            <w:t>ozporządzeniu Przewodniczącego Komitetu do spraw Pożytku Publicznego z dnia 24 października 2018 roku w sprawie wzorów ofert i ramowych wzorów umów dotyczących realizacji zadań publicznych oraz wzorów sprawozdań</w:t>
          </w:r>
          <w:r w:rsidR="00981E06" w:rsidRPr="005067B2">
            <w:rPr>
              <w:rFonts w:ascii="Arial" w:hAnsi="Arial" w:cs="Arial"/>
              <w:sz w:val="24"/>
              <w:szCs w:val="24"/>
            </w:rPr>
            <w:t xml:space="preserve"> </w:t>
          </w:r>
          <w:r w:rsidRPr="005067B2">
            <w:rPr>
              <w:rFonts w:ascii="Arial" w:hAnsi="Arial" w:cs="Arial"/>
              <w:sz w:val="24"/>
              <w:szCs w:val="24"/>
            </w:rPr>
            <w:t xml:space="preserve">z wykonania tych zadań. </w:t>
          </w:r>
        </w:p>
        <w:p w14:paraId="7F0BBDC5" w14:textId="0C2ACF74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§ 6. Złożenie oferty nie jest równoznaczne z zapewnieniem przyznania dotacji </w:t>
          </w:r>
          <w:r w:rsidR="000D0E01">
            <w:rPr>
              <w:rFonts w:ascii="Arial" w:hAnsi="Arial" w:cs="Arial"/>
              <w:bCs/>
              <w:sz w:val="24"/>
              <w:szCs w:val="24"/>
            </w:rPr>
            <w:br/>
          </w:r>
          <w:r w:rsidRPr="005067B2">
            <w:rPr>
              <w:rFonts w:ascii="Arial" w:hAnsi="Arial" w:cs="Arial"/>
              <w:bCs/>
              <w:sz w:val="24"/>
              <w:szCs w:val="24"/>
            </w:rPr>
            <w:t>w oczekiwanej wysokości. Kwota dotacji może być niższa od wnioskowanej w ofercie.</w:t>
          </w:r>
        </w:p>
        <w:p w14:paraId="007C2841" w14:textId="77777777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lastRenderedPageBreak/>
            <w:t xml:space="preserve">§ 7. </w:t>
          </w:r>
          <w:r w:rsidRPr="005067B2">
            <w:rPr>
              <w:rFonts w:ascii="Arial" w:hAnsi="Arial" w:cs="Arial"/>
              <w:sz w:val="24"/>
              <w:szCs w:val="24"/>
            </w:rPr>
            <w:t>Określone w ogłoszeniu o konkursie środki finansowe nie mogą być wydatkowane na finansowanie kosztów innych niż bezpośrednio dotyczących realizowanego zadania.</w:t>
          </w:r>
        </w:p>
        <w:p w14:paraId="3620F87E" w14:textId="77777777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§ 8. Składane oferty będą rejestrowane w rejestrze ofert prowadzonym przez Referat Spraw Społecznych, który zapewnia obsługę </w:t>
          </w:r>
          <w:proofErr w:type="spellStart"/>
          <w:r w:rsidRPr="005067B2">
            <w:rPr>
              <w:rFonts w:ascii="Arial" w:hAnsi="Arial" w:cs="Arial"/>
              <w:bCs/>
              <w:sz w:val="24"/>
              <w:szCs w:val="24"/>
            </w:rPr>
            <w:t>administracyjno</w:t>
          </w:r>
          <w:proofErr w:type="spellEnd"/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– techniczną Komisji konkursowej. </w:t>
          </w:r>
        </w:p>
        <w:p w14:paraId="29E9BA11" w14:textId="77777777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 xml:space="preserve">§ 9. </w:t>
          </w:r>
          <w:r w:rsidRPr="005067B2">
            <w:rPr>
              <w:rFonts w:ascii="Arial" w:hAnsi="Arial" w:cs="Arial"/>
              <w:bCs/>
              <w:sz w:val="24"/>
              <w:szCs w:val="24"/>
            </w:rPr>
            <w:t>Złożone oferty opiniuje Komisja konkursowa powołana przez Prezydenta Miasta Piotrkowa Trybunalskiego, zgodnie z kartą oceny formalnej stanowiącej załącznik nr 1 do niniejszego Regulaminu</w:t>
          </w:r>
          <w:r w:rsidRPr="005067B2">
            <w:rPr>
              <w:rFonts w:ascii="Arial" w:hAnsi="Arial" w:cs="Arial"/>
              <w:sz w:val="24"/>
              <w:szCs w:val="24"/>
            </w:rPr>
            <w:t>.</w:t>
          </w:r>
        </w:p>
        <w:p w14:paraId="0693D746" w14:textId="61655EB8" w:rsidR="00813968" w:rsidRPr="005067B2" w:rsidRDefault="00813968" w:rsidP="000D0E01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 xml:space="preserve">§ 10. Prezydent Miasta Piotrkowa Trybunalskiego dokonuje oceny merytorycznej złożonych ofert, </w:t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zgodnie z kartą oceny merytorycznej stanowiącej załącznik nr 2 </w:t>
          </w:r>
          <w:r w:rsidR="000D0E01">
            <w:rPr>
              <w:rFonts w:ascii="Arial" w:hAnsi="Arial" w:cs="Arial"/>
              <w:bCs/>
              <w:sz w:val="24"/>
              <w:szCs w:val="24"/>
            </w:rPr>
            <w:br/>
          </w:r>
          <w:r w:rsidRPr="005067B2">
            <w:rPr>
              <w:rFonts w:ascii="Arial" w:hAnsi="Arial" w:cs="Arial"/>
              <w:bCs/>
              <w:sz w:val="24"/>
              <w:szCs w:val="24"/>
            </w:rPr>
            <w:t>do niniejszego Regulaminu</w:t>
          </w:r>
          <w:r w:rsidRPr="005067B2">
            <w:rPr>
              <w:rFonts w:ascii="Arial" w:hAnsi="Arial" w:cs="Arial"/>
              <w:sz w:val="24"/>
              <w:szCs w:val="24"/>
            </w:rPr>
            <w:t xml:space="preserve">. </w:t>
          </w:r>
        </w:p>
        <w:p w14:paraId="70B65BA3" w14:textId="77777777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sz w:val="24"/>
              <w:szCs w:val="24"/>
            </w:rPr>
            <w:t>§ 11.Wynik dla poszczególnych ofert jest ustalany po zsumowaniu punktów za każde kryterium oceny merytorycznej</w:t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stanowiącej załącznik nr 2 do niniejszego Regulaminu. Prezydent Miasta dokonuje wyboru oferty, która spełnia wymogi formalne i uzyskała najwyższą liczbę punktów z dokonanej oceny merytorycznej.</w:t>
          </w:r>
        </w:p>
        <w:p w14:paraId="1EE679CC" w14:textId="77777777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§  12. Ostateczną decyzję o wyborze ofert i udzieleniu dotacji podejmuje Prezydent Miasta Piotrkowa Trybunalskiego w drodze ogłoszenia. Do decyzji Prezydenta Miasta i ogłoszenia w sprawie rozstrzygnięcia konkursu ofert nie stosuje się trybu odwoławczego.</w:t>
          </w:r>
        </w:p>
        <w:p w14:paraId="0ADB4B13" w14:textId="08EFA0EC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§ 13. Wyniki otwartego konkursu ofert niezwłocznie po wybraniu oferty ogłasza się </w:t>
          </w:r>
          <w:r w:rsidR="000D0E01">
            <w:rPr>
              <w:rFonts w:ascii="Arial" w:hAnsi="Arial" w:cs="Arial"/>
              <w:bCs/>
              <w:sz w:val="24"/>
              <w:szCs w:val="24"/>
            </w:rPr>
            <w:br/>
          </w:r>
          <w:r w:rsidRPr="005067B2">
            <w:rPr>
              <w:rFonts w:ascii="Arial" w:hAnsi="Arial" w:cs="Arial"/>
              <w:bCs/>
              <w:sz w:val="24"/>
              <w:szCs w:val="24"/>
            </w:rPr>
            <w:t>w Biuletynie Informacji Publicznej, w siedzibie Urzędu Miasta Piotrkowa Trybunalskiego na tablicy ogłoszeń oraz na stronie internetowej Miasta Piotrkowa Trybunalskiego: www.piotrkow.pl.</w:t>
          </w:r>
        </w:p>
        <w:p w14:paraId="19DBC1B7" w14:textId="77777777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§ 14. Z organizacją wyłonioną w konkursie zostanie zawarta umowa, w której zostaną określone szczegółowe warunki realizacji zadania oraz sposób finansowania </w:t>
          </w:r>
          <w:r w:rsidRPr="005067B2">
            <w:rPr>
              <w:rFonts w:ascii="Arial" w:hAnsi="Arial" w:cs="Arial"/>
              <w:bCs/>
              <w:sz w:val="24"/>
              <w:szCs w:val="24"/>
            </w:rPr>
            <w:br/>
            <w:t>i rozliczania się z przyznanej dotacji.</w:t>
          </w:r>
        </w:p>
        <w:p w14:paraId="1EA34A98" w14:textId="77777777" w:rsidR="00813968" w:rsidRPr="005067B2" w:rsidRDefault="00813968" w:rsidP="000D0E01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§ 15. Otwarty konkurs ofert może zostać unieważniony w przypadku, gdy:</w:t>
          </w:r>
        </w:p>
        <w:p w14:paraId="79717D23" w14:textId="77777777" w:rsidR="00813968" w:rsidRPr="005067B2" w:rsidRDefault="00813968" w:rsidP="000D0E01">
          <w:pPr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nie zostanie złożona żadna oferta,</w:t>
          </w:r>
        </w:p>
        <w:p w14:paraId="11DA9257" w14:textId="77777777" w:rsidR="00813968" w:rsidRPr="005067B2" w:rsidRDefault="00813968" w:rsidP="000D0E01">
          <w:pPr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żadna ze złożonych ofert nie będzie spełniać wymogów formalnych.</w:t>
          </w:r>
        </w:p>
        <w:p w14:paraId="092CD95E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7EC9FE18" w14:textId="77777777" w:rsidR="000D0E01" w:rsidRPr="005067B2" w:rsidRDefault="000D0E01" w:rsidP="000D0E01">
          <w:pPr>
            <w:shd w:val="clear" w:color="auto" w:fill="FFFFFF"/>
            <w:spacing w:after="150" w:line="240" w:lineRule="auto"/>
            <w:jc w:val="right"/>
            <w:rPr>
              <w:rFonts w:ascii="Arial" w:eastAsia="Times New Roman" w:hAnsi="Arial" w:cs="Arial"/>
              <w:lang w:eastAsia="pl-PL"/>
            </w:rPr>
          </w:pPr>
          <w:r w:rsidRPr="005067B2">
            <w:rPr>
              <w:rFonts w:ascii="Arial" w:eastAsia="Times New Roman" w:hAnsi="Arial" w:cs="Arial"/>
              <w:lang w:eastAsia="pl-PL"/>
            </w:rPr>
            <w:t>Prezydent Miasta Piotrkowa Trybunalskiego</w:t>
          </w:r>
        </w:p>
        <w:p w14:paraId="2625E7FD" w14:textId="77777777" w:rsidR="000D0E01" w:rsidRPr="005067B2" w:rsidRDefault="000D0E01" w:rsidP="000D0E01">
          <w:pPr>
            <w:shd w:val="clear" w:color="auto" w:fill="FFFFFF"/>
            <w:spacing w:after="150" w:line="240" w:lineRule="auto"/>
            <w:jc w:val="right"/>
            <w:rPr>
              <w:rFonts w:ascii="Arial" w:eastAsia="Times New Roman" w:hAnsi="Arial" w:cs="Arial"/>
              <w:lang w:eastAsia="pl-PL"/>
            </w:rPr>
          </w:pPr>
          <w:r w:rsidRPr="005067B2">
            <w:rPr>
              <w:rFonts w:ascii="Arial" w:eastAsia="Times New Roman" w:hAnsi="Arial" w:cs="Arial"/>
              <w:lang w:eastAsia="pl-PL"/>
            </w:rPr>
            <w:t xml:space="preserve">Juliusz </w:t>
          </w:r>
          <w:proofErr w:type="spellStart"/>
          <w:r w:rsidRPr="005067B2">
            <w:rPr>
              <w:rFonts w:ascii="Arial" w:eastAsia="Times New Roman" w:hAnsi="Arial" w:cs="Arial"/>
              <w:lang w:eastAsia="pl-PL"/>
            </w:rPr>
            <w:t>Wiernicki</w:t>
          </w:r>
          <w:proofErr w:type="spellEnd"/>
        </w:p>
        <w:p w14:paraId="1741A5C3" w14:textId="77777777" w:rsidR="000D0E01" w:rsidRPr="005067B2" w:rsidRDefault="000D0E01" w:rsidP="000D0E01">
          <w:pPr>
            <w:shd w:val="clear" w:color="auto" w:fill="FFFFFF"/>
            <w:spacing w:after="150" w:line="240" w:lineRule="auto"/>
            <w:jc w:val="right"/>
            <w:rPr>
              <w:rFonts w:ascii="Arial" w:eastAsia="Times New Roman" w:hAnsi="Arial" w:cs="Arial"/>
              <w:lang w:eastAsia="pl-PL"/>
            </w:rPr>
          </w:pPr>
          <w:r w:rsidRPr="005067B2">
            <w:rPr>
              <w:rFonts w:ascii="Arial" w:eastAsia="Times New Roman" w:hAnsi="Arial" w:cs="Arial"/>
              <w:lang w:eastAsia="pl-PL"/>
            </w:rPr>
            <w:t>Dokument został podpisany</w:t>
          </w:r>
        </w:p>
        <w:p w14:paraId="4C80DCF1" w14:textId="77777777" w:rsidR="000D0E01" w:rsidRPr="005067B2" w:rsidRDefault="000D0E01" w:rsidP="000D0E01">
          <w:pPr>
            <w:shd w:val="clear" w:color="auto" w:fill="FFFFFF"/>
            <w:spacing w:after="150" w:line="240" w:lineRule="auto"/>
            <w:jc w:val="right"/>
            <w:rPr>
              <w:rFonts w:ascii="Arial" w:eastAsia="Times New Roman" w:hAnsi="Arial" w:cs="Arial"/>
              <w:lang w:eastAsia="pl-PL"/>
            </w:rPr>
          </w:pPr>
          <w:r w:rsidRPr="005067B2">
            <w:rPr>
              <w:rFonts w:ascii="Arial" w:eastAsia="Times New Roman" w:hAnsi="Arial" w:cs="Arial"/>
              <w:lang w:eastAsia="pl-PL"/>
            </w:rPr>
            <w:t>kwalifikowanym podpisem elektronicznym</w:t>
          </w:r>
        </w:p>
        <w:p w14:paraId="189BA2BF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25BF4AB0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2E10E19F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3900845A" w14:textId="353EEC1D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lastRenderedPageBreak/>
            <w:t xml:space="preserve">Załącznik Nr 1 do Regulaminu </w:t>
          </w:r>
        </w:p>
        <w:p w14:paraId="63E24CEE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KARTA OCENY FORMALNEJ</w:t>
          </w:r>
        </w:p>
        <w:p w14:paraId="7BAE374D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Nazwa zadania publicznego </w:t>
          </w:r>
        </w:p>
        <w:p w14:paraId="658C73F1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……………………………………………………………………………………………………………………………………………</w:t>
          </w:r>
        </w:p>
        <w:p w14:paraId="5848BED7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Oferta Nr ……….</w:t>
          </w:r>
        </w:p>
        <w:p w14:paraId="79CE1339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Nazwa oferenta </w:t>
          </w:r>
        </w:p>
        <w:p w14:paraId="71C458BB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……………………………………………………………………………................................................................</w:t>
          </w:r>
        </w:p>
        <w:p w14:paraId="148CF4D9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8"/>
            <w:gridCol w:w="3600"/>
            <w:gridCol w:w="1080"/>
            <w:gridCol w:w="1080"/>
            <w:gridCol w:w="2880"/>
          </w:tblGrid>
          <w:tr w:rsidR="00813968" w:rsidRPr="005067B2" w14:paraId="477B83B7" w14:textId="77777777" w:rsidTr="00C2112E">
            <w:tc>
              <w:tcPr>
                <w:tcW w:w="468" w:type="dxa"/>
                <w:shd w:val="clear" w:color="auto" w:fill="auto"/>
              </w:tcPr>
              <w:p w14:paraId="7E99E67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712C82C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53A21B2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TAK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CF99C8A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NIE</w:t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5EF7120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UWAGI</w:t>
                </w:r>
              </w:p>
            </w:tc>
          </w:tr>
          <w:tr w:rsidR="00813968" w:rsidRPr="005067B2" w14:paraId="54911D72" w14:textId="77777777" w:rsidTr="00C2112E">
            <w:trPr>
              <w:trHeight w:val="951"/>
            </w:trPr>
            <w:tc>
              <w:tcPr>
                <w:tcW w:w="468" w:type="dxa"/>
                <w:shd w:val="clear" w:color="auto" w:fill="auto"/>
              </w:tcPr>
              <w:p w14:paraId="6878CFE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1.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7DCCDB9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Czy oferta została złożona w terminie określonym w ogłoszeniu 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3711D1D4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41AB8A0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6CDC2555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1CC7F8A8" w14:textId="77777777" w:rsidTr="00C2112E">
            <w:tc>
              <w:tcPr>
                <w:tcW w:w="468" w:type="dxa"/>
                <w:shd w:val="clear" w:color="auto" w:fill="auto"/>
              </w:tcPr>
              <w:p w14:paraId="5E238A16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2.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14754882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Czy oferta została złożona przez podmiot uprawniony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26B66E2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1D56ED21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2AD3DCBD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74582AEA" w14:textId="77777777" w:rsidTr="00C2112E">
            <w:tc>
              <w:tcPr>
                <w:tcW w:w="468" w:type="dxa"/>
                <w:shd w:val="clear" w:color="auto" w:fill="auto"/>
              </w:tcPr>
              <w:p w14:paraId="3E9B0F23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3.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5DA07DD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Czy zadanie jest zgodne z działalnością statutową oferenta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1088FE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086435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69D3906A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20B8E6BD" w14:textId="77777777" w:rsidTr="00C2112E">
            <w:tc>
              <w:tcPr>
                <w:tcW w:w="468" w:type="dxa"/>
                <w:shd w:val="clear" w:color="auto" w:fill="auto"/>
              </w:tcPr>
              <w:p w14:paraId="75734F3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4.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63B3B74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Czy oferta została sporządzona na właściwym formularzu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08B93E3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05B52490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11486B8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2251D665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389AABAD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4BCA8C43" w14:textId="77777777" w:rsidTr="00C2112E">
            <w:tc>
              <w:tcPr>
                <w:tcW w:w="468" w:type="dxa"/>
                <w:shd w:val="clear" w:color="auto" w:fill="auto"/>
              </w:tcPr>
              <w:p w14:paraId="7078A0C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5.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5EBD9E8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Czy rodzaj zadania wskazany </w:t>
                </w: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br/>
                  <w:t>w ofercie mieści się w zakresie zadań wskazanych w ogłoszeniu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2B779AF4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26804A6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22B3EB86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6B5F48C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4178A123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6A0433AB" w14:textId="77777777" w:rsidTr="00C2112E">
            <w:tc>
              <w:tcPr>
                <w:tcW w:w="468" w:type="dxa"/>
                <w:shd w:val="clear" w:color="auto" w:fill="auto"/>
              </w:tcPr>
              <w:p w14:paraId="3473CA4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6.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592484E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Czy oferta jest kompletna (zawiera wszystkie załączniki złożone we właściwej formie i podpisane lub potwierdzone za zgodność z oryginałem we właściwy sposób przez uprawnione osoby)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690C3E3A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15BC37E0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0B84910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68D7EFF5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3F1D81AA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3E3F09F4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136D9F86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Podsumowanie oceny formalnej:</w:t>
          </w:r>
        </w:p>
        <w:p w14:paraId="6F8D8EE6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ocena pozytywna</w:t>
          </w:r>
        </w:p>
        <w:p w14:paraId="24B008BD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ocena negatywna</w:t>
          </w:r>
        </w:p>
        <w:p w14:paraId="104C05D1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lastRenderedPageBreak/>
            <w:sym w:font="Wingdings" w:char="F071"/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oferta podlega uzupełnieniu w związku z powyższym komisja konkursowa postanawia </w:t>
          </w:r>
        </w:p>
        <w:p w14:paraId="4F87DD85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………………………………………………………………………………………………………….…………………………..</w:t>
          </w:r>
        </w:p>
        <w:p w14:paraId="2A4A12CE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76C03A5B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…………………………………………………………………………………………….………………………………………..</w:t>
          </w:r>
        </w:p>
        <w:p w14:paraId="478BA6E0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813968" w:rsidRPr="005067B2" w14:paraId="73555974" w14:textId="77777777" w:rsidTr="00C2112E">
            <w:tc>
              <w:tcPr>
                <w:tcW w:w="9212" w:type="dxa"/>
                <w:shd w:val="clear" w:color="auto" w:fill="auto"/>
              </w:tcPr>
              <w:p w14:paraId="538DB5E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Podpisy członków komisji opiniujących ofertę:</w:t>
                </w:r>
              </w:p>
              <w:p w14:paraId="7E88CA5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60C760D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5BDC08D4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234B813D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22A9BAE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64751805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7B2776A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34006BD1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0F3507C5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0077D80D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10A82924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Piotrków Trybunalski, dn. …………………….</w:t>
                </w:r>
              </w:p>
              <w:p w14:paraId="1E3F0952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58AC691A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948EA34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2D4DABFA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17CB5C8E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FAA790B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79F28371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7A98E58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EC6AF64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57437EF8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536AE2CF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468BFC8F" w14:textId="77777777" w:rsidR="005067B2" w:rsidRDefault="005067B2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17696D69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lastRenderedPageBreak/>
            <w:t>Załącznik nr 2 do Regulaminu</w:t>
          </w:r>
        </w:p>
        <w:p w14:paraId="42970AF1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KARTA OCENY MERYTORYCZNEJ</w:t>
          </w:r>
        </w:p>
        <w:p w14:paraId="378BA96D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Nazwa zadania publicznego </w:t>
          </w:r>
        </w:p>
        <w:p w14:paraId="03EF8754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……………………………………………………………………………………………………………………………………………</w:t>
          </w:r>
        </w:p>
        <w:p w14:paraId="172754FF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Oferta Nr ………</w:t>
          </w:r>
        </w:p>
        <w:p w14:paraId="5AF465F2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Nazwa oferenta </w:t>
          </w:r>
        </w:p>
        <w:p w14:paraId="6CF7CE4D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……………………………………………………………………………................................................................</w:t>
          </w:r>
        </w:p>
        <w:p w14:paraId="79B2548F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60"/>
            <w:gridCol w:w="3759"/>
            <w:gridCol w:w="1418"/>
            <w:gridCol w:w="1275"/>
            <w:gridCol w:w="2196"/>
          </w:tblGrid>
          <w:tr w:rsidR="00813968" w:rsidRPr="005067B2" w14:paraId="2D642FCC" w14:textId="77777777" w:rsidTr="00C2112E">
            <w:tc>
              <w:tcPr>
                <w:tcW w:w="460" w:type="dxa"/>
                <w:shd w:val="clear" w:color="auto" w:fill="auto"/>
              </w:tcPr>
              <w:p w14:paraId="4962E411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14:paraId="71D42C3A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73B194E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Punktacja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7EAAF24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Punkty przyznane</w:t>
                </w:r>
              </w:p>
            </w:tc>
            <w:tc>
              <w:tcPr>
                <w:tcW w:w="2196" w:type="dxa"/>
                <w:shd w:val="clear" w:color="auto" w:fill="auto"/>
              </w:tcPr>
              <w:p w14:paraId="7F1D982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UWAGI</w:t>
                </w:r>
              </w:p>
            </w:tc>
          </w:tr>
          <w:tr w:rsidR="00813968" w:rsidRPr="005067B2" w14:paraId="67160555" w14:textId="77777777" w:rsidTr="00C2112E">
            <w:trPr>
              <w:trHeight w:val="724"/>
            </w:trPr>
            <w:tc>
              <w:tcPr>
                <w:tcW w:w="460" w:type="dxa"/>
                <w:shd w:val="clear" w:color="auto" w:fill="auto"/>
              </w:tcPr>
              <w:p w14:paraId="778A6E29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1.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14B11EE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Ocena możliwości realizacji zadania przez oferenta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69FBF94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029820A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212A193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585F746E" w14:textId="77777777" w:rsidTr="00C2112E">
            <w:trPr>
              <w:trHeight w:val="751"/>
            </w:trPr>
            <w:tc>
              <w:tcPr>
                <w:tcW w:w="460" w:type="dxa"/>
                <w:shd w:val="clear" w:color="auto" w:fill="auto"/>
              </w:tcPr>
              <w:p w14:paraId="52D7811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2.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08143AD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Kalkulacja kosztów zadania</w:t>
                </w: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br/>
                  <w:t xml:space="preserve"> w odniesieniu do oferowanego szczegółowego zakresu rzeczowego zadania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6A0E0D46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382036E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46E83602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556CB3A1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46341D93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50B2DD4E" w14:textId="77777777" w:rsidTr="00C2112E">
            <w:trPr>
              <w:trHeight w:val="777"/>
            </w:trPr>
            <w:tc>
              <w:tcPr>
                <w:tcW w:w="460" w:type="dxa"/>
                <w:shd w:val="clear" w:color="auto" w:fill="auto"/>
              </w:tcPr>
              <w:p w14:paraId="61028C9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3.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9D8FEA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Dysponowanie kadrą zdolną do realizacji zadania  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54AF5A63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662B677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2A2E63A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7B579FD0" w14:textId="77777777" w:rsidTr="00C2112E">
            <w:tc>
              <w:tcPr>
                <w:tcW w:w="460" w:type="dxa"/>
                <w:shd w:val="clear" w:color="auto" w:fill="auto"/>
              </w:tcPr>
              <w:p w14:paraId="78E0E40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4.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6698F9E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Wkład rzeczowy i osobowy; praca wolontariuszy i praca społeczna członków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15B8A5A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67B8E0F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3A9B855A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2A428C4A" w14:textId="77777777" w:rsidTr="00C2112E">
            <w:tc>
              <w:tcPr>
                <w:tcW w:w="460" w:type="dxa"/>
                <w:shd w:val="clear" w:color="auto" w:fill="auto"/>
              </w:tcPr>
              <w:p w14:paraId="6B9AF1C2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5.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239A1C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Pozyskiwanie środków finansowych z innych źródeł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68002456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687ED74C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65167991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47A17BDA" w14:textId="77777777" w:rsidTr="00C2112E">
            <w:tc>
              <w:tcPr>
                <w:tcW w:w="460" w:type="dxa"/>
                <w:shd w:val="clear" w:color="auto" w:fill="auto"/>
              </w:tcPr>
              <w:p w14:paraId="560CB9D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6.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4142477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Baza lokalowa niezbędna do realizacji projektu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26BCA2A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2DB9D01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4C71DFBF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288AD2E7" w14:textId="77777777" w:rsidTr="00C2112E">
            <w:tc>
              <w:tcPr>
                <w:tcW w:w="460" w:type="dxa"/>
                <w:shd w:val="clear" w:color="auto" w:fill="auto"/>
              </w:tcPr>
              <w:p w14:paraId="19192F64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7. 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763BD6F5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Dotychczasowa współpraca</w:t>
                </w: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br/>
                  <w:t xml:space="preserve"> z jednostkami samorządu terytorialnego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70B267B7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0741DB4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0486201E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813968" w:rsidRPr="005067B2" w14:paraId="19334D00" w14:textId="77777777" w:rsidTr="00C2112E">
            <w:tc>
              <w:tcPr>
                <w:tcW w:w="460" w:type="dxa"/>
                <w:shd w:val="clear" w:color="auto" w:fill="auto"/>
              </w:tcPr>
              <w:p w14:paraId="70C99DA4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14:paraId="01B17F7D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Łącznie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117488E6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100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3EB492A9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CCCCCC"/>
              </w:tcPr>
              <w:p w14:paraId="306B233B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601DC62D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714889A1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Podsumowanie oceny merytorycznej:</w:t>
          </w:r>
        </w:p>
        <w:p w14:paraId="06D4EB2A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ocena pozytywna - oferta zostanie zarekomendowana do dotacji</w:t>
          </w:r>
        </w:p>
        <w:p w14:paraId="314E5F88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lastRenderedPageBreak/>
            <w:sym w:font="Wingdings" w:char="F071"/>
          </w:r>
          <w:r w:rsidRPr="005067B2">
            <w:rPr>
              <w:rFonts w:ascii="Arial" w:hAnsi="Arial" w:cs="Arial"/>
              <w:bCs/>
              <w:sz w:val="24"/>
              <w:szCs w:val="24"/>
            </w:rPr>
            <w:t xml:space="preserve"> ocena negatywna – oferta nie zostanie zarekomendowana do dotacji </w:t>
          </w:r>
        </w:p>
        <w:p w14:paraId="26B3C3DE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Podsumowanie oceny merytorycznej:</w:t>
          </w:r>
        </w:p>
        <w:p w14:paraId="596DDEDC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70B7523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…………………………………………………………………………………………………..………………………………………</w:t>
          </w:r>
        </w:p>
        <w:p w14:paraId="3D99AA0A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4B1D11CE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…………………………………………………………..………………………………………………………………………………</w:t>
          </w:r>
        </w:p>
        <w:p w14:paraId="3540F350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17C317FC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  <w:r w:rsidRPr="005067B2">
            <w:rPr>
              <w:rFonts w:ascii="Arial" w:hAnsi="Arial" w:cs="Arial"/>
              <w:bCs/>
              <w:sz w:val="24"/>
              <w:szCs w:val="24"/>
            </w:rPr>
            <w:t>…………………..…………………………………………………………………………………………………..…………………</w:t>
          </w:r>
        </w:p>
        <w:p w14:paraId="327BE2CF" w14:textId="77777777" w:rsidR="00813968" w:rsidRPr="005067B2" w:rsidRDefault="00813968" w:rsidP="00813968">
          <w:pPr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813968" w:rsidRPr="005067B2" w14:paraId="3AF64E34" w14:textId="77777777" w:rsidTr="00C2112E">
            <w:tc>
              <w:tcPr>
                <w:tcW w:w="9212" w:type="dxa"/>
                <w:shd w:val="clear" w:color="auto" w:fill="auto"/>
              </w:tcPr>
              <w:p w14:paraId="55B8E4E2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Podpis Prezydenta Miasta:</w:t>
                </w:r>
              </w:p>
              <w:p w14:paraId="31318918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54653323" w14:textId="77777777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</w:p>
              <w:p w14:paraId="1E443D74" w14:textId="180123E0" w:rsidR="00813968" w:rsidRPr="005067B2" w:rsidRDefault="00813968" w:rsidP="00813968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067B2">
                  <w:rPr>
                    <w:rFonts w:ascii="Arial" w:hAnsi="Arial" w:cs="Arial"/>
                    <w:bCs/>
                    <w:sz w:val="24"/>
                    <w:szCs w:val="24"/>
                  </w:rPr>
                  <w:t>Piotrków Trybunalski, dn. ………………………</w:t>
                </w:r>
              </w:p>
            </w:tc>
          </w:tr>
        </w:tbl>
        <w:p w14:paraId="547E662F" w14:textId="77777777" w:rsidR="00813968" w:rsidRPr="005067B2" w:rsidRDefault="00813968" w:rsidP="00813968">
          <w:pPr>
            <w:rPr>
              <w:rFonts w:ascii="Arial" w:hAnsi="Arial" w:cs="Arial"/>
              <w:sz w:val="24"/>
              <w:szCs w:val="24"/>
            </w:rPr>
          </w:pPr>
        </w:p>
        <w:p w14:paraId="6A310CCB" w14:textId="63A45235" w:rsidR="00F22A10" w:rsidRPr="005067B2" w:rsidRDefault="000D0E01">
          <w:pPr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sectPr w:rsidR="00F22A10" w:rsidRPr="005067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CE6C" w14:textId="77777777" w:rsidR="00FA5D52" w:rsidRDefault="00FA5D52" w:rsidP="00F22A10">
      <w:pPr>
        <w:spacing w:after="0" w:line="240" w:lineRule="auto"/>
      </w:pPr>
      <w:r>
        <w:separator/>
      </w:r>
    </w:p>
  </w:endnote>
  <w:endnote w:type="continuationSeparator" w:id="0">
    <w:p w14:paraId="3616D924" w14:textId="77777777" w:rsidR="00FA5D52" w:rsidRDefault="00FA5D52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5B44D" w14:textId="77777777" w:rsidR="00FA5D52" w:rsidRDefault="00FA5D52" w:rsidP="00F22A10">
      <w:pPr>
        <w:spacing w:after="0" w:line="240" w:lineRule="auto"/>
      </w:pPr>
      <w:r>
        <w:separator/>
      </w:r>
    </w:p>
  </w:footnote>
  <w:footnote w:type="continuationSeparator" w:id="0">
    <w:p w14:paraId="153F00BD" w14:textId="77777777" w:rsidR="00FA5D52" w:rsidRDefault="00FA5D52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B86"/>
    <w:multiLevelType w:val="hybridMultilevel"/>
    <w:tmpl w:val="8B805714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14"/>
    <w:multiLevelType w:val="hybridMultilevel"/>
    <w:tmpl w:val="D2A0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09318">
    <w:abstractNumId w:val="0"/>
  </w:num>
  <w:num w:numId="2" w16cid:durableId="69242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A"/>
    <w:rsid w:val="000503D4"/>
    <w:rsid w:val="000D0E01"/>
    <w:rsid w:val="000D5A64"/>
    <w:rsid w:val="00144995"/>
    <w:rsid w:val="00173512"/>
    <w:rsid w:val="00212A55"/>
    <w:rsid w:val="00331E82"/>
    <w:rsid w:val="003D3A2D"/>
    <w:rsid w:val="00400DF9"/>
    <w:rsid w:val="005014BA"/>
    <w:rsid w:val="005067B2"/>
    <w:rsid w:val="00572B5C"/>
    <w:rsid w:val="005D6587"/>
    <w:rsid w:val="006144DC"/>
    <w:rsid w:val="0065513C"/>
    <w:rsid w:val="006C5055"/>
    <w:rsid w:val="006D30FF"/>
    <w:rsid w:val="00813968"/>
    <w:rsid w:val="008D24B9"/>
    <w:rsid w:val="00981E06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50F2E"/>
    <w:rsid w:val="00CE0ED0"/>
    <w:rsid w:val="00D22FDB"/>
    <w:rsid w:val="00D5303E"/>
    <w:rsid w:val="00DB22E2"/>
    <w:rsid w:val="00E712B9"/>
    <w:rsid w:val="00E910DE"/>
    <w:rsid w:val="00E950AF"/>
    <w:rsid w:val="00F22A10"/>
    <w:rsid w:val="00F33A42"/>
    <w:rsid w:val="00FA5D5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404D1D"/>
    <w:rsid w:val="00572B5C"/>
    <w:rsid w:val="00611988"/>
    <w:rsid w:val="006C177D"/>
    <w:rsid w:val="00706EFF"/>
    <w:rsid w:val="00C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4B0B-2EEC-460F-855F-D908874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3</cp:revision>
  <cp:lastPrinted>2021-09-29T12:54:00Z</cp:lastPrinted>
  <dcterms:created xsi:type="dcterms:W3CDTF">2024-12-27T11:57:00Z</dcterms:created>
  <dcterms:modified xsi:type="dcterms:W3CDTF">2024-12-27T12:26:00Z</dcterms:modified>
</cp:coreProperties>
</file>