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F4" w:rsidRPr="00114EDB" w:rsidRDefault="005033F4" w:rsidP="005033F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4EDB">
        <w:rPr>
          <w:rFonts w:ascii="Arial" w:hAnsi="Arial" w:cs="Arial"/>
          <w:sz w:val="24"/>
          <w:szCs w:val="24"/>
        </w:rPr>
        <w:t xml:space="preserve">4.5. Podjęcie uchwały w sprawie opłaty targowej wraz z autopoprawką – inicjatywa uchwałodawcza radnych; </w:t>
      </w:r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  <w:t xml:space="preserve">Głosowania: </w:t>
      </w:r>
      <w:r w:rsidRPr="00114EDB">
        <w:rPr>
          <w:rFonts w:ascii="Arial" w:hAnsi="Arial" w:cs="Arial"/>
          <w:sz w:val="24"/>
          <w:szCs w:val="24"/>
        </w:rPr>
        <w:br/>
        <w:t xml:space="preserve">Głosowanie w sprawie: Podjęcie uchwały w sprawie opłaty targowej wraz z autopoprawką – inicjatywa uchwałodawcza radnych; </w:t>
      </w:r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głosowania: 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5033F4" w:rsidRPr="00114EDB" w:rsidRDefault="005033F4" w:rsidP="005033F4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5033F4" w:rsidRPr="00114EDB" w:rsidRDefault="005033F4" w:rsidP="005033F4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Za: 10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Przeciw: 6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Wstrzymało się: 5</w:t>
            </w:r>
          </w:p>
        </w:tc>
      </w:tr>
    </w:tbl>
    <w:p w:rsidR="005033F4" w:rsidRPr="00114EDB" w:rsidRDefault="005033F4" w:rsidP="005033F4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5033F4" w:rsidRPr="00114EDB" w:rsidRDefault="005033F4" w:rsidP="005033F4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  <w:tr w:rsidR="005033F4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3F4" w:rsidRPr="00114EDB" w:rsidRDefault="005033F4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14:50</w:t>
            </w:r>
          </w:p>
        </w:tc>
      </w:tr>
    </w:tbl>
    <w:p w:rsidR="00457A5A" w:rsidRDefault="00457A5A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F4"/>
    <w:rsid w:val="00317168"/>
    <w:rsid w:val="00457A5A"/>
    <w:rsid w:val="005033F4"/>
    <w:rsid w:val="0053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4BA9E-B497-4577-BA26-A81EBF0C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3F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2024-11-29T11:32:00Z</dcterms:created>
  <dcterms:modified xsi:type="dcterms:W3CDTF">2024-11-29T11:32:00Z</dcterms:modified>
</cp:coreProperties>
</file>