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76" w:rsidRPr="00114EDB" w:rsidRDefault="00B10376" w:rsidP="00B10376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14EDB">
        <w:rPr>
          <w:rFonts w:ascii="Arial" w:hAnsi="Arial" w:cs="Arial"/>
          <w:sz w:val="24"/>
          <w:szCs w:val="24"/>
        </w:rPr>
        <w:t>4.9. Podjęcie uchwały w sprawie wyrażenia zgody na sprzedaż nieruchomości położonej w Piotrkowie Try</w:t>
      </w:r>
      <w:r>
        <w:rPr>
          <w:rFonts w:ascii="Arial" w:hAnsi="Arial" w:cs="Arial"/>
          <w:sz w:val="24"/>
          <w:szCs w:val="24"/>
        </w:rPr>
        <w:t>bunalskim przy ul. Sulejowskiej.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  <w:t xml:space="preserve">Głosowania: </w:t>
      </w:r>
      <w:r w:rsidRPr="00114EDB">
        <w:rPr>
          <w:rFonts w:ascii="Arial" w:hAnsi="Arial" w:cs="Arial"/>
          <w:sz w:val="24"/>
          <w:szCs w:val="24"/>
        </w:rPr>
        <w:br/>
        <w:t>Głosowanie w sprawie: Podjęcie uchwały w sprawie wyrażenia zgody na sprzedaż nieruchomości położonej w Piotrkowie Try</w:t>
      </w:r>
      <w:r>
        <w:rPr>
          <w:rFonts w:ascii="Arial" w:hAnsi="Arial" w:cs="Arial"/>
          <w:sz w:val="24"/>
          <w:szCs w:val="24"/>
        </w:rPr>
        <w:t>bunalskim przy ul. Sulejowskiej.</w:t>
      </w:r>
      <w:r w:rsidRPr="00114EDB">
        <w:rPr>
          <w:rFonts w:ascii="Arial" w:hAnsi="Arial" w:cs="Arial"/>
          <w:sz w:val="24"/>
          <w:szCs w:val="24"/>
        </w:rPr>
        <w:br/>
      </w:r>
      <w:r w:rsidRPr="00114EDB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głosowania: 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B10376" w:rsidRPr="00114EDB" w:rsidRDefault="00B10376" w:rsidP="00B10376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B10376" w:rsidRPr="00114EDB" w:rsidRDefault="00B10376" w:rsidP="00B10376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Za: 14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Zagłosowało: 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Wstrzymało się: 2</w:t>
            </w:r>
          </w:p>
        </w:tc>
      </w:tr>
    </w:tbl>
    <w:p w:rsidR="00B10376" w:rsidRPr="00114EDB" w:rsidRDefault="00B10376" w:rsidP="00B10376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br/>
      </w:r>
    </w:p>
    <w:p w:rsidR="00B10376" w:rsidRPr="00114EDB" w:rsidRDefault="00B10376" w:rsidP="00B10376">
      <w:pPr>
        <w:spacing w:line="360" w:lineRule="auto"/>
        <w:rPr>
          <w:rFonts w:ascii="Arial" w:hAnsi="Arial" w:cs="Arial"/>
          <w:sz w:val="24"/>
          <w:szCs w:val="24"/>
        </w:rPr>
      </w:pPr>
      <w:r w:rsidRPr="00114EDB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16:11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114EDB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0376" w:rsidRPr="00114EDB" w:rsidTr="006573D3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0376" w:rsidRPr="00114EDB" w:rsidRDefault="00B10376" w:rsidP="006573D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4EDB">
              <w:rPr>
                <w:rFonts w:ascii="Arial" w:hAnsi="Arial" w:cs="Arial"/>
                <w:sz w:val="24"/>
                <w:szCs w:val="24"/>
              </w:rPr>
              <w:t>28.11.2024 16:10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76"/>
    <w:rsid w:val="00317168"/>
    <w:rsid w:val="00457A5A"/>
    <w:rsid w:val="00B10376"/>
    <w:rsid w:val="00C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FD3EB-9000-4F3B-991B-06DB6F18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037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2024-11-29T11:34:00Z</dcterms:created>
  <dcterms:modified xsi:type="dcterms:W3CDTF">2024-11-29T11:34:00Z</dcterms:modified>
</cp:coreProperties>
</file>