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5C" w:rsidRPr="00971DE1" w:rsidRDefault="0081415C" w:rsidP="0081415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1DE1">
        <w:rPr>
          <w:rFonts w:ascii="Arial" w:hAnsi="Arial" w:cs="Arial"/>
          <w:sz w:val="24"/>
          <w:szCs w:val="24"/>
        </w:rPr>
        <w:t>5.12.  Podjęcie uchwały w sprawie powierzenia Spółce z o. o. Piotrkowskie Wodociągi i Kanalizacja wykonywania zadnia własnego gminy z zakresu świadczenia usług bieżącego utrzymania kanalizacji deszczowej na terenie miasta Piotrkowa Trybunalskiego;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  <w:t xml:space="preserve">Głosowania: </w:t>
      </w:r>
      <w:r w:rsidRPr="00971DE1">
        <w:rPr>
          <w:rFonts w:ascii="Arial" w:hAnsi="Arial" w:cs="Arial"/>
          <w:sz w:val="24"/>
          <w:szCs w:val="24"/>
        </w:rPr>
        <w:br/>
        <w:t>Głosowanie w sprawie:  Podjęcie uchwały w sprawie powierzenia Spółce z o. o. Piotrkowskie Wodociągi i Kanalizacja wykonywania zadnia własnego gminy z zakresu świadczenia usług bieżącego utrzymania kanalizacji deszczowej na terenie miasta Piotrkowa Trybunalskiego;</w:t>
      </w:r>
      <w:r w:rsidRPr="00971DE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głosowania: 28.10.2024 18:45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81415C" w:rsidRPr="00971DE1" w:rsidRDefault="0081415C" w:rsidP="0081415C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81415C" w:rsidRPr="00971DE1" w:rsidRDefault="0081415C" w:rsidP="0081415C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Za: 23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81415C" w:rsidRPr="00971DE1" w:rsidRDefault="0081415C" w:rsidP="0081415C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81415C" w:rsidRPr="00971DE1" w:rsidRDefault="0081415C" w:rsidP="0081415C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034"/>
        <w:gridCol w:w="712"/>
        <w:gridCol w:w="3834"/>
      </w:tblGrid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8141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Przemysław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  <w:tr w:rsidR="0081415C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15C" w:rsidRPr="00971DE1" w:rsidRDefault="0081415C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18:46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5C"/>
    <w:rsid w:val="00317168"/>
    <w:rsid w:val="00457A5A"/>
    <w:rsid w:val="006F147B"/>
    <w:rsid w:val="0081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B5476-3A08-46CD-9CDC-2E27490A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15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2024-10-29T13:48:00Z</dcterms:created>
  <dcterms:modified xsi:type="dcterms:W3CDTF">2024-10-29T13:48:00Z</dcterms:modified>
</cp:coreProperties>
</file>