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F9E99" w14:textId="452B29A1" w:rsidR="005014BA" w:rsidRPr="00FE695D" w:rsidRDefault="006144DC" w:rsidP="00FE695D">
      <w:pPr>
        <w:spacing w:line="360" w:lineRule="auto"/>
        <w:ind w:left="4678"/>
        <w:rPr>
          <w:rFonts w:ascii="Arial" w:hAnsi="Arial" w:cs="Arial"/>
          <w:sz w:val="24"/>
          <w:szCs w:val="24"/>
        </w:rPr>
      </w:pPr>
      <w:r w:rsidRPr="00FE695D">
        <w:rPr>
          <w:rFonts w:ascii="Arial" w:hAnsi="Arial" w:cs="Arial"/>
          <w:sz w:val="24"/>
          <w:szCs w:val="24"/>
        </w:rPr>
        <w:t xml:space="preserve">Załącznik </w:t>
      </w:r>
      <w:r w:rsidR="00B25771" w:rsidRPr="00FE695D">
        <w:rPr>
          <w:rFonts w:ascii="Arial" w:hAnsi="Arial" w:cs="Arial"/>
          <w:sz w:val="24"/>
          <w:szCs w:val="24"/>
        </w:rPr>
        <w:t xml:space="preserve">nr 1 </w:t>
      </w:r>
      <w:r w:rsidRPr="00FE695D">
        <w:rPr>
          <w:rFonts w:ascii="Arial" w:hAnsi="Arial" w:cs="Arial"/>
          <w:sz w:val="24"/>
          <w:szCs w:val="24"/>
        </w:rPr>
        <w:t>do z</w:t>
      </w:r>
      <w:r w:rsidR="005014BA" w:rsidRPr="00FE695D">
        <w:rPr>
          <w:rFonts w:ascii="Arial" w:hAnsi="Arial" w:cs="Arial"/>
          <w:sz w:val="24"/>
          <w:szCs w:val="24"/>
        </w:rPr>
        <w:t>arządzeni</w:t>
      </w:r>
      <w:r w:rsidRPr="00FE695D">
        <w:rPr>
          <w:rFonts w:ascii="Arial" w:hAnsi="Arial" w:cs="Arial"/>
          <w:sz w:val="24"/>
          <w:szCs w:val="24"/>
        </w:rPr>
        <w:t>a</w:t>
      </w:r>
      <w:r w:rsidR="005014BA" w:rsidRPr="00FE695D">
        <w:rPr>
          <w:rFonts w:ascii="Arial" w:hAnsi="Arial" w:cs="Arial"/>
          <w:sz w:val="24"/>
          <w:szCs w:val="24"/>
        </w:rPr>
        <w:t xml:space="preserve"> Nr </w:t>
      </w:r>
      <w:sdt>
        <w:sdtPr>
          <w:rPr>
            <w:rFonts w:ascii="Arial" w:hAnsi="Arial" w:cs="Arial"/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r w:rsidR="00B25771" w:rsidRPr="00FE695D">
            <w:rPr>
              <w:rFonts w:ascii="Arial" w:hAnsi="Arial" w:cs="Arial"/>
              <w:sz w:val="24"/>
              <w:szCs w:val="24"/>
            </w:rPr>
            <w:t>172</w:t>
          </w:r>
        </w:sdtContent>
      </w:sdt>
      <w:r w:rsidR="005014BA" w:rsidRPr="00FE695D">
        <w:rPr>
          <w:rFonts w:ascii="Arial" w:hAnsi="Arial" w:cs="Arial"/>
          <w:sz w:val="24"/>
          <w:szCs w:val="24"/>
        </w:rPr>
        <w:br/>
        <w:t>Prezydenta Miasta</w:t>
      </w:r>
      <w:r w:rsidR="00FF46EC" w:rsidRPr="00FE695D">
        <w:rPr>
          <w:rFonts w:ascii="Arial" w:hAnsi="Arial" w:cs="Arial"/>
          <w:sz w:val="24"/>
          <w:szCs w:val="24"/>
        </w:rPr>
        <w:t xml:space="preserve"> </w:t>
      </w:r>
      <w:r w:rsidR="005014BA" w:rsidRPr="00FE695D">
        <w:rPr>
          <w:rFonts w:ascii="Arial" w:hAnsi="Arial" w:cs="Arial"/>
          <w:sz w:val="24"/>
          <w:szCs w:val="24"/>
        </w:rPr>
        <w:t>Piotrkowa Trybunalskiego</w:t>
      </w:r>
      <w:r w:rsidR="005014BA" w:rsidRPr="00FE695D">
        <w:rPr>
          <w:rFonts w:ascii="Arial" w:hAnsi="Arial" w:cs="Arial"/>
          <w:sz w:val="24"/>
          <w:szCs w:val="24"/>
        </w:rPr>
        <w:br/>
        <w:t>z dnia</w:t>
      </w:r>
      <w:r w:rsidR="00A71B6B" w:rsidRPr="00FE695D">
        <w:rPr>
          <w:rFonts w:ascii="Arial" w:hAnsi="Arial" w:cs="Arial"/>
          <w:sz w:val="24"/>
          <w:szCs w:val="24"/>
        </w:rPr>
        <w:t xml:space="preserve"> </w:t>
      </w:r>
      <w:bookmarkStart w:id="0" w:name="ezdDataPodpisu"/>
      <w:bookmarkEnd w:id="0"/>
      <w:r w:rsidR="00D5303E" w:rsidRPr="00FE695D">
        <w:rPr>
          <w:rFonts w:ascii="Arial" w:hAnsi="Arial" w:cs="Arial"/>
          <w:sz w:val="24"/>
          <w:szCs w:val="24"/>
        </w:rPr>
        <w:t xml:space="preserve"> </w:t>
      </w:r>
      <w:r w:rsidR="00FE695D">
        <w:rPr>
          <w:rFonts w:ascii="Arial" w:hAnsi="Arial" w:cs="Arial"/>
          <w:sz w:val="24"/>
          <w:szCs w:val="24"/>
        </w:rPr>
        <w:t xml:space="preserve">11-06-2024 </w:t>
      </w:r>
      <w:r w:rsidR="005014BA" w:rsidRPr="00FE695D">
        <w:rPr>
          <w:rFonts w:ascii="Arial" w:hAnsi="Arial" w:cs="Arial"/>
          <w:sz w:val="24"/>
          <w:szCs w:val="24"/>
        </w:rPr>
        <w:t>roku</w:t>
      </w:r>
    </w:p>
    <w:p w14:paraId="34B6D953" w14:textId="77777777" w:rsidR="00BA13CD" w:rsidRPr="00FE695D" w:rsidRDefault="00BA13CD" w:rsidP="00FE695D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785394786"/>
        <w:placeholder>
          <w:docPart w:val="0BABC2FF405F44A88609AD01C89B2D81"/>
        </w:placeholder>
      </w:sdtPr>
      <w:sdtEndPr/>
      <w:sdtContent>
        <w:permStart w:id="839546535" w:edGrp="everyone" w:displacedByCustomXml="prev"/>
        <w:p w14:paraId="5D8CB1AF" w14:textId="480A9A8C" w:rsidR="002B4237" w:rsidRPr="00FE695D" w:rsidRDefault="002B4237" w:rsidP="00FE695D">
          <w:pPr>
            <w:spacing w:line="360" w:lineRule="auto"/>
            <w:rPr>
              <w:rFonts w:ascii="Arial" w:hAnsi="Arial" w:cs="Arial"/>
              <w:bCs/>
              <w:sz w:val="24"/>
              <w:szCs w:val="24"/>
            </w:rPr>
          </w:pPr>
          <w:r w:rsidRPr="00FE695D">
            <w:rPr>
              <w:rFonts w:ascii="Arial" w:hAnsi="Arial" w:cs="Arial"/>
              <w:bCs/>
              <w:sz w:val="24"/>
              <w:szCs w:val="24"/>
            </w:rPr>
            <w:t>Na podstawie art. 30 ust. 1 ustawy z dnia 8 marca 1990 roku o samorządzie gminnym (Dz. U. z 2024 r. poz. 609 z</w:t>
          </w:r>
          <w:r w:rsidR="007C0ABA" w:rsidRPr="00FE695D">
            <w:rPr>
              <w:rFonts w:ascii="Arial" w:hAnsi="Arial" w:cs="Arial"/>
              <w:bCs/>
              <w:sz w:val="24"/>
              <w:szCs w:val="24"/>
            </w:rPr>
            <w:t xml:space="preserve">e </w:t>
          </w:r>
          <w:r w:rsidRPr="00FE695D">
            <w:rPr>
              <w:rFonts w:ascii="Arial" w:hAnsi="Arial" w:cs="Arial"/>
              <w:bCs/>
              <w:sz w:val="24"/>
              <w:szCs w:val="24"/>
            </w:rPr>
            <w:t>zm.), art. 4 ust. 1 pkt 15, art. 11 ust. 1 pkt 1 i ust. 2, art. 13 ustawy z dnia 24 kwietnia 2003 roku o działalności pożytku publicznego i o wolontariacie (Dz. U. z 2023 r., poz. 571), ustawy z dnia 26 października 1982 roku o wychowaniu w trzeźwości i przeciwdziałaniu alkoholizmowi (Dz. U. z 2023 r., poz. 2151 z</w:t>
          </w:r>
          <w:r w:rsidR="007C0ABA" w:rsidRPr="00FE695D">
            <w:rPr>
              <w:rFonts w:ascii="Arial" w:hAnsi="Arial" w:cs="Arial"/>
              <w:bCs/>
              <w:sz w:val="24"/>
              <w:szCs w:val="24"/>
            </w:rPr>
            <w:t xml:space="preserve">e </w:t>
          </w:r>
          <w:r w:rsidRPr="00FE695D">
            <w:rPr>
              <w:rFonts w:ascii="Arial" w:hAnsi="Arial" w:cs="Arial"/>
              <w:bCs/>
              <w:sz w:val="24"/>
              <w:szCs w:val="24"/>
            </w:rPr>
            <w:t>zm.), uchwały LXX/866/23 Rady Miasta Piotrkowa Trybunalskiego z dnia 29 listopada 2023 roku w sprawie Programu Współpracy Miasta Piotrkowa Trybunalskiego z organizacjami pozarządowymi oraz podmiotami, o których mowa w art. 3 ust. 3 ustawy z dnia 24 kwietnia 2003 roku o działalności pożytku publicznego i o wolontariacie, na rok 2024, uchwały Nr LXXI/871/23 Rady Miasta Piotrkowa Trybunalskiego z dnia 20 grudnia 2023 roku w sprawie uchwały budżetowej Miasta na 2024 rok.</w:t>
          </w:r>
        </w:p>
        <w:p w14:paraId="79896069" w14:textId="77777777" w:rsidR="002B4237" w:rsidRPr="00FE695D" w:rsidRDefault="002B4237" w:rsidP="00FE695D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PREZYDENT MIASTA PIOTRKOWA TRYBUNALSKIEGO</w:t>
          </w:r>
        </w:p>
        <w:p w14:paraId="7892AD69" w14:textId="7A903102" w:rsidR="002B4237" w:rsidRPr="00FE695D" w:rsidRDefault="002B4237" w:rsidP="00FE695D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ogłasza otwarty konkurs ofert na wsparcie realizacji zadania</w:t>
          </w:r>
          <w:r w:rsidR="001B0A4E" w:rsidRPr="00FE695D">
            <w:rPr>
              <w:rFonts w:ascii="Arial" w:hAnsi="Arial" w:cs="Arial"/>
              <w:sz w:val="24"/>
              <w:szCs w:val="24"/>
            </w:rPr>
            <w:t xml:space="preserve"> </w:t>
          </w:r>
          <w:r w:rsidRPr="00FE695D">
            <w:rPr>
              <w:rFonts w:ascii="Arial" w:hAnsi="Arial" w:cs="Arial"/>
              <w:sz w:val="24"/>
              <w:szCs w:val="24"/>
            </w:rPr>
            <w:t>publicznego Miasta Piotrkowa Trybunalskiego z zakresu przeciwdziałania</w:t>
          </w:r>
          <w:r w:rsidR="001B0A4E" w:rsidRPr="00FE695D">
            <w:rPr>
              <w:rFonts w:ascii="Arial" w:hAnsi="Arial" w:cs="Arial"/>
              <w:sz w:val="24"/>
              <w:szCs w:val="24"/>
            </w:rPr>
            <w:t xml:space="preserve"> </w:t>
          </w:r>
          <w:r w:rsidRPr="00FE695D">
            <w:rPr>
              <w:rFonts w:ascii="Arial" w:hAnsi="Arial" w:cs="Arial"/>
              <w:sz w:val="24"/>
              <w:szCs w:val="24"/>
            </w:rPr>
            <w:t xml:space="preserve">patologiom społecznym w 2024 roku pod nazwą „Organizacja wypoczynku letniego – kolonii, obozów lub półkolonii z programem socjoterapeutycznym dla dzieci </w:t>
          </w:r>
          <w:r w:rsidR="001B0A4E" w:rsidRPr="00FE695D">
            <w:rPr>
              <w:rFonts w:ascii="Arial" w:hAnsi="Arial" w:cs="Arial"/>
              <w:sz w:val="24"/>
              <w:szCs w:val="24"/>
            </w:rPr>
            <w:br/>
          </w:r>
          <w:r w:rsidRPr="00FE695D">
            <w:rPr>
              <w:rFonts w:ascii="Arial" w:hAnsi="Arial" w:cs="Arial"/>
              <w:sz w:val="24"/>
              <w:szCs w:val="24"/>
            </w:rPr>
            <w:t>z rodzin z problemem alkoholowym lub narkotykowym bądź z programem zajęć profilaktycznych z terenu Miasta Piotrkowa Trybunalskiego”</w:t>
          </w:r>
        </w:p>
        <w:p w14:paraId="2E137F05" w14:textId="77777777" w:rsidR="002B4237" w:rsidRPr="00FE695D" w:rsidRDefault="002B4237" w:rsidP="00FE695D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 xml:space="preserve">W otwartym konkursie ofert mogą uczestniczyć podmioty, o których mowa </w:t>
          </w:r>
          <w:r w:rsidRPr="00FE695D">
            <w:rPr>
              <w:rFonts w:ascii="Arial" w:hAnsi="Arial" w:cs="Arial"/>
              <w:sz w:val="24"/>
              <w:szCs w:val="24"/>
            </w:rPr>
            <w:br/>
            <w:t>w ustawie z dnia 24 kwietnia 2003 roku o działalności pożytku publicznego i o wolontariacie (Dz. U. z 2023 r., poz. 571), a mianowicie:</w:t>
          </w:r>
        </w:p>
        <w:p w14:paraId="3CFCAF9E" w14:textId="77777777" w:rsidR="002B4237" w:rsidRPr="00FE695D" w:rsidRDefault="002B4237" w:rsidP="00FE695D">
          <w:pPr>
            <w:numPr>
              <w:ilvl w:val="0"/>
              <w:numId w:val="1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organizacje pozarządowe prowadzące działalność pożytku publicznego,</w:t>
          </w:r>
        </w:p>
        <w:p w14:paraId="6508BBCE" w14:textId="73728A14" w:rsidR="002B4237" w:rsidRPr="00FE695D" w:rsidRDefault="002B4237" w:rsidP="00FE695D">
          <w:pPr>
            <w:numPr>
              <w:ilvl w:val="0"/>
              <w:numId w:val="1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podmioty wymienione w art. 3 ust. 3 ustawy o działalności pożytku publicznego i o wolontariacie.</w:t>
          </w:r>
        </w:p>
        <w:tbl>
          <w:tblPr>
            <w:tblW w:w="0" w:type="auto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ook w:val="04A0" w:firstRow="1" w:lastRow="0" w:firstColumn="1" w:lastColumn="0" w:noHBand="0" w:noVBand="1"/>
          </w:tblPr>
          <w:tblGrid>
            <w:gridCol w:w="366"/>
            <w:gridCol w:w="21"/>
            <w:gridCol w:w="54"/>
            <w:gridCol w:w="6905"/>
            <w:gridCol w:w="1716"/>
          </w:tblGrid>
          <w:tr w:rsidR="002B4237" w:rsidRPr="00FE695D" w14:paraId="1A9082D1" w14:textId="77777777" w:rsidTr="001B0A4E">
            <w:tc>
              <w:tcPr>
                <w:tcW w:w="366" w:type="dxa"/>
              </w:tcPr>
              <w:p w14:paraId="1B19A79A" w14:textId="77777777" w:rsidR="002B4237" w:rsidRPr="00FE695D" w:rsidRDefault="002B4237" w:rsidP="00FE695D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FE695D">
                  <w:rPr>
                    <w:rFonts w:ascii="Arial" w:hAnsi="Arial" w:cs="Arial"/>
                    <w:sz w:val="24"/>
                    <w:szCs w:val="24"/>
                  </w:rPr>
                  <w:t>I.</w:t>
                </w:r>
              </w:p>
            </w:tc>
            <w:tc>
              <w:tcPr>
                <w:tcW w:w="8696" w:type="dxa"/>
                <w:gridSpan w:val="4"/>
              </w:tcPr>
              <w:p w14:paraId="423F89A6" w14:textId="77777777" w:rsidR="002B4237" w:rsidRPr="00FE695D" w:rsidRDefault="002B4237" w:rsidP="00FE695D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FE695D">
                  <w:rPr>
                    <w:rFonts w:ascii="Arial" w:hAnsi="Arial" w:cs="Arial"/>
                    <w:sz w:val="24"/>
                    <w:szCs w:val="24"/>
                  </w:rPr>
                  <w:t>Zadanie i wysokość środków finansowych przeznaczonych na jego realizację:</w:t>
                </w:r>
              </w:p>
            </w:tc>
          </w:tr>
          <w:tr w:rsidR="002B4237" w:rsidRPr="00FE695D" w14:paraId="446F4A6D" w14:textId="77777777" w:rsidTr="001B0A4E">
            <w:tc>
              <w:tcPr>
                <w:tcW w:w="387" w:type="dxa"/>
                <w:gridSpan w:val="2"/>
              </w:tcPr>
              <w:p w14:paraId="103BF692" w14:textId="77777777" w:rsidR="002B4237" w:rsidRPr="00FE695D" w:rsidRDefault="002B4237" w:rsidP="00FE695D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6959" w:type="dxa"/>
                <w:gridSpan w:val="2"/>
              </w:tcPr>
              <w:p w14:paraId="676EF942" w14:textId="08B50EC5" w:rsidR="002B4237" w:rsidRPr="00FE695D" w:rsidRDefault="002B4237" w:rsidP="00FE695D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FE695D">
                  <w:rPr>
                    <w:rFonts w:ascii="Arial" w:hAnsi="Arial" w:cs="Arial"/>
                    <w:sz w:val="24"/>
                    <w:szCs w:val="24"/>
                  </w:rPr>
                  <w:t xml:space="preserve">Organizacja wypoczynku letniego – kolonii, obozów lub półkolonii z programem socjoterapeutycznym dla dzieci </w:t>
                </w:r>
                <w:r w:rsidR="001B0A4E" w:rsidRPr="00FE695D">
                  <w:rPr>
                    <w:rFonts w:ascii="Arial" w:hAnsi="Arial" w:cs="Arial"/>
                    <w:sz w:val="24"/>
                    <w:szCs w:val="24"/>
                  </w:rPr>
                  <w:br/>
                </w:r>
                <w:r w:rsidRPr="00FE695D">
                  <w:rPr>
                    <w:rFonts w:ascii="Arial" w:hAnsi="Arial" w:cs="Arial"/>
                    <w:sz w:val="24"/>
                    <w:szCs w:val="24"/>
                  </w:rPr>
                  <w:t xml:space="preserve">z rodzin z problemem alkoholowym lub narkotykowym </w:t>
                </w:r>
                <w:r w:rsidRPr="00FE695D">
                  <w:rPr>
                    <w:rFonts w:ascii="Arial" w:hAnsi="Arial" w:cs="Arial"/>
                    <w:sz w:val="24"/>
                    <w:szCs w:val="24"/>
                  </w:rPr>
                  <w:lastRenderedPageBreak/>
                  <w:t>bądź z programem zajęć profilaktycznych z terenu Miasta Piotrkowa Trybunalskiego.</w:t>
                </w:r>
              </w:p>
            </w:tc>
            <w:tc>
              <w:tcPr>
                <w:tcW w:w="1716" w:type="dxa"/>
              </w:tcPr>
              <w:p w14:paraId="275D37FD" w14:textId="77777777" w:rsidR="002B4237" w:rsidRPr="00FE695D" w:rsidRDefault="002B4237" w:rsidP="00FE695D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3E39A4AD" w14:textId="77777777" w:rsidR="002B4237" w:rsidRPr="00FE695D" w:rsidRDefault="002B4237" w:rsidP="00FE695D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FE695D">
                  <w:rPr>
                    <w:rFonts w:ascii="Arial" w:hAnsi="Arial" w:cs="Arial"/>
                    <w:sz w:val="24"/>
                    <w:szCs w:val="24"/>
                  </w:rPr>
                  <w:t>250.000 zł</w:t>
                </w:r>
              </w:p>
            </w:tc>
          </w:tr>
          <w:tr w:rsidR="002B4237" w:rsidRPr="00FE695D" w14:paraId="5C639950" w14:textId="77777777" w:rsidTr="00DE47B7">
            <w:tc>
              <w:tcPr>
                <w:tcW w:w="441" w:type="dxa"/>
                <w:gridSpan w:val="3"/>
              </w:tcPr>
              <w:p w14:paraId="66D6EEC9" w14:textId="77777777" w:rsidR="002B4237" w:rsidRPr="00FE695D" w:rsidRDefault="002B4237" w:rsidP="00FE695D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FE695D">
                  <w:rPr>
                    <w:rFonts w:ascii="Arial" w:hAnsi="Arial" w:cs="Arial"/>
                    <w:sz w:val="24"/>
                    <w:szCs w:val="24"/>
                  </w:rPr>
                  <w:t>II.</w:t>
                </w:r>
              </w:p>
            </w:tc>
            <w:tc>
              <w:tcPr>
                <w:tcW w:w="8621" w:type="dxa"/>
                <w:gridSpan w:val="2"/>
              </w:tcPr>
              <w:p w14:paraId="5E938509" w14:textId="77777777" w:rsidR="002B4237" w:rsidRPr="00FE695D" w:rsidRDefault="002B4237" w:rsidP="00FE695D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FE695D">
                  <w:rPr>
                    <w:rFonts w:ascii="Arial" w:hAnsi="Arial" w:cs="Arial"/>
                    <w:sz w:val="24"/>
                    <w:szCs w:val="24"/>
                  </w:rPr>
                  <w:t>Zasady przyznawania dotacji:</w:t>
                </w:r>
              </w:p>
            </w:tc>
          </w:tr>
        </w:tbl>
        <w:p w14:paraId="73FD733E" w14:textId="77777777" w:rsidR="002B4237" w:rsidRPr="00FE695D" w:rsidRDefault="002B4237" w:rsidP="00FE695D">
          <w:pPr>
            <w:numPr>
              <w:ilvl w:val="0"/>
              <w:numId w:val="2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Dotację mogą uzyskać podmioty, które:</w:t>
          </w:r>
        </w:p>
        <w:p w14:paraId="0101D9DE" w14:textId="77777777" w:rsidR="002B4237" w:rsidRPr="00FE695D" w:rsidRDefault="002B4237" w:rsidP="00FE695D">
          <w:pPr>
            <w:numPr>
              <w:ilvl w:val="0"/>
              <w:numId w:val="4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spełniły wymogi i inne warunki określone w ogłoszeniu i regulaminie otwartego konkursu ofert na realizację zadania,</w:t>
          </w:r>
        </w:p>
        <w:p w14:paraId="3F0FD78A" w14:textId="77777777" w:rsidR="002B4237" w:rsidRPr="00FE695D" w:rsidRDefault="002B4237" w:rsidP="00FE695D">
          <w:pPr>
            <w:numPr>
              <w:ilvl w:val="0"/>
              <w:numId w:val="4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otrzymały pozytywną opinię i zostały wyłonione w postępowaniu konkursowym.</w:t>
          </w:r>
        </w:p>
        <w:p w14:paraId="5DCCA452" w14:textId="77777777" w:rsidR="002B4237" w:rsidRPr="00FE695D" w:rsidRDefault="002B4237" w:rsidP="00FE695D">
          <w:pPr>
            <w:numPr>
              <w:ilvl w:val="0"/>
              <w:numId w:val="2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Z dotacji można sfinansować następujące koszty:</w:t>
          </w:r>
        </w:p>
        <w:p w14:paraId="0EC8C545" w14:textId="77777777" w:rsidR="002B4237" w:rsidRPr="00FE695D" w:rsidRDefault="002B4237" w:rsidP="00FE695D">
          <w:pPr>
            <w:numPr>
              <w:ilvl w:val="0"/>
              <w:numId w:val="5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koszty zakwaterowania i wyżywienia uczestników wypoczynku,</w:t>
          </w:r>
        </w:p>
        <w:p w14:paraId="4744959F" w14:textId="77777777" w:rsidR="002B4237" w:rsidRPr="00FE695D" w:rsidRDefault="002B4237" w:rsidP="00FE695D">
          <w:pPr>
            <w:numPr>
              <w:ilvl w:val="0"/>
              <w:numId w:val="5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koszty rzeczowe np. zakup biletów wstępu, nagród, środków higienicznych i socjalnych, materiałów potrzebnych do realizacji zadania, koszty ubezpieczenia,</w:t>
          </w:r>
        </w:p>
        <w:p w14:paraId="2D2CDF63" w14:textId="77777777" w:rsidR="002B4237" w:rsidRPr="00FE695D" w:rsidRDefault="002B4237" w:rsidP="00FE695D">
          <w:pPr>
            <w:numPr>
              <w:ilvl w:val="0"/>
              <w:numId w:val="5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zakup usług (transport, wycieczki, wypożyczenie sprzętu itp.),</w:t>
          </w:r>
        </w:p>
        <w:p w14:paraId="011976E3" w14:textId="3BB1D491" w:rsidR="00DE47B7" w:rsidRPr="00FE695D" w:rsidRDefault="002B4237" w:rsidP="00FE695D">
          <w:pPr>
            <w:numPr>
              <w:ilvl w:val="0"/>
              <w:numId w:val="5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 xml:space="preserve">koszty administracyjne (koszty telekomunikacyjne, zakup materiałów biurowych – </w:t>
          </w:r>
          <w:r w:rsidRPr="00FE695D">
            <w:rPr>
              <w:rFonts w:ascii="Arial" w:hAnsi="Arial" w:cs="Arial"/>
              <w:sz w:val="24"/>
              <w:szCs w:val="24"/>
            </w:rPr>
            <w:br/>
            <w:t>w części dotyczącej realizacji zadania).</w:t>
          </w:r>
        </w:p>
        <w:tbl>
          <w:tblPr>
            <w:tblW w:w="9446" w:type="dxa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ayout w:type="fixed"/>
            <w:tblLook w:val="04A0" w:firstRow="1" w:lastRow="0" w:firstColumn="1" w:lastColumn="0" w:noHBand="0" w:noVBand="1"/>
          </w:tblPr>
          <w:tblGrid>
            <w:gridCol w:w="770"/>
            <w:gridCol w:w="8676"/>
          </w:tblGrid>
          <w:tr w:rsidR="002B4237" w:rsidRPr="00FE695D" w14:paraId="77B6DC9D" w14:textId="77777777" w:rsidTr="00DE47B7">
            <w:trPr>
              <w:trHeight w:val="481"/>
            </w:trPr>
            <w:tc>
              <w:tcPr>
                <w:tcW w:w="7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29C208" w14:textId="676DEB24" w:rsidR="002B4237" w:rsidRPr="00FE695D" w:rsidRDefault="002B4237" w:rsidP="00FE695D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FE695D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  <w:r w:rsidR="00DE47B7" w:rsidRPr="00FE695D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  <w:r w:rsidRPr="00FE695D">
                  <w:rPr>
                    <w:rFonts w:ascii="Arial" w:hAnsi="Arial" w:cs="Arial"/>
                    <w:sz w:val="24"/>
                    <w:szCs w:val="24"/>
                  </w:rPr>
                  <w:t>I.</w:t>
                </w:r>
              </w:p>
            </w:tc>
            <w:tc>
              <w:tcPr>
                <w:tcW w:w="8676" w:type="dxa"/>
                <w:tcBorders>
                  <w:left w:val="nil"/>
                </w:tcBorders>
              </w:tcPr>
              <w:p w14:paraId="66056314" w14:textId="4400B3EF" w:rsidR="001B0A4E" w:rsidRPr="00FE695D" w:rsidRDefault="002B4237" w:rsidP="00FE695D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FE695D">
                  <w:rPr>
                    <w:rFonts w:ascii="Arial" w:hAnsi="Arial" w:cs="Arial"/>
                    <w:sz w:val="24"/>
                    <w:szCs w:val="24"/>
                  </w:rPr>
                  <w:t>Terminy i warunki realizacji zadania:</w:t>
                </w:r>
              </w:p>
            </w:tc>
          </w:tr>
        </w:tbl>
        <w:p w14:paraId="0715F4E4" w14:textId="170FCC7F" w:rsidR="002B4237" w:rsidRPr="00FE695D" w:rsidRDefault="002B4237" w:rsidP="00FE695D">
          <w:pPr>
            <w:numPr>
              <w:ilvl w:val="0"/>
              <w:numId w:val="3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 xml:space="preserve">Podmiot zobowiązuje się do realizacji zadania w terminie od </w:t>
          </w:r>
          <w:r w:rsidR="00FE695D">
            <w:rPr>
              <w:rFonts w:ascii="Arial" w:hAnsi="Arial" w:cs="Arial"/>
              <w:sz w:val="24"/>
              <w:szCs w:val="24"/>
            </w:rPr>
            <w:t>08-07-</w:t>
          </w:r>
          <w:r w:rsidRPr="00FE695D">
            <w:rPr>
              <w:rFonts w:ascii="Arial" w:hAnsi="Arial" w:cs="Arial"/>
              <w:sz w:val="24"/>
              <w:szCs w:val="24"/>
            </w:rPr>
            <w:t>2024 roku do </w:t>
          </w:r>
          <w:r w:rsidR="00FE695D">
            <w:rPr>
              <w:rFonts w:ascii="Arial" w:hAnsi="Arial" w:cs="Arial"/>
              <w:sz w:val="24"/>
              <w:szCs w:val="24"/>
            </w:rPr>
            <w:t>31-08-</w:t>
          </w:r>
          <w:r w:rsidRPr="00FE695D">
            <w:rPr>
              <w:rFonts w:ascii="Arial" w:hAnsi="Arial" w:cs="Arial"/>
              <w:sz w:val="24"/>
              <w:szCs w:val="24"/>
            </w:rPr>
            <w:t xml:space="preserve">2024 roku. </w:t>
          </w:r>
        </w:p>
        <w:p w14:paraId="706095DC" w14:textId="77777777" w:rsidR="002B4237" w:rsidRPr="00FE695D" w:rsidRDefault="002B4237" w:rsidP="00FE695D">
          <w:pPr>
            <w:numPr>
              <w:ilvl w:val="0"/>
              <w:numId w:val="3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Dofinansowaniu podlegać będą następujące formy wypoczynku:</w:t>
          </w:r>
        </w:p>
        <w:p w14:paraId="4461FA41" w14:textId="77777777" w:rsidR="002B4237" w:rsidRPr="00FE695D" w:rsidRDefault="002B4237" w:rsidP="00FE695D">
          <w:pPr>
            <w:spacing w:line="360" w:lineRule="auto"/>
            <w:ind w:left="720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a) wypoczynek poza miejscem zamieszkania dzieci i młodzieży trwający minimum 7 dni (6 noclegów),</w:t>
          </w:r>
        </w:p>
        <w:p w14:paraId="7DCA67A7" w14:textId="77777777" w:rsidR="002B4237" w:rsidRPr="00FE695D" w:rsidRDefault="002B4237" w:rsidP="00FE695D">
          <w:pPr>
            <w:spacing w:line="360" w:lineRule="auto"/>
            <w:ind w:left="720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b) wypoczynek w miejscu zamieszkania trwający minimum 14 dni.</w:t>
          </w:r>
        </w:p>
        <w:p w14:paraId="58F75BEA" w14:textId="77777777" w:rsidR="002B4237" w:rsidRPr="00FE695D" w:rsidRDefault="002B4237" w:rsidP="00FE695D">
          <w:pPr>
            <w:numPr>
              <w:ilvl w:val="0"/>
              <w:numId w:val="3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 xml:space="preserve">Z wypoczynku dofinansowanego przez Miasto Piotrków Trybunalski mogą skorzystać dzieci i młodzież w wieku do ukończenia 18 roku życia zamieszkałe na terenie Miasta Piotrkowa Trybunalskiego. </w:t>
          </w:r>
        </w:p>
        <w:p w14:paraId="248E0FBA" w14:textId="77777777" w:rsidR="002B4237" w:rsidRPr="00FE695D" w:rsidRDefault="002B4237" w:rsidP="00FE695D">
          <w:pPr>
            <w:numPr>
              <w:ilvl w:val="0"/>
              <w:numId w:val="3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 xml:space="preserve">Na potrzeby kontroli realizacji zadania przez upoważnionych pracowników Urzędu Miasta Piotrkowa Trybunalskiego, organizator jest </w:t>
          </w:r>
          <w:r w:rsidRPr="00FE695D">
            <w:rPr>
              <w:rFonts w:ascii="Arial" w:hAnsi="Arial" w:cs="Arial"/>
              <w:sz w:val="24"/>
              <w:szCs w:val="24"/>
            </w:rPr>
            <w:lastRenderedPageBreak/>
            <w:t>zobowiązany posiadać listę uczestników wypoczynku wraz z numerem PESEL oraz telefonem kontaktowym do opiekunów prawnych.</w:t>
          </w:r>
        </w:p>
        <w:p w14:paraId="78FE25BD" w14:textId="77777777" w:rsidR="002B4237" w:rsidRPr="00FE695D" w:rsidRDefault="002B4237" w:rsidP="00FE695D">
          <w:pPr>
            <w:numPr>
              <w:ilvl w:val="0"/>
              <w:numId w:val="3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 xml:space="preserve">Ustalenie miejsca zamieszkania dzieci następuje na podstawie danych zawartych w oświadczeniu ich opiekunów prawnych zweryfikowanych przez organizatora wypoczynku. </w:t>
          </w:r>
        </w:p>
        <w:p w14:paraId="48FAB553" w14:textId="77777777" w:rsidR="002B4237" w:rsidRPr="00FE695D" w:rsidRDefault="002B4237" w:rsidP="00FE695D">
          <w:pPr>
            <w:numPr>
              <w:ilvl w:val="0"/>
              <w:numId w:val="3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Obiekt lub teren przeznaczony na wypoczynek musi spełniać wymogi dotyczące:</w:t>
          </w:r>
        </w:p>
        <w:p w14:paraId="550B201F" w14:textId="77777777" w:rsidR="002B4237" w:rsidRPr="00FE695D" w:rsidRDefault="002B4237" w:rsidP="00FE695D">
          <w:pPr>
            <w:numPr>
              <w:ilvl w:val="0"/>
              <w:numId w:val="7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bezpieczeństwa,</w:t>
          </w:r>
        </w:p>
        <w:p w14:paraId="26DC1F7A" w14:textId="77777777" w:rsidR="002B4237" w:rsidRPr="00FE695D" w:rsidRDefault="002B4237" w:rsidP="00FE695D">
          <w:pPr>
            <w:numPr>
              <w:ilvl w:val="0"/>
              <w:numId w:val="7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ochrony przeciwpożarowej,</w:t>
          </w:r>
        </w:p>
        <w:p w14:paraId="65B05978" w14:textId="77777777" w:rsidR="002B4237" w:rsidRPr="00FE695D" w:rsidRDefault="002B4237" w:rsidP="00FE695D">
          <w:pPr>
            <w:numPr>
              <w:ilvl w:val="0"/>
              <w:numId w:val="7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warunków higieniczno- sanitarnych,</w:t>
          </w:r>
        </w:p>
        <w:p w14:paraId="39653BBE" w14:textId="77777777" w:rsidR="002B4237" w:rsidRPr="00FE695D" w:rsidRDefault="002B4237" w:rsidP="00FE695D">
          <w:pPr>
            <w:numPr>
              <w:ilvl w:val="0"/>
              <w:numId w:val="7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ochrony środowiska.</w:t>
          </w:r>
        </w:p>
        <w:p w14:paraId="7BB1B81E" w14:textId="77777777" w:rsidR="002B4237" w:rsidRPr="00FE695D" w:rsidRDefault="002B4237" w:rsidP="00FE695D">
          <w:pPr>
            <w:numPr>
              <w:ilvl w:val="0"/>
              <w:numId w:val="3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Oferent podczas wypoczynku zapewni uczestnikom:</w:t>
          </w:r>
        </w:p>
        <w:p w14:paraId="6BF15DC4" w14:textId="77777777" w:rsidR="002B4237" w:rsidRPr="00FE695D" w:rsidRDefault="002B4237" w:rsidP="00FE695D">
          <w:pPr>
            <w:numPr>
              <w:ilvl w:val="0"/>
              <w:numId w:val="6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transport i zakwaterowanie,</w:t>
          </w:r>
        </w:p>
        <w:p w14:paraId="25A7269C" w14:textId="77777777" w:rsidR="002B4237" w:rsidRPr="00FE695D" w:rsidRDefault="002B4237" w:rsidP="00FE695D">
          <w:pPr>
            <w:numPr>
              <w:ilvl w:val="0"/>
              <w:numId w:val="6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ubezpieczenie,</w:t>
          </w:r>
        </w:p>
        <w:p w14:paraId="7937AD49" w14:textId="77777777" w:rsidR="002B4237" w:rsidRPr="00FE695D" w:rsidRDefault="002B4237" w:rsidP="00FE695D">
          <w:pPr>
            <w:numPr>
              <w:ilvl w:val="0"/>
              <w:numId w:val="6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minimum 3 posiłki i napoje codziennie,</w:t>
          </w:r>
        </w:p>
        <w:p w14:paraId="67FFBA6F" w14:textId="77777777" w:rsidR="002B4237" w:rsidRPr="00FE695D" w:rsidRDefault="002B4237" w:rsidP="00FE695D">
          <w:pPr>
            <w:numPr>
              <w:ilvl w:val="0"/>
              <w:numId w:val="6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realizację odpowiedniego programu profilaktycznego dot. uzależnienia od alkoholu i narkotyków,</w:t>
          </w:r>
        </w:p>
        <w:p w14:paraId="58A02A56" w14:textId="77777777" w:rsidR="002B4237" w:rsidRPr="00FE695D" w:rsidRDefault="002B4237" w:rsidP="00FE695D">
          <w:pPr>
            <w:numPr>
              <w:ilvl w:val="0"/>
              <w:numId w:val="6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opiekę wykwalifikowanej kadry,</w:t>
          </w:r>
        </w:p>
        <w:p w14:paraId="1385024E" w14:textId="77777777" w:rsidR="002B4237" w:rsidRPr="00FE695D" w:rsidRDefault="002B4237" w:rsidP="00FE695D">
          <w:pPr>
            <w:numPr>
              <w:ilvl w:val="0"/>
              <w:numId w:val="6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opiekę medyczną w razie konieczności.</w:t>
          </w:r>
        </w:p>
        <w:p w14:paraId="70B634BD" w14:textId="77777777" w:rsidR="002B4237" w:rsidRPr="00FE695D" w:rsidRDefault="002B4237" w:rsidP="00FE695D">
          <w:pPr>
            <w:numPr>
              <w:ilvl w:val="0"/>
              <w:numId w:val="3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 xml:space="preserve">Zadanie powinno być realizowane z najwyższą starannością, zgodnie </w:t>
          </w:r>
          <w:r w:rsidRPr="00FE695D">
            <w:rPr>
              <w:rFonts w:ascii="Arial" w:hAnsi="Arial" w:cs="Arial"/>
              <w:sz w:val="24"/>
              <w:szCs w:val="24"/>
            </w:rPr>
            <w:br/>
            <w:t>z zawartymi umowami oraz obowiązującymi standardami i przepisami prawa.</w:t>
          </w:r>
        </w:p>
        <w:p w14:paraId="19121EAA" w14:textId="77777777" w:rsidR="002B4237" w:rsidRPr="00FE695D" w:rsidRDefault="002B4237" w:rsidP="00FE695D">
          <w:pPr>
            <w:numPr>
              <w:ilvl w:val="0"/>
              <w:numId w:val="3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W trakcie realizacji zadania, w ramach prowadzonego nadzoru merytorycznego zwraca się szczególną uwagę na:</w:t>
          </w:r>
        </w:p>
        <w:p w14:paraId="672F17BA" w14:textId="77777777" w:rsidR="002B4237" w:rsidRPr="00FE695D" w:rsidRDefault="002B4237" w:rsidP="00FE695D">
          <w:pPr>
            <w:numPr>
              <w:ilvl w:val="0"/>
              <w:numId w:val="8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wykorzystanie przyznanych kwot dotacji zgodnie z przeznaczeniem oraz z zapisami umów stanowiących podstawę przekazania dotacji,</w:t>
          </w:r>
        </w:p>
        <w:p w14:paraId="14AE2EB6" w14:textId="77777777" w:rsidR="002B4237" w:rsidRPr="00FE695D" w:rsidRDefault="002B4237" w:rsidP="00FE695D">
          <w:pPr>
            <w:numPr>
              <w:ilvl w:val="0"/>
              <w:numId w:val="8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prawidłowe, rzetelne oraz terminowe sporządzanie sprawozdań finansowych i merytorycznych,</w:t>
          </w:r>
        </w:p>
        <w:p w14:paraId="7942C46B" w14:textId="77777777" w:rsidR="002B4237" w:rsidRPr="00FE695D" w:rsidRDefault="002B4237" w:rsidP="00FE695D">
          <w:pPr>
            <w:numPr>
              <w:ilvl w:val="0"/>
              <w:numId w:val="8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oszczędne i celowe wydatkowanie przyznanych środków finansowych,</w:t>
          </w:r>
        </w:p>
        <w:p w14:paraId="117647F1" w14:textId="77777777" w:rsidR="002B4237" w:rsidRPr="00FE695D" w:rsidRDefault="002B4237" w:rsidP="00FE695D">
          <w:pPr>
            <w:numPr>
              <w:ilvl w:val="0"/>
              <w:numId w:val="8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lastRenderedPageBreak/>
            <w:t>realizację programu socjoterapeutycznego podczas pobytu dzieci na wypoczynku.</w:t>
          </w:r>
        </w:p>
        <w:p w14:paraId="2615B260" w14:textId="30349F56" w:rsidR="002B4237" w:rsidRPr="00FE695D" w:rsidRDefault="002B4237" w:rsidP="00FE695D">
          <w:pPr>
            <w:spacing w:line="360" w:lineRule="auto"/>
            <w:ind w:left="720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10. Organizator wypoczynku ma obowiązek zgłoszenia do Kuratorium Oświaty organizacji wypoczynku.</w:t>
          </w:r>
        </w:p>
        <w:tbl>
          <w:tblPr>
            <w:tblW w:w="0" w:type="auto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ook w:val="04A0" w:firstRow="1" w:lastRow="0" w:firstColumn="1" w:lastColumn="0" w:noHBand="0" w:noVBand="1"/>
          </w:tblPr>
          <w:tblGrid>
            <w:gridCol w:w="1230"/>
            <w:gridCol w:w="7832"/>
          </w:tblGrid>
          <w:tr w:rsidR="002B4237" w:rsidRPr="00FE695D" w14:paraId="460F41EE" w14:textId="77777777" w:rsidTr="0032595E">
            <w:tc>
              <w:tcPr>
                <w:tcW w:w="534" w:type="dxa"/>
              </w:tcPr>
              <w:p w14:paraId="2968E3B8" w14:textId="77777777" w:rsidR="002B4237" w:rsidRPr="00FE695D" w:rsidRDefault="002B4237" w:rsidP="00FE695D">
                <w:pPr>
                  <w:spacing w:line="360" w:lineRule="auto"/>
                  <w:ind w:left="720"/>
                  <w:rPr>
                    <w:rFonts w:ascii="Arial" w:hAnsi="Arial" w:cs="Arial"/>
                    <w:sz w:val="24"/>
                    <w:szCs w:val="24"/>
                  </w:rPr>
                </w:pPr>
                <w:r w:rsidRPr="00FE695D">
                  <w:rPr>
                    <w:rFonts w:ascii="Arial" w:hAnsi="Arial" w:cs="Arial"/>
                    <w:sz w:val="24"/>
                    <w:szCs w:val="24"/>
                  </w:rPr>
                  <w:t>IV.</w:t>
                </w:r>
              </w:p>
            </w:tc>
            <w:tc>
              <w:tcPr>
                <w:tcW w:w="8676" w:type="dxa"/>
              </w:tcPr>
              <w:p w14:paraId="37F4D153" w14:textId="77777777" w:rsidR="002B4237" w:rsidRPr="00FE695D" w:rsidRDefault="002B4237" w:rsidP="00330E43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bookmarkStart w:id="1" w:name="_GoBack"/>
                <w:bookmarkEnd w:id="1"/>
                <w:r w:rsidRPr="00FE695D">
                  <w:rPr>
                    <w:rFonts w:ascii="Arial" w:hAnsi="Arial" w:cs="Arial"/>
                    <w:sz w:val="24"/>
                    <w:szCs w:val="24"/>
                  </w:rPr>
                  <w:t>Termin, sposób i miejsce składania ofert:</w:t>
                </w:r>
              </w:p>
            </w:tc>
          </w:tr>
        </w:tbl>
        <w:p w14:paraId="750AA456" w14:textId="244DF543" w:rsidR="002B4237" w:rsidRPr="00FE695D" w:rsidRDefault="002B4237" w:rsidP="00FE695D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 xml:space="preserve">Oferty należy składać w nieprzekraczalnym terminie do dnia </w:t>
          </w:r>
          <w:r w:rsidR="00FE695D">
            <w:rPr>
              <w:rFonts w:ascii="Arial" w:hAnsi="Arial" w:cs="Arial"/>
              <w:sz w:val="24"/>
              <w:szCs w:val="24"/>
            </w:rPr>
            <w:t>03-07-</w:t>
          </w:r>
          <w:r w:rsidRPr="00FE695D">
            <w:rPr>
              <w:rFonts w:ascii="Arial" w:hAnsi="Arial" w:cs="Arial"/>
              <w:sz w:val="24"/>
              <w:szCs w:val="24"/>
            </w:rPr>
            <w:t>2024 roku do godziny 15</w:t>
          </w:r>
          <w:r w:rsidRPr="00FE695D">
            <w:rPr>
              <w:rFonts w:ascii="Arial" w:hAnsi="Arial" w:cs="Arial"/>
              <w:sz w:val="24"/>
              <w:szCs w:val="24"/>
              <w:vertAlign w:val="superscript"/>
            </w:rPr>
            <w:t>30</w:t>
          </w:r>
          <w:r w:rsidRPr="00FE695D">
            <w:rPr>
              <w:rFonts w:ascii="Arial" w:hAnsi="Arial" w:cs="Arial"/>
              <w:sz w:val="24"/>
              <w:szCs w:val="24"/>
            </w:rPr>
            <w:t xml:space="preserve"> w punkcie informacyjnym Urzędu Miasta w Piotrkowie Trybunalskim przy Pasażu Karola Rudowskiego 10.</w:t>
          </w:r>
        </w:p>
        <w:p w14:paraId="344F7C2B" w14:textId="77777777" w:rsidR="002B4237" w:rsidRPr="00FE695D" w:rsidRDefault="002B4237" w:rsidP="00FE695D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Oferta musi być sporządzona zgodnie z wzorem określonym w rozporządzeniu Przewodniczącego Komitetu do Spraw Pożytku Publicznego z dnia 24 października 2018 roku w sprawie wzorów ofert i ramowych wzorów umów dotyczących realizacji zadań publicznych oraz wzorów sprawozdań z wykonania tych zadań (Dz. U. z 2018 r., poz. 2057).</w:t>
          </w:r>
        </w:p>
        <w:p w14:paraId="685B3A16" w14:textId="77777777" w:rsidR="002B4237" w:rsidRPr="00FE695D" w:rsidRDefault="002B4237" w:rsidP="00FE695D">
          <w:pPr>
            <w:spacing w:line="360" w:lineRule="auto"/>
            <w:ind w:left="720"/>
            <w:rPr>
              <w:rFonts w:ascii="Arial" w:hAnsi="Arial" w:cs="Arial"/>
              <w:sz w:val="24"/>
              <w:szCs w:val="24"/>
              <w:u w:val="single"/>
            </w:rPr>
          </w:pPr>
          <w:r w:rsidRPr="00FE695D">
            <w:rPr>
              <w:rFonts w:ascii="Arial" w:hAnsi="Arial" w:cs="Arial"/>
              <w:sz w:val="24"/>
              <w:szCs w:val="24"/>
              <w:u w:val="single"/>
            </w:rPr>
            <w:t>Do oferty należy dołączyć:</w:t>
          </w:r>
        </w:p>
        <w:p w14:paraId="0ED04E3D" w14:textId="77777777" w:rsidR="002B4237" w:rsidRPr="00FE695D" w:rsidRDefault="002B4237" w:rsidP="00FE695D">
          <w:pPr>
            <w:numPr>
              <w:ilvl w:val="0"/>
              <w:numId w:val="9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Aktualny wypis z Krajowego Rejestru Sądowego lub odpowiednio wyciąg z ewidencji potwierdzającej status prawny oferenta i umocowanie osób go reprezentujących – ważny 3 miesiące od daty wystawienia,</w:t>
          </w:r>
        </w:p>
        <w:p w14:paraId="68563161" w14:textId="77777777" w:rsidR="002B4237" w:rsidRPr="00FE695D" w:rsidRDefault="002B4237" w:rsidP="00FE695D">
          <w:pPr>
            <w:numPr>
              <w:ilvl w:val="0"/>
              <w:numId w:val="9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Aktualny statut organizacji lub jego kserokopię.</w:t>
          </w:r>
        </w:p>
        <w:p w14:paraId="4DB1516B" w14:textId="77777777" w:rsidR="002B4237" w:rsidRPr="00FE695D" w:rsidRDefault="002B4237" w:rsidP="00FE695D">
          <w:pPr>
            <w:numPr>
              <w:ilvl w:val="0"/>
              <w:numId w:val="9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Opis/charakterystyka planowanego do realizacji programu socjoterapeutycznego bądź programu zajęć profilaktycznych.</w:t>
          </w:r>
        </w:p>
        <w:p w14:paraId="65C22856" w14:textId="6DD165DB" w:rsidR="002B4237" w:rsidRPr="00FE695D" w:rsidRDefault="002B4237" w:rsidP="00FE695D">
          <w:pPr>
            <w:spacing w:line="360" w:lineRule="auto"/>
            <w:ind w:left="720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Wszystkie dokumenty przedstawione w formie kserokopii muszą zostać potwierdzone za zgodność z oryginałem (na każdej stronie) przez osoby upoważnione do reprezentowania oferenta.</w:t>
          </w:r>
        </w:p>
        <w:p w14:paraId="5BAA5A34" w14:textId="153D6491" w:rsidR="002B4237" w:rsidRPr="00FE695D" w:rsidRDefault="002B4237" w:rsidP="00FE695D">
          <w:pPr>
            <w:spacing w:line="360" w:lineRule="auto"/>
            <w:ind w:left="720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 xml:space="preserve">Szczegółowe informacje dotyczące konkursu wraz z formularzem oferty i regulaminem konkursu dostępne są w Biuletynie Informacji Publicznej na stronie internetowej Urzędu Miasta Piotrkowa Trybunalskiego </w:t>
          </w:r>
          <w:hyperlink r:id="rId9" w:history="1">
            <w:r w:rsidRPr="00FE695D">
              <w:rPr>
                <w:rStyle w:val="Hipercze"/>
                <w:rFonts w:ascii="Arial" w:hAnsi="Arial" w:cs="Arial"/>
                <w:sz w:val="24"/>
                <w:szCs w:val="24"/>
              </w:rPr>
              <w:t>www.piotrkow.pl</w:t>
            </w:r>
          </w:hyperlink>
          <w:r w:rsidRPr="00FE695D">
            <w:rPr>
              <w:rFonts w:ascii="Arial" w:hAnsi="Arial" w:cs="Arial"/>
              <w:sz w:val="24"/>
              <w:szCs w:val="24"/>
              <w:u w:val="single"/>
            </w:rPr>
            <w:t>,</w:t>
          </w:r>
          <w:r w:rsidRPr="00FE695D">
            <w:rPr>
              <w:rFonts w:ascii="Arial" w:hAnsi="Arial" w:cs="Arial"/>
              <w:sz w:val="24"/>
              <w:szCs w:val="24"/>
            </w:rPr>
            <w:t xml:space="preserve"> a także w Referacie Spraw Społecznych, pokój 318, tel. 732-77-42.</w:t>
          </w:r>
        </w:p>
        <w:tbl>
          <w:tblPr>
            <w:tblW w:w="0" w:type="auto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ook w:val="04A0" w:firstRow="1" w:lastRow="0" w:firstColumn="1" w:lastColumn="0" w:noHBand="0" w:noVBand="1"/>
          </w:tblPr>
          <w:tblGrid>
            <w:gridCol w:w="1163"/>
            <w:gridCol w:w="7899"/>
          </w:tblGrid>
          <w:tr w:rsidR="002B4237" w:rsidRPr="00FE695D" w14:paraId="0D25DB11" w14:textId="77777777" w:rsidTr="0032595E">
            <w:tc>
              <w:tcPr>
                <w:tcW w:w="392" w:type="dxa"/>
              </w:tcPr>
              <w:p w14:paraId="31536172" w14:textId="77777777" w:rsidR="002B4237" w:rsidRPr="00FE695D" w:rsidRDefault="002B4237" w:rsidP="00FE695D">
                <w:pPr>
                  <w:spacing w:line="360" w:lineRule="auto"/>
                  <w:ind w:left="720"/>
                  <w:rPr>
                    <w:rFonts w:ascii="Arial" w:hAnsi="Arial" w:cs="Arial"/>
                    <w:sz w:val="24"/>
                    <w:szCs w:val="24"/>
                  </w:rPr>
                </w:pPr>
                <w:r w:rsidRPr="00FE695D">
                  <w:rPr>
                    <w:rFonts w:ascii="Arial" w:hAnsi="Arial" w:cs="Arial"/>
                    <w:sz w:val="24"/>
                    <w:szCs w:val="24"/>
                  </w:rPr>
                  <w:t>V.</w:t>
                </w:r>
              </w:p>
            </w:tc>
            <w:tc>
              <w:tcPr>
                <w:tcW w:w="8818" w:type="dxa"/>
              </w:tcPr>
              <w:p w14:paraId="66CE231C" w14:textId="77777777" w:rsidR="002B4237" w:rsidRPr="00FE695D" w:rsidRDefault="002B4237" w:rsidP="00FE695D">
                <w:pPr>
                  <w:spacing w:line="360" w:lineRule="auto"/>
                  <w:ind w:left="720"/>
                  <w:rPr>
                    <w:rFonts w:ascii="Arial" w:hAnsi="Arial" w:cs="Arial"/>
                    <w:sz w:val="24"/>
                    <w:szCs w:val="24"/>
                  </w:rPr>
                </w:pPr>
                <w:r w:rsidRPr="00FE695D">
                  <w:rPr>
                    <w:rFonts w:ascii="Arial" w:hAnsi="Arial" w:cs="Arial"/>
                    <w:sz w:val="24"/>
                    <w:szCs w:val="24"/>
                  </w:rPr>
                  <w:t>Termin, tryb i kryteria stosowane przy wyborze ofert:</w:t>
                </w:r>
              </w:p>
            </w:tc>
          </w:tr>
        </w:tbl>
        <w:p w14:paraId="5DFBA821" w14:textId="6F47D8A1" w:rsidR="002B4237" w:rsidRPr="00FE695D" w:rsidRDefault="002B4237" w:rsidP="00FE695D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Złożone oferty zostaną rozpatrzone przez Komisję Konkursową powołaną przez Prezydenta Miasta Piotrkowa Trybunalskiego w ciągu 10 dni od daty zakończenia składania ofert, w oparciu o następujące kryteria:</w:t>
          </w:r>
        </w:p>
        <w:p w14:paraId="1A6DF3C0" w14:textId="77777777" w:rsidR="002B4237" w:rsidRPr="00FE695D" w:rsidRDefault="002B4237" w:rsidP="00FE695D">
          <w:pPr>
            <w:spacing w:line="360" w:lineRule="auto"/>
            <w:ind w:left="720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lastRenderedPageBreak/>
            <w:t xml:space="preserve">  1) formalne:</w:t>
          </w:r>
        </w:p>
        <w:p w14:paraId="072CD4FC" w14:textId="77777777" w:rsidR="002B4237" w:rsidRPr="00FE695D" w:rsidRDefault="002B4237" w:rsidP="00FE695D">
          <w:pPr>
            <w:numPr>
              <w:ilvl w:val="0"/>
              <w:numId w:val="11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czy oferta została złożona w terminie określonym w ogłoszeniu (TAK/NIE),</w:t>
          </w:r>
        </w:p>
        <w:p w14:paraId="5DF37EEB" w14:textId="77777777" w:rsidR="002B4237" w:rsidRPr="00FE695D" w:rsidRDefault="002B4237" w:rsidP="00FE695D">
          <w:pPr>
            <w:numPr>
              <w:ilvl w:val="0"/>
              <w:numId w:val="11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czy oferta została złożona przez podmiot uprawniony (TAK/NIE),</w:t>
          </w:r>
        </w:p>
        <w:p w14:paraId="6158E020" w14:textId="77777777" w:rsidR="002B4237" w:rsidRPr="00FE695D" w:rsidRDefault="002B4237" w:rsidP="00FE695D">
          <w:pPr>
            <w:numPr>
              <w:ilvl w:val="0"/>
              <w:numId w:val="11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czy zadanie jest zgodne z działalnością statutową oferenta (TAK/NIE),</w:t>
          </w:r>
        </w:p>
        <w:p w14:paraId="299B14E7" w14:textId="77777777" w:rsidR="002B4237" w:rsidRPr="00FE695D" w:rsidRDefault="002B4237" w:rsidP="00FE695D">
          <w:pPr>
            <w:numPr>
              <w:ilvl w:val="0"/>
              <w:numId w:val="11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czy oferta została sporządzona na właściwym formularzu (TAK/NIE),</w:t>
          </w:r>
        </w:p>
        <w:p w14:paraId="3D7D9D43" w14:textId="77777777" w:rsidR="002B4237" w:rsidRPr="00FE695D" w:rsidRDefault="002B4237" w:rsidP="00FE695D">
          <w:pPr>
            <w:numPr>
              <w:ilvl w:val="0"/>
              <w:numId w:val="11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czy rodzaj zadania wskazany w ofercie mieści się w zakresie zadań wskazanych w ogłoszeniu (TAK/NIE),</w:t>
          </w:r>
        </w:p>
        <w:p w14:paraId="1706E7C9" w14:textId="77777777" w:rsidR="002B4237" w:rsidRPr="00FE695D" w:rsidRDefault="002B4237" w:rsidP="00FE695D">
          <w:pPr>
            <w:numPr>
              <w:ilvl w:val="0"/>
              <w:numId w:val="11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czy oferta jest kompletna (zawiera wszystkie załączniki złożone we właściwej formie i podpisane lub potwierdzone za zgodność z oryginałem we właściwy sposób przez uprawnione osoby (TAK/NIE).</w:t>
          </w:r>
        </w:p>
        <w:p w14:paraId="7EF6D8B1" w14:textId="77777777" w:rsidR="002B4237" w:rsidRPr="00FE695D" w:rsidRDefault="002B4237" w:rsidP="00FE695D">
          <w:pPr>
            <w:spacing w:line="360" w:lineRule="auto"/>
            <w:ind w:left="720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ab/>
            <w:t>2) merytoryczne:</w:t>
          </w:r>
        </w:p>
        <w:p w14:paraId="5EE3F3DD" w14:textId="77777777" w:rsidR="002B4237" w:rsidRPr="00FE695D" w:rsidRDefault="002B4237" w:rsidP="00FE695D">
          <w:pPr>
            <w:numPr>
              <w:ilvl w:val="0"/>
              <w:numId w:val="10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ocena możliwości realizacji zadania przez oferenta (ocena w skali 0 – 10 pkt),</w:t>
          </w:r>
        </w:p>
        <w:p w14:paraId="6A0F3EF9" w14:textId="77777777" w:rsidR="002B4237" w:rsidRPr="00FE695D" w:rsidRDefault="002B4237" w:rsidP="00FE695D">
          <w:pPr>
            <w:numPr>
              <w:ilvl w:val="0"/>
              <w:numId w:val="10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kalkulacja kosztów zadania w odniesieniu do oferowanego szczegółowego zakresu rzeczowego zadania: szczegółowe i precyzyjne wyliczenie kosztów, innych źródeł finansowania, w tym wkład własny wnioskodawcy (ocena w skali 0 – 20 pkt),</w:t>
          </w:r>
        </w:p>
        <w:p w14:paraId="65EFC08E" w14:textId="77777777" w:rsidR="002B4237" w:rsidRPr="00FE695D" w:rsidRDefault="002B4237" w:rsidP="00FE695D">
          <w:pPr>
            <w:numPr>
              <w:ilvl w:val="0"/>
              <w:numId w:val="10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dysponowanie kadrą zdolną do realizacji zadania (kwalifikacje i doświadczenie) (ocena w skali 0 – 20 pkt),</w:t>
          </w:r>
        </w:p>
        <w:p w14:paraId="39BAE938" w14:textId="77777777" w:rsidR="002B4237" w:rsidRPr="00FE695D" w:rsidRDefault="002B4237" w:rsidP="00FE695D">
          <w:pPr>
            <w:numPr>
              <w:ilvl w:val="0"/>
              <w:numId w:val="10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 xml:space="preserve"> wkład rzeczowy i osobowy; praca wolontariuszy i praca społeczna członków (ocena w skali 0 – 10 pkt),</w:t>
          </w:r>
        </w:p>
        <w:p w14:paraId="38E2B7EB" w14:textId="77777777" w:rsidR="002B4237" w:rsidRPr="00FE695D" w:rsidRDefault="002B4237" w:rsidP="00FE695D">
          <w:pPr>
            <w:numPr>
              <w:ilvl w:val="0"/>
              <w:numId w:val="10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doświadczenie oferenta w organizacji wypoczynku dla dzieci z rodzin najuboższych (ocena w skali 0 – 10 pkt),</w:t>
          </w:r>
        </w:p>
        <w:p w14:paraId="0862066C" w14:textId="6CB67C9F" w:rsidR="002B4237" w:rsidRPr="00FE695D" w:rsidRDefault="002B4237" w:rsidP="00FE695D">
          <w:pPr>
            <w:numPr>
              <w:ilvl w:val="0"/>
              <w:numId w:val="10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ilość dzieci, dla których organizowany jest wypoczynek (ocena w skali 0 – 20 pkt),</w:t>
          </w:r>
        </w:p>
        <w:p w14:paraId="0EF3756E" w14:textId="77777777" w:rsidR="002B4237" w:rsidRPr="00FE695D" w:rsidRDefault="002B4237" w:rsidP="00FE695D">
          <w:pPr>
            <w:numPr>
              <w:ilvl w:val="0"/>
              <w:numId w:val="10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dotychczasowa współpraca z jednostkami samorządu terytorialnego; rzetelność i terminowość oraz sposób rozliczenia otrzymanych na ten cel środków (ocena w skali 0-10 pkt).</w:t>
          </w:r>
        </w:p>
        <w:p w14:paraId="2CECB17D" w14:textId="77777777" w:rsidR="002B4237" w:rsidRPr="00FE695D" w:rsidRDefault="002B4237" w:rsidP="00FE695D">
          <w:pPr>
            <w:spacing w:line="360" w:lineRule="auto"/>
            <w:ind w:left="360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Propozycje zawarte w protokole z prac Komisji Konkursowej po zatwierdzeniu przez Prezydenta Miasta Piotrkowa Trybunalskiego są wiążące.</w:t>
          </w:r>
        </w:p>
        <w:p w14:paraId="0F61C88D" w14:textId="77777777" w:rsidR="002B4237" w:rsidRPr="00FE695D" w:rsidRDefault="002B4237" w:rsidP="00FE695D">
          <w:pPr>
            <w:spacing w:line="360" w:lineRule="auto"/>
            <w:ind w:left="360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Złożenie oferty nie jest równoznaczne z przyznaniem dotacji. Szczegółowe i ostateczne warunki realizacji, finansowania i rozliczenia zadania regulować będzie umowa pomiędzy Miastem Piotrków Trybunalski a oferentem wybranym w wyniku konkursu ofert.</w:t>
          </w:r>
        </w:p>
        <w:p w14:paraId="7B2090A0" w14:textId="324E7D0B" w:rsidR="002B4237" w:rsidRPr="00FE695D" w:rsidRDefault="002B4237" w:rsidP="00FE695D">
          <w:pPr>
            <w:spacing w:line="360" w:lineRule="auto"/>
            <w:ind w:left="360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Po rozpatrzeniu ofert przez Komisję Konkursową, Prezydent Miasta Piotrkowa Trybunalskiego dokona wyboru ofert na realizację zadania w terminie 7 dni.</w:t>
          </w:r>
        </w:p>
        <w:p w14:paraId="2B59314E" w14:textId="77777777" w:rsidR="002B4237" w:rsidRPr="00FE695D" w:rsidRDefault="002B4237" w:rsidP="00FE695D">
          <w:pPr>
            <w:spacing w:line="360" w:lineRule="auto"/>
            <w:ind w:left="360"/>
            <w:rPr>
              <w:rFonts w:ascii="Arial" w:hAnsi="Arial" w:cs="Arial"/>
              <w:sz w:val="24"/>
              <w:szCs w:val="24"/>
              <w:u w:val="single"/>
            </w:rPr>
          </w:pPr>
          <w:r w:rsidRPr="00FE695D">
            <w:rPr>
              <w:rFonts w:ascii="Arial" w:hAnsi="Arial" w:cs="Arial"/>
              <w:sz w:val="24"/>
              <w:szCs w:val="24"/>
              <w:u w:val="single"/>
            </w:rPr>
            <w:t>Odrzuceniu podlegają oferty:</w:t>
          </w:r>
        </w:p>
        <w:p w14:paraId="17C53576" w14:textId="77777777" w:rsidR="002B4237" w:rsidRPr="00FE695D" w:rsidRDefault="002B4237" w:rsidP="00FE695D">
          <w:pPr>
            <w:numPr>
              <w:ilvl w:val="0"/>
              <w:numId w:val="12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jeżeli oferentem jest podmiot, który nie rozliczył się z poprzednio uzyskanego dofinansowania, a upłynął już określony termin rozliczenia,</w:t>
          </w:r>
        </w:p>
        <w:p w14:paraId="03A0A538" w14:textId="77777777" w:rsidR="002B4237" w:rsidRPr="00FE695D" w:rsidRDefault="002B4237" w:rsidP="00FE695D">
          <w:pPr>
            <w:numPr>
              <w:ilvl w:val="0"/>
              <w:numId w:val="12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złożone na niewłaściwych formularzach, sporządzone wadliwie, nieczytelnie, niekompletne bądź złożone po terminie,</w:t>
          </w:r>
        </w:p>
        <w:p w14:paraId="44EF1568" w14:textId="77777777" w:rsidR="002B4237" w:rsidRPr="00FE695D" w:rsidRDefault="002B4237" w:rsidP="00FE695D">
          <w:pPr>
            <w:numPr>
              <w:ilvl w:val="0"/>
              <w:numId w:val="12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nieodpowiadające zadaniu wskazanemu w ogłoszeniu konkursowym,</w:t>
          </w:r>
        </w:p>
        <w:p w14:paraId="23151C3C" w14:textId="77777777" w:rsidR="002B4237" w:rsidRPr="00FE695D" w:rsidRDefault="002B4237" w:rsidP="00FE695D">
          <w:pPr>
            <w:numPr>
              <w:ilvl w:val="0"/>
              <w:numId w:val="12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dotyczące zadania, które nie jest objęte celami statutowymi podmiotu, składającego ofertę,</w:t>
          </w:r>
        </w:p>
        <w:p w14:paraId="34E719C4" w14:textId="5F0F4243" w:rsidR="002B4237" w:rsidRPr="00FE695D" w:rsidRDefault="002B4237" w:rsidP="00FE695D">
          <w:pPr>
            <w:numPr>
              <w:ilvl w:val="0"/>
              <w:numId w:val="12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złożone przez podmiot nieuprawniony do wzięcia udziału w konkursie.</w:t>
          </w:r>
        </w:p>
        <w:p w14:paraId="510D9EB4" w14:textId="081FDFD9" w:rsidR="002B4237" w:rsidRPr="00FE695D" w:rsidRDefault="002B4237" w:rsidP="00FE695D">
          <w:pPr>
            <w:spacing w:line="360" w:lineRule="auto"/>
            <w:ind w:left="360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 xml:space="preserve">Wsparcie zostanie udzielone na zasadach określonych w ustawie z dnia 24 kwietnia 2003 r. o działalności pożytku publicznego i o wolontariacie. </w:t>
          </w:r>
        </w:p>
        <w:p w14:paraId="128E2FB8" w14:textId="0C281FF9" w:rsidR="002B4237" w:rsidRPr="00FE695D" w:rsidRDefault="002B4237" w:rsidP="00FE695D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 xml:space="preserve">VI. </w:t>
          </w:r>
          <w:r w:rsidR="00DE47B7" w:rsidRPr="00FE695D">
            <w:rPr>
              <w:rFonts w:ascii="Arial" w:hAnsi="Arial" w:cs="Arial"/>
              <w:sz w:val="24"/>
              <w:szCs w:val="24"/>
            </w:rPr>
            <w:t xml:space="preserve"> </w:t>
          </w:r>
          <w:r w:rsidRPr="00FE695D">
            <w:rPr>
              <w:rFonts w:ascii="Arial" w:hAnsi="Arial" w:cs="Arial"/>
              <w:sz w:val="24"/>
              <w:szCs w:val="24"/>
            </w:rPr>
            <w:t>Zrealizowane przez Miasto Piotrków Trybunalski w roku ogłoszenia otwartego konkursu ofert i w roku poprzednim zadania publicznego tego samego rodzaju i związane z nimi koszty ze szczególnym uwzględnieniem wysokości dotacji przekazanych organizacjom pozarządowym.</w:t>
          </w:r>
        </w:p>
        <w:p w14:paraId="2F0BF91C" w14:textId="664B52D7" w:rsidR="002B4237" w:rsidRPr="00FE695D" w:rsidRDefault="002B4237" w:rsidP="00FE695D">
          <w:pPr>
            <w:spacing w:line="360" w:lineRule="auto"/>
            <w:ind w:left="360"/>
            <w:rPr>
              <w:rFonts w:ascii="Arial" w:hAnsi="Arial" w:cs="Arial"/>
              <w:sz w:val="24"/>
              <w:szCs w:val="24"/>
            </w:rPr>
          </w:pPr>
          <w:r w:rsidRPr="00FE695D">
            <w:rPr>
              <w:rFonts w:ascii="Arial" w:hAnsi="Arial" w:cs="Arial"/>
              <w:sz w:val="24"/>
              <w:szCs w:val="24"/>
            </w:rPr>
            <w:t>W latach 2021</w:t>
          </w:r>
          <w:r w:rsidR="00DE47B7" w:rsidRPr="00FE695D">
            <w:rPr>
              <w:rFonts w:ascii="Arial" w:hAnsi="Arial" w:cs="Arial"/>
              <w:sz w:val="24"/>
              <w:szCs w:val="24"/>
            </w:rPr>
            <w:t>,</w:t>
          </w:r>
          <w:r w:rsidRPr="00FE695D">
            <w:rPr>
              <w:rFonts w:ascii="Arial" w:hAnsi="Arial" w:cs="Arial"/>
              <w:sz w:val="24"/>
              <w:szCs w:val="24"/>
            </w:rPr>
            <w:t xml:space="preserve"> 2022</w:t>
          </w:r>
          <w:r w:rsidR="00DE47B7" w:rsidRPr="00FE695D">
            <w:rPr>
              <w:rFonts w:ascii="Arial" w:hAnsi="Arial" w:cs="Arial"/>
              <w:sz w:val="24"/>
              <w:szCs w:val="24"/>
            </w:rPr>
            <w:t xml:space="preserve"> </w:t>
          </w:r>
          <w:r w:rsidR="009B1CA4" w:rsidRPr="00FE695D">
            <w:rPr>
              <w:rFonts w:ascii="Arial" w:hAnsi="Arial" w:cs="Arial"/>
              <w:sz w:val="24"/>
              <w:szCs w:val="24"/>
            </w:rPr>
            <w:t>i</w:t>
          </w:r>
          <w:r w:rsidR="00DE47B7" w:rsidRPr="00FE695D">
            <w:rPr>
              <w:rFonts w:ascii="Arial" w:hAnsi="Arial" w:cs="Arial"/>
              <w:sz w:val="24"/>
              <w:szCs w:val="24"/>
            </w:rPr>
            <w:t xml:space="preserve"> 2023</w:t>
          </w:r>
          <w:r w:rsidRPr="00FE695D">
            <w:rPr>
              <w:rFonts w:ascii="Arial" w:hAnsi="Arial" w:cs="Arial"/>
              <w:sz w:val="24"/>
              <w:szCs w:val="24"/>
            </w:rPr>
            <w:t xml:space="preserve"> wymienione w ogłoszeniu zadanie realizowane było przez organizacje pozarządowe przy wsparciu z budżetu miasta </w:t>
          </w:r>
          <w:r w:rsidR="00DE47B7" w:rsidRPr="00FE695D">
            <w:rPr>
              <w:rFonts w:ascii="Arial" w:hAnsi="Arial" w:cs="Arial"/>
              <w:sz w:val="24"/>
              <w:szCs w:val="24"/>
            </w:rPr>
            <w:br/>
          </w:r>
          <w:r w:rsidRPr="00FE695D">
            <w:rPr>
              <w:rFonts w:ascii="Arial" w:hAnsi="Arial" w:cs="Arial"/>
              <w:sz w:val="24"/>
              <w:szCs w:val="24"/>
            </w:rPr>
            <w:t>w następujących kwotach:</w:t>
          </w:r>
        </w:p>
        <w:p w14:paraId="45E909D1" w14:textId="77777777" w:rsidR="002B4237" w:rsidRPr="00FE695D" w:rsidRDefault="002B4237" w:rsidP="00FE695D">
          <w:pPr>
            <w:spacing w:line="360" w:lineRule="auto"/>
            <w:ind w:left="360"/>
            <w:rPr>
              <w:rFonts w:ascii="Arial" w:hAnsi="Arial" w:cs="Arial"/>
              <w:sz w:val="24"/>
              <w:szCs w:val="24"/>
            </w:rPr>
          </w:pPr>
        </w:p>
        <w:tbl>
          <w:tblPr>
            <w:tblW w:w="9067" w:type="dxa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ook w:val="04A0" w:firstRow="1" w:lastRow="0" w:firstColumn="1" w:lastColumn="0" w:noHBand="0" w:noVBand="1"/>
          </w:tblPr>
          <w:tblGrid>
            <w:gridCol w:w="3811"/>
            <w:gridCol w:w="360"/>
            <w:gridCol w:w="3556"/>
            <w:gridCol w:w="1340"/>
          </w:tblGrid>
          <w:tr w:rsidR="002B4237" w:rsidRPr="00FE695D" w14:paraId="4B00857C" w14:textId="77777777" w:rsidTr="0032595E">
            <w:trPr>
              <w:trHeight w:val="571"/>
            </w:trPr>
            <w:tc>
              <w:tcPr>
                <w:tcW w:w="0" w:type="auto"/>
              </w:tcPr>
              <w:p w14:paraId="78BC8A1B" w14:textId="77777777" w:rsidR="002B4237" w:rsidRPr="00FE695D" w:rsidRDefault="002B4237" w:rsidP="00FE695D">
                <w:pPr>
                  <w:spacing w:line="360" w:lineRule="auto"/>
                  <w:ind w:left="360" w:right="-284" w:hanging="360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0" w:type="auto"/>
              </w:tcPr>
              <w:p w14:paraId="740B313B" w14:textId="77777777" w:rsidR="002B4237" w:rsidRPr="00FE695D" w:rsidRDefault="002B4237" w:rsidP="00FE695D">
                <w:pPr>
                  <w:spacing w:line="360" w:lineRule="auto"/>
                  <w:ind w:left="360" w:right="-284" w:hanging="360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3556" w:type="dxa"/>
              </w:tcPr>
              <w:p w14:paraId="6C6CA0BD" w14:textId="77777777" w:rsidR="002B4237" w:rsidRPr="00FE695D" w:rsidRDefault="002B4237" w:rsidP="00FE695D">
                <w:pPr>
                  <w:spacing w:line="360" w:lineRule="auto"/>
                  <w:ind w:left="360" w:right="-284" w:hanging="360"/>
                  <w:rPr>
                    <w:rFonts w:ascii="Arial" w:hAnsi="Arial" w:cs="Arial"/>
                    <w:sz w:val="24"/>
                    <w:szCs w:val="24"/>
                  </w:rPr>
                </w:pPr>
                <w:r w:rsidRPr="00FE695D">
                  <w:rPr>
                    <w:rFonts w:ascii="Arial" w:hAnsi="Arial" w:cs="Arial"/>
                    <w:sz w:val="24"/>
                    <w:szCs w:val="24"/>
                  </w:rPr>
                  <w:t xml:space="preserve"> rok 2021                rok 2022        </w:t>
                </w:r>
              </w:p>
            </w:tc>
            <w:tc>
              <w:tcPr>
                <w:tcW w:w="1340" w:type="dxa"/>
              </w:tcPr>
              <w:p w14:paraId="1E5F59B0" w14:textId="77777777" w:rsidR="002B4237" w:rsidRPr="00FE695D" w:rsidRDefault="002B4237" w:rsidP="00FE695D">
                <w:pPr>
                  <w:spacing w:line="360" w:lineRule="auto"/>
                  <w:ind w:left="360" w:right="-284" w:hanging="360"/>
                  <w:rPr>
                    <w:rFonts w:ascii="Arial" w:hAnsi="Arial" w:cs="Arial"/>
                    <w:sz w:val="24"/>
                    <w:szCs w:val="24"/>
                  </w:rPr>
                </w:pPr>
                <w:r w:rsidRPr="00FE695D">
                  <w:rPr>
                    <w:rFonts w:ascii="Arial" w:hAnsi="Arial" w:cs="Arial"/>
                    <w:sz w:val="24"/>
                    <w:szCs w:val="24"/>
                  </w:rPr>
                  <w:t xml:space="preserve">rok 2023        </w:t>
                </w:r>
              </w:p>
            </w:tc>
          </w:tr>
          <w:tr w:rsidR="002B4237" w:rsidRPr="00FE695D" w14:paraId="24BA48BB" w14:textId="77777777" w:rsidTr="0032595E">
            <w:trPr>
              <w:trHeight w:val="571"/>
            </w:trPr>
            <w:tc>
              <w:tcPr>
                <w:tcW w:w="0" w:type="auto"/>
              </w:tcPr>
              <w:p w14:paraId="6E0DCA00" w14:textId="4B88D92A" w:rsidR="002B4237" w:rsidRPr="00FE695D" w:rsidRDefault="002B4237" w:rsidP="00FE695D">
                <w:pPr>
                  <w:spacing w:line="360" w:lineRule="auto"/>
                  <w:ind w:left="360" w:right="-284" w:hanging="360"/>
                  <w:rPr>
                    <w:rFonts w:ascii="Arial" w:hAnsi="Arial" w:cs="Arial"/>
                    <w:sz w:val="24"/>
                    <w:szCs w:val="24"/>
                  </w:rPr>
                </w:pPr>
                <w:r w:rsidRPr="00FE695D">
                  <w:rPr>
                    <w:rFonts w:ascii="Arial" w:hAnsi="Arial" w:cs="Arial"/>
                    <w:sz w:val="24"/>
                    <w:szCs w:val="24"/>
                  </w:rPr>
                  <w:t xml:space="preserve">                  Zadanie:</w:t>
                </w:r>
              </w:p>
            </w:tc>
            <w:tc>
              <w:tcPr>
                <w:tcW w:w="0" w:type="auto"/>
              </w:tcPr>
              <w:p w14:paraId="220B47AE" w14:textId="77777777" w:rsidR="002B4237" w:rsidRPr="00FE695D" w:rsidRDefault="002B4237" w:rsidP="00FE695D">
                <w:pPr>
                  <w:spacing w:line="360" w:lineRule="auto"/>
                  <w:ind w:left="360" w:right="-284" w:hanging="360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3556" w:type="dxa"/>
              </w:tcPr>
              <w:p w14:paraId="25C9A46C" w14:textId="52042F88" w:rsidR="002B4237" w:rsidRPr="00FE695D" w:rsidRDefault="002B4237" w:rsidP="00FE695D">
                <w:pPr>
                  <w:spacing w:line="360" w:lineRule="auto"/>
                  <w:ind w:left="360" w:right="-284" w:hanging="360"/>
                  <w:rPr>
                    <w:rFonts w:ascii="Arial" w:hAnsi="Arial" w:cs="Arial"/>
                    <w:sz w:val="24"/>
                    <w:szCs w:val="24"/>
                  </w:rPr>
                </w:pPr>
                <w:r w:rsidRPr="00FE695D">
                  <w:rPr>
                    <w:rFonts w:ascii="Arial" w:hAnsi="Arial" w:cs="Arial"/>
                    <w:sz w:val="24"/>
                    <w:szCs w:val="24"/>
                  </w:rPr>
                  <w:t xml:space="preserve">  1</w:t>
                </w:r>
                <w:r w:rsidR="009B1CA4" w:rsidRPr="00FE695D">
                  <w:rPr>
                    <w:rFonts w:ascii="Arial" w:hAnsi="Arial" w:cs="Arial"/>
                    <w:sz w:val="24"/>
                    <w:szCs w:val="24"/>
                  </w:rPr>
                  <w:t>9</w:t>
                </w:r>
                <w:r w:rsidRPr="00FE695D">
                  <w:rPr>
                    <w:rFonts w:ascii="Arial" w:hAnsi="Arial" w:cs="Arial"/>
                    <w:sz w:val="24"/>
                    <w:szCs w:val="24"/>
                  </w:rPr>
                  <w:t>8.</w:t>
                </w:r>
                <w:r w:rsidR="009B1CA4" w:rsidRPr="00FE695D">
                  <w:rPr>
                    <w:rFonts w:ascii="Arial" w:hAnsi="Arial" w:cs="Arial"/>
                    <w:sz w:val="24"/>
                    <w:szCs w:val="24"/>
                  </w:rPr>
                  <w:t>4</w:t>
                </w:r>
                <w:r w:rsidRPr="00FE695D">
                  <w:rPr>
                    <w:rFonts w:ascii="Arial" w:hAnsi="Arial" w:cs="Arial"/>
                    <w:sz w:val="24"/>
                    <w:szCs w:val="24"/>
                  </w:rPr>
                  <w:t xml:space="preserve">00                 </w:t>
                </w:r>
                <w:r w:rsidR="009B1CA4" w:rsidRPr="00FE695D">
                  <w:rPr>
                    <w:rFonts w:ascii="Arial" w:hAnsi="Arial" w:cs="Arial"/>
                    <w:sz w:val="24"/>
                    <w:szCs w:val="24"/>
                  </w:rPr>
                  <w:t>226.500</w:t>
                </w:r>
              </w:p>
            </w:tc>
            <w:tc>
              <w:tcPr>
                <w:tcW w:w="1340" w:type="dxa"/>
              </w:tcPr>
              <w:p w14:paraId="43B57E47" w14:textId="083AE91A" w:rsidR="002B4237" w:rsidRPr="00FE695D" w:rsidRDefault="009B1CA4" w:rsidP="00FE695D">
                <w:pPr>
                  <w:spacing w:line="360" w:lineRule="auto"/>
                  <w:ind w:left="360" w:right="-284" w:hanging="360"/>
                  <w:rPr>
                    <w:rFonts w:ascii="Arial" w:hAnsi="Arial" w:cs="Arial"/>
                    <w:sz w:val="24"/>
                    <w:szCs w:val="24"/>
                  </w:rPr>
                </w:pPr>
                <w:r w:rsidRPr="00FE695D">
                  <w:rPr>
                    <w:rFonts w:ascii="Arial" w:hAnsi="Arial" w:cs="Arial"/>
                    <w:sz w:val="24"/>
                    <w:szCs w:val="24"/>
                  </w:rPr>
                  <w:t>20</w:t>
                </w:r>
                <w:r w:rsidR="002B4237" w:rsidRPr="00FE695D">
                  <w:rPr>
                    <w:rFonts w:ascii="Arial" w:hAnsi="Arial" w:cs="Arial"/>
                    <w:sz w:val="24"/>
                    <w:szCs w:val="24"/>
                  </w:rPr>
                  <w:t>0.000</w:t>
                </w:r>
              </w:p>
            </w:tc>
          </w:tr>
        </w:tbl>
        <w:p w14:paraId="11C27BC7" w14:textId="77777777" w:rsidR="002B4237" w:rsidRPr="00FE695D" w:rsidRDefault="002B4237" w:rsidP="00FE695D">
          <w:pPr>
            <w:spacing w:line="360" w:lineRule="auto"/>
            <w:ind w:left="360" w:right="-284" w:hanging="360"/>
            <w:rPr>
              <w:rFonts w:ascii="Arial" w:hAnsi="Arial" w:cs="Arial"/>
              <w:sz w:val="24"/>
              <w:szCs w:val="24"/>
            </w:rPr>
          </w:pPr>
        </w:p>
        <w:p w14:paraId="6F365F03" w14:textId="77777777" w:rsidR="00FE695D" w:rsidRDefault="00330E43" w:rsidP="00FE695D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</w:p>
        <w:permEnd w:id="839546535" w:displacedByCustomXml="next"/>
      </w:sdtContent>
    </w:sdt>
    <w:p w14:paraId="25167DCB" w14:textId="13E7F83E" w:rsidR="00FE695D" w:rsidRPr="00FE695D" w:rsidRDefault="00FE695D" w:rsidP="00FE695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E695D">
        <w:rPr>
          <w:rFonts w:ascii="Arial" w:hAnsi="Arial" w:cs="Arial"/>
          <w:sz w:val="24"/>
          <w:szCs w:val="24"/>
        </w:rPr>
        <w:t>Prezydent Miasta Piotrkowa Trybunalskiego</w:t>
      </w:r>
    </w:p>
    <w:p w14:paraId="6AE4ADC2" w14:textId="77777777" w:rsidR="00FE695D" w:rsidRPr="00FE695D" w:rsidRDefault="00FE695D" w:rsidP="00FE695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E695D">
        <w:rPr>
          <w:rFonts w:ascii="Arial" w:hAnsi="Arial" w:cs="Arial"/>
          <w:sz w:val="24"/>
          <w:szCs w:val="24"/>
        </w:rPr>
        <w:t xml:space="preserve">Juliusz </w:t>
      </w:r>
      <w:proofErr w:type="spellStart"/>
      <w:r w:rsidRPr="00FE695D">
        <w:rPr>
          <w:rFonts w:ascii="Arial" w:hAnsi="Arial" w:cs="Arial"/>
          <w:sz w:val="24"/>
          <w:szCs w:val="24"/>
        </w:rPr>
        <w:t>Wiernicki</w:t>
      </w:r>
      <w:proofErr w:type="spellEnd"/>
    </w:p>
    <w:p w14:paraId="61EAE396" w14:textId="77777777" w:rsidR="00FE695D" w:rsidRPr="00FE695D" w:rsidRDefault="00FE695D" w:rsidP="00FE695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E695D">
        <w:rPr>
          <w:rFonts w:ascii="Arial" w:hAnsi="Arial" w:cs="Arial"/>
          <w:sz w:val="24"/>
          <w:szCs w:val="24"/>
        </w:rPr>
        <w:t>Dokument został podpisany</w:t>
      </w:r>
    </w:p>
    <w:p w14:paraId="0B29D1EE" w14:textId="77777777" w:rsidR="00FE695D" w:rsidRPr="00FE695D" w:rsidRDefault="00FE695D" w:rsidP="00FE695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E695D">
        <w:rPr>
          <w:rFonts w:ascii="Arial" w:hAnsi="Arial" w:cs="Arial"/>
          <w:sz w:val="24"/>
          <w:szCs w:val="24"/>
        </w:rPr>
        <w:t>kwalifikowanym podpisem elektronicznym</w:t>
      </w:r>
    </w:p>
    <w:p w14:paraId="6A310CCB" w14:textId="43ED5DC1" w:rsidR="00F22A10" w:rsidRPr="00FE695D" w:rsidRDefault="00F22A10" w:rsidP="00FE695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sectPr w:rsidR="00F22A10" w:rsidRPr="00FE695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E9B70" w14:textId="77777777" w:rsidR="00374FE3" w:rsidRDefault="00374FE3" w:rsidP="00F22A10">
      <w:pPr>
        <w:spacing w:after="0" w:line="240" w:lineRule="auto"/>
      </w:pPr>
      <w:r>
        <w:separator/>
      </w:r>
    </w:p>
  </w:endnote>
  <w:endnote w:type="continuationSeparator" w:id="0">
    <w:p w14:paraId="378C24A3" w14:textId="77777777" w:rsidR="00374FE3" w:rsidRDefault="00374FE3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DCD6C" w14:textId="77777777" w:rsidR="00374FE3" w:rsidRDefault="00374FE3" w:rsidP="00F22A10">
      <w:pPr>
        <w:spacing w:after="0" w:line="240" w:lineRule="auto"/>
      </w:pPr>
      <w:r>
        <w:separator/>
      </w:r>
    </w:p>
  </w:footnote>
  <w:footnote w:type="continuationSeparator" w:id="0">
    <w:p w14:paraId="4D075AEF" w14:textId="77777777" w:rsidR="00374FE3" w:rsidRDefault="00374FE3" w:rsidP="00F22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1B95"/>
    <w:multiLevelType w:val="hybridMultilevel"/>
    <w:tmpl w:val="AE7690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DB322E"/>
    <w:multiLevelType w:val="hybridMultilevel"/>
    <w:tmpl w:val="58400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57E7A"/>
    <w:multiLevelType w:val="hybridMultilevel"/>
    <w:tmpl w:val="AABA5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B1634"/>
    <w:multiLevelType w:val="hybridMultilevel"/>
    <w:tmpl w:val="0CD4755A"/>
    <w:lvl w:ilvl="0" w:tplc="04150019">
      <w:start w:val="1"/>
      <w:numFmt w:val="lowerLetter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25BF4F38"/>
    <w:multiLevelType w:val="hybridMultilevel"/>
    <w:tmpl w:val="A3940AB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6B2B86"/>
    <w:multiLevelType w:val="hybridMultilevel"/>
    <w:tmpl w:val="E00E05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40932"/>
    <w:multiLevelType w:val="hybridMultilevel"/>
    <w:tmpl w:val="0C243F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98658B"/>
    <w:multiLevelType w:val="hybridMultilevel"/>
    <w:tmpl w:val="9C3E74A2"/>
    <w:lvl w:ilvl="0" w:tplc="F3EE741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82165"/>
    <w:multiLevelType w:val="hybridMultilevel"/>
    <w:tmpl w:val="8E6E9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E36D6"/>
    <w:multiLevelType w:val="hybridMultilevel"/>
    <w:tmpl w:val="EE7A5E6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773A44"/>
    <w:multiLevelType w:val="hybridMultilevel"/>
    <w:tmpl w:val="869E043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CF6916"/>
    <w:multiLevelType w:val="hybridMultilevel"/>
    <w:tmpl w:val="3C16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241FBD2-E760-4D6D-BB22-1452C771EE9D}"/>
  </w:docVars>
  <w:rsids>
    <w:rsidRoot w:val="005014BA"/>
    <w:rsid w:val="000503D4"/>
    <w:rsid w:val="000D5A64"/>
    <w:rsid w:val="00144995"/>
    <w:rsid w:val="00173512"/>
    <w:rsid w:val="001B0A4E"/>
    <w:rsid w:val="00212A55"/>
    <w:rsid w:val="00217B32"/>
    <w:rsid w:val="002B4237"/>
    <w:rsid w:val="00330E43"/>
    <w:rsid w:val="00331E82"/>
    <w:rsid w:val="00374FE3"/>
    <w:rsid w:val="00377776"/>
    <w:rsid w:val="003D3A2D"/>
    <w:rsid w:val="00400DF9"/>
    <w:rsid w:val="005014BA"/>
    <w:rsid w:val="005D6587"/>
    <w:rsid w:val="006144DC"/>
    <w:rsid w:val="0065513C"/>
    <w:rsid w:val="006C5055"/>
    <w:rsid w:val="006D30FF"/>
    <w:rsid w:val="00783CBB"/>
    <w:rsid w:val="007C0ABA"/>
    <w:rsid w:val="007D36E2"/>
    <w:rsid w:val="00940F0E"/>
    <w:rsid w:val="009B1CA4"/>
    <w:rsid w:val="009E3771"/>
    <w:rsid w:val="00A412B1"/>
    <w:rsid w:val="00A53793"/>
    <w:rsid w:val="00A61942"/>
    <w:rsid w:val="00A65A4B"/>
    <w:rsid w:val="00A67596"/>
    <w:rsid w:val="00A71B6B"/>
    <w:rsid w:val="00A86831"/>
    <w:rsid w:val="00AD3D91"/>
    <w:rsid w:val="00B15455"/>
    <w:rsid w:val="00B25771"/>
    <w:rsid w:val="00B63155"/>
    <w:rsid w:val="00B769E4"/>
    <w:rsid w:val="00BA00F8"/>
    <w:rsid w:val="00BA13CD"/>
    <w:rsid w:val="00BB5150"/>
    <w:rsid w:val="00C07D74"/>
    <w:rsid w:val="00CE0ED0"/>
    <w:rsid w:val="00CF52C6"/>
    <w:rsid w:val="00D0311E"/>
    <w:rsid w:val="00D22FDB"/>
    <w:rsid w:val="00D5303E"/>
    <w:rsid w:val="00D96C38"/>
    <w:rsid w:val="00DB22E2"/>
    <w:rsid w:val="00DE47B7"/>
    <w:rsid w:val="00E910DE"/>
    <w:rsid w:val="00E950AF"/>
    <w:rsid w:val="00F22A10"/>
    <w:rsid w:val="00F33A42"/>
    <w:rsid w:val="00FE695D"/>
    <w:rsid w:val="00FF38CB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character" w:styleId="Hipercze">
    <w:name w:val="Hyperlink"/>
    <w:basedOn w:val="Domylnaczcionkaakapitu"/>
    <w:uiPriority w:val="99"/>
    <w:unhideWhenUsed/>
    <w:rsid w:val="002B4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piotrkow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B38E5" w:rsidP="000B38E5">
          <w:pPr>
            <w:pStyle w:val="46DFC3E96A2742B8A74BD81E212BF6E01"/>
          </w:pPr>
          <w:r w:rsidRPr="006144DC">
            <w:rPr>
              <w:rStyle w:val="Tekstzastpczy"/>
              <w:sz w:val="24"/>
              <w:szCs w:val="24"/>
            </w:rPr>
            <w:t>[Nr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B38E5" w:rsidP="000B38E5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FB"/>
    <w:rsid w:val="00003729"/>
    <w:rsid w:val="000B38E5"/>
    <w:rsid w:val="001C6622"/>
    <w:rsid w:val="00217B32"/>
    <w:rsid w:val="00287FFB"/>
    <w:rsid w:val="003E004A"/>
    <w:rsid w:val="00611988"/>
    <w:rsid w:val="00652824"/>
    <w:rsid w:val="006C177D"/>
    <w:rsid w:val="00B63155"/>
    <w:rsid w:val="00B927C6"/>
    <w:rsid w:val="00BF2F6C"/>
    <w:rsid w:val="00C541B5"/>
    <w:rsid w:val="00CF52C6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541B5"/>
    <w:rPr>
      <w:color w:val="808080"/>
    </w:rPr>
  </w:style>
  <w:style w:type="paragraph" w:customStyle="1" w:styleId="46DFC3E96A2742B8A74BD81E212BF6E01">
    <w:name w:val="46DFC3E96A2742B8A74BD81E212BF6E01"/>
    <w:rsid w:val="000B38E5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1FBD2-E760-4D6D-BB22-1452C771EE9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5650C15-45F2-4048-ADBB-8F2A5C3E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1440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Chmielewska Katarzyna</cp:lastModifiedBy>
  <cp:revision>3</cp:revision>
  <cp:lastPrinted>2021-09-29T12:54:00Z</cp:lastPrinted>
  <dcterms:created xsi:type="dcterms:W3CDTF">2024-06-12T06:02:00Z</dcterms:created>
  <dcterms:modified xsi:type="dcterms:W3CDTF">2024-06-12T06:03:00Z</dcterms:modified>
</cp:coreProperties>
</file>