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3ED10" w14:textId="1F17EA21" w:rsidR="005D3E7E" w:rsidRPr="000330B6" w:rsidRDefault="005D3E7E" w:rsidP="00BB7C6F">
      <w:pPr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>UCHWAŁA Nr</w:t>
      </w:r>
      <w:r w:rsidR="00A8168B">
        <w:rPr>
          <w:rFonts w:ascii="Arial" w:hAnsi="Arial" w:cs="Arial"/>
          <w:sz w:val="24"/>
          <w:szCs w:val="24"/>
        </w:rPr>
        <w:t xml:space="preserve"> II/26/24</w:t>
      </w:r>
    </w:p>
    <w:p w14:paraId="2F5A562E" w14:textId="77777777" w:rsidR="005D3E7E" w:rsidRPr="000330B6" w:rsidRDefault="005D3E7E" w:rsidP="00BB7C6F">
      <w:pPr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>RADY MIASTA PIOTRKOWA TRYBUNALSKIEGO</w:t>
      </w:r>
    </w:p>
    <w:p w14:paraId="67BCCC9A" w14:textId="23E63BC1" w:rsidR="005D3E7E" w:rsidRPr="000330B6" w:rsidRDefault="005D3E7E" w:rsidP="00BB7C6F">
      <w:pPr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 xml:space="preserve">z dnia </w:t>
      </w:r>
      <w:r w:rsidR="00A8168B">
        <w:rPr>
          <w:rFonts w:ascii="Arial" w:hAnsi="Arial" w:cs="Arial"/>
          <w:sz w:val="24"/>
          <w:szCs w:val="24"/>
        </w:rPr>
        <w:t>10 maja 2024r.</w:t>
      </w:r>
    </w:p>
    <w:p w14:paraId="5102182B" w14:textId="77777777" w:rsidR="005D3E7E" w:rsidRPr="000330B6" w:rsidRDefault="005D3E7E" w:rsidP="00BB7C6F">
      <w:pPr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>w sprawie ustalenia wynagrodzenia dla Prezydenta Miasta Piotrkowa Trybunalskiego</w:t>
      </w:r>
    </w:p>
    <w:p w14:paraId="58661CDC" w14:textId="77777777" w:rsidR="005D3E7E" w:rsidRPr="000330B6" w:rsidRDefault="005D3E7E" w:rsidP="00BB7C6F">
      <w:pPr>
        <w:rPr>
          <w:rFonts w:ascii="Arial" w:hAnsi="Arial" w:cs="Arial"/>
          <w:sz w:val="24"/>
          <w:szCs w:val="24"/>
        </w:rPr>
      </w:pPr>
    </w:p>
    <w:p w14:paraId="606E0BB2" w14:textId="15B4D4E3" w:rsidR="005D3E7E" w:rsidRPr="00A17172" w:rsidRDefault="005D3E7E" w:rsidP="00BB7C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 xml:space="preserve">Na podstawie art.18 ust.2 pkt 2 </w:t>
      </w:r>
      <w:r w:rsidR="006B0239" w:rsidRPr="000330B6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6B0239" w:rsidRPr="00156F2F">
        <w:rPr>
          <w:rFonts w:ascii="Arial" w:hAnsi="Arial" w:cs="Arial"/>
          <w:sz w:val="24"/>
          <w:szCs w:val="24"/>
        </w:rPr>
        <w:t>(</w:t>
      </w:r>
      <w:proofErr w:type="spellStart"/>
      <w:r w:rsidR="00156F2F" w:rsidRPr="00156F2F">
        <w:rPr>
          <w:rFonts w:ascii="Arial" w:hAnsi="Arial" w:cs="Arial"/>
          <w:sz w:val="24"/>
          <w:szCs w:val="24"/>
        </w:rPr>
        <w:t>t.j</w:t>
      </w:r>
      <w:proofErr w:type="spellEnd"/>
      <w:r w:rsidR="00156F2F" w:rsidRPr="00156F2F">
        <w:rPr>
          <w:rFonts w:ascii="Arial" w:hAnsi="Arial" w:cs="Arial"/>
          <w:sz w:val="24"/>
          <w:szCs w:val="24"/>
        </w:rPr>
        <w:t xml:space="preserve">. </w:t>
      </w:r>
      <w:r w:rsidR="00A17172" w:rsidRPr="00A17172">
        <w:rPr>
          <w:rFonts w:ascii="Arial" w:hAnsi="Arial" w:cs="Arial"/>
          <w:sz w:val="24"/>
          <w:szCs w:val="24"/>
        </w:rPr>
        <w:t>Dz. U. z 2024 r. poz. 609</w:t>
      </w:r>
      <w:r w:rsidR="006B0239" w:rsidRPr="00156F2F">
        <w:rPr>
          <w:rFonts w:ascii="Arial" w:hAnsi="Arial" w:cs="Arial"/>
          <w:sz w:val="24"/>
          <w:szCs w:val="24"/>
        </w:rPr>
        <w:t>)</w:t>
      </w:r>
      <w:r w:rsidR="00D21C78">
        <w:rPr>
          <w:rFonts w:ascii="Arial" w:hAnsi="Arial" w:cs="Arial"/>
          <w:sz w:val="24"/>
          <w:szCs w:val="24"/>
        </w:rPr>
        <w:t xml:space="preserve"> art. </w:t>
      </w:r>
      <w:r w:rsidR="00D463F9">
        <w:rPr>
          <w:rFonts w:ascii="Arial" w:hAnsi="Arial" w:cs="Arial"/>
          <w:sz w:val="24"/>
          <w:szCs w:val="24"/>
        </w:rPr>
        <w:t xml:space="preserve">8 ust.2, art.36 ust.3,  </w:t>
      </w:r>
      <w:r w:rsidRPr="00156F2F">
        <w:rPr>
          <w:rFonts w:ascii="Arial" w:hAnsi="Arial" w:cs="Arial"/>
          <w:sz w:val="24"/>
          <w:szCs w:val="24"/>
        </w:rPr>
        <w:t xml:space="preserve">art. 37 ust.3 ustawy </w:t>
      </w:r>
      <w:r w:rsidR="00D463F9">
        <w:rPr>
          <w:rFonts w:ascii="Arial" w:hAnsi="Arial" w:cs="Arial"/>
          <w:sz w:val="24"/>
          <w:szCs w:val="24"/>
        </w:rPr>
        <w:br/>
      </w:r>
      <w:r w:rsidRPr="00156F2F">
        <w:rPr>
          <w:rFonts w:ascii="Arial" w:hAnsi="Arial" w:cs="Arial"/>
          <w:sz w:val="24"/>
          <w:szCs w:val="24"/>
        </w:rPr>
        <w:t>z dnia 21 listopada 2008r. o pracownikach samorządowych (</w:t>
      </w:r>
      <w:proofErr w:type="spellStart"/>
      <w:r w:rsidR="00156F2F" w:rsidRPr="00156F2F">
        <w:rPr>
          <w:rFonts w:ascii="Arial" w:hAnsi="Arial" w:cs="Arial"/>
          <w:sz w:val="24"/>
          <w:szCs w:val="24"/>
        </w:rPr>
        <w:t>t.j</w:t>
      </w:r>
      <w:proofErr w:type="spellEnd"/>
      <w:r w:rsidR="00156F2F" w:rsidRPr="00156F2F">
        <w:rPr>
          <w:rFonts w:ascii="Arial" w:hAnsi="Arial" w:cs="Arial"/>
          <w:sz w:val="24"/>
          <w:szCs w:val="24"/>
        </w:rPr>
        <w:t>. Dz. U. z 2022 r. poz. 530.</w:t>
      </w:r>
      <w:r w:rsidRPr="00156F2F">
        <w:rPr>
          <w:rFonts w:ascii="Arial" w:hAnsi="Arial" w:cs="Arial"/>
          <w:sz w:val="24"/>
          <w:szCs w:val="24"/>
        </w:rPr>
        <w:t>) oraz załącznika nr 1 do Rozporządzenia Rady Ministrów</w:t>
      </w:r>
      <w:r w:rsidR="000330B6" w:rsidRPr="00156F2F">
        <w:rPr>
          <w:rFonts w:ascii="Arial" w:hAnsi="Arial" w:cs="Arial"/>
          <w:sz w:val="24"/>
          <w:szCs w:val="24"/>
        </w:rPr>
        <w:t xml:space="preserve"> z dnia 25 października 2021r. </w:t>
      </w:r>
      <w:r w:rsidRPr="00156F2F">
        <w:rPr>
          <w:rFonts w:ascii="Arial" w:hAnsi="Arial" w:cs="Arial"/>
          <w:sz w:val="24"/>
          <w:szCs w:val="24"/>
        </w:rPr>
        <w:t>w sprawie wynagradzania pracowników samorządowych (</w:t>
      </w:r>
      <w:r w:rsidR="00C8601F" w:rsidRPr="00156F2F">
        <w:rPr>
          <w:rFonts w:ascii="Arial" w:hAnsi="Arial" w:cs="Arial"/>
          <w:sz w:val="24"/>
          <w:szCs w:val="24"/>
        </w:rPr>
        <w:t xml:space="preserve">Dz. U. z </w:t>
      </w:r>
      <w:r w:rsidRPr="00156F2F">
        <w:rPr>
          <w:rFonts w:ascii="Arial" w:hAnsi="Arial" w:cs="Arial"/>
          <w:sz w:val="24"/>
          <w:szCs w:val="24"/>
        </w:rPr>
        <w:t>2021r. poz.1</w:t>
      </w:r>
      <w:r w:rsidR="00C8601F" w:rsidRPr="00156F2F">
        <w:rPr>
          <w:rFonts w:ascii="Arial" w:hAnsi="Arial" w:cs="Arial"/>
          <w:sz w:val="24"/>
          <w:szCs w:val="24"/>
        </w:rPr>
        <w:t>960</w:t>
      </w:r>
      <w:r w:rsidR="00FC2BC5">
        <w:rPr>
          <w:rFonts w:ascii="Arial" w:hAnsi="Arial" w:cs="Arial"/>
          <w:sz w:val="24"/>
          <w:szCs w:val="24"/>
        </w:rPr>
        <w:t>, z 2023r. poz. 1102</w:t>
      </w:r>
      <w:r w:rsidRPr="00156F2F">
        <w:rPr>
          <w:rFonts w:ascii="Arial" w:hAnsi="Arial" w:cs="Arial"/>
          <w:sz w:val="24"/>
          <w:szCs w:val="24"/>
        </w:rPr>
        <w:t xml:space="preserve">) </w:t>
      </w:r>
      <w:r w:rsidRPr="000330B6">
        <w:rPr>
          <w:rFonts w:ascii="Arial" w:hAnsi="Arial" w:cs="Arial"/>
          <w:sz w:val="24"/>
          <w:szCs w:val="24"/>
        </w:rPr>
        <w:t>uchwala się, co następuje:</w:t>
      </w:r>
    </w:p>
    <w:p w14:paraId="78C39B74" w14:textId="77777777" w:rsidR="005D3E7E" w:rsidRPr="000330B6" w:rsidRDefault="005D3E7E" w:rsidP="00BB7C6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032FB1A6" w14:textId="77777777" w:rsidR="005D3E7E" w:rsidRPr="000330B6" w:rsidRDefault="005D3E7E" w:rsidP="00BB7C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>§1.</w:t>
      </w:r>
    </w:p>
    <w:p w14:paraId="57BECE32" w14:textId="0611EAE5" w:rsidR="005D3E7E" w:rsidRPr="000330B6" w:rsidRDefault="005D3E7E" w:rsidP="00BB7C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 xml:space="preserve">Ustala się Prezydentowi Miasta Piotrkowa Trybunalskiego Panu </w:t>
      </w:r>
      <w:r w:rsidR="00156F2F">
        <w:rPr>
          <w:rFonts w:ascii="Arial" w:hAnsi="Arial" w:cs="Arial"/>
          <w:sz w:val="24"/>
          <w:szCs w:val="24"/>
        </w:rPr>
        <w:t>Juliuszowi Wiernickiemu</w:t>
      </w:r>
      <w:r w:rsidRPr="000330B6">
        <w:rPr>
          <w:rFonts w:ascii="Arial" w:hAnsi="Arial" w:cs="Arial"/>
          <w:sz w:val="24"/>
          <w:szCs w:val="24"/>
        </w:rPr>
        <w:t xml:space="preserve"> miesięczne wynagrodzenie brutto</w:t>
      </w:r>
      <w:r w:rsidR="000262F7" w:rsidRPr="000330B6">
        <w:rPr>
          <w:rFonts w:ascii="Arial" w:hAnsi="Arial" w:cs="Arial"/>
          <w:sz w:val="24"/>
          <w:szCs w:val="24"/>
        </w:rPr>
        <w:t>,</w:t>
      </w:r>
      <w:r w:rsidRPr="000330B6">
        <w:rPr>
          <w:rFonts w:ascii="Arial" w:hAnsi="Arial" w:cs="Arial"/>
          <w:sz w:val="24"/>
          <w:szCs w:val="24"/>
        </w:rPr>
        <w:t xml:space="preserve"> na które składają się:</w:t>
      </w:r>
    </w:p>
    <w:p w14:paraId="4DF94A67" w14:textId="309D186E" w:rsidR="005D3E7E" w:rsidRPr="000330B6" w:rsidRDefault="005D3E7E" w:rsidP="00BB7C6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>wynagrodzenie zasadnicze w kwoc</w:t>
      </w:r>
      <w:r w:rsidR="006D0C0B" w:rsidRPr="000330B6">
        <w:rPr>
          <w:rFonts w:ascii="Arial" w:hAnsi="Arial" w:cs="Arial"/>
          <w:sz w:val="24"/>
          <w:szCs w:val="24"/>
        </w:rPr>
        <w:t>ie 10.</w:t>
      </w:r>
      <w:r w:rsidR="00BB5FCB">
        <w:rPr>
          <w:rFonts w:ascii="Arial" w:hAnsi="Arial" w:cs="Arial"/>
          <w:sz w:val="24"/>
          <w:szCs w:val="24"/>
        </w:rPr>
        <w:t>770</w:t>
      </w:r>
      <w:r w:rsidRPr="000330B6">
        <w:rPr>
          <w:rFonts w:ascii="Arial" w:hAnsi="Arial" w:cs="Arial"/>
          <w:sz w:val="24"/>
          <w:szCs w:val="24"/>
        </w:rPr>
        <w:t>,00 zł (słow</w:t>
      </w:r>
      <w:r w:rsidR="006D0C0B" w:rsidRPr="000330B6">
        <w:rPr>
          <w:rFonts w:ascii="Arial" w:hAnsi="Arial" w:cs="Arial"/>
          <w:sz w:val="24"/>
          <w:szCs w:val="24"/>
        </w:rPr>
        <w:t xml:space="preserve">nie: dziesięć tysięcy </w:t>
      </w:r>
      <w:r w:rsidR="00BB5FCB">
        <w:rPr>
          <w:rFonts w:ascii="Arial" w:hAnsi="Arial" w:cs="Arial"/>
          <w:sz w:val="24"/>
          <w:szCs w:val="24"/>
        </w:rPr>
        <w:t xml:space="preserve">siedemset siedemdziesiąt </w:t>
      </w:r>
      <w:r w:rsidR="009E7433" w:rsidRPr="000330B6">
        <w:rPr>
          <w:rFonts w:ascii="Arial" w:hAnsi="Arial" w:cs="Arial"/>
          <w:sz w:val="24"/>
          <w:szCs w:val="24"/>
        </w:rPr>
        <w:t xml:space="preserve">złotych i </w:t>
      </w:r>
      <w:r w:rsidRPr="000330B6">
        <w:rPr>
          <w:rFonts w:ascii="Arial" w:hAnsi="Arial" w:cs="Arial"/>
          <w:sz w:val="24"/>
          <w:szCs w:val="24"/>
        </w:rPr>
        <w:t>00/100)</w:t>
      </w:r>
      <w:r w:rsidR="000262F7" w:rsidRPr="000330B6">
        <w:rPr>
          <w:rFonts w:ascii="Arial" w:hAnsi="Arial" w:cs="Arial"/>
          <w:sz w:val="24"/>
          <w:szCs w:val="24"/>
        </w:rPr>
        <w:t>,</w:t>
      </w:r>
    </w:p>
    <w:p w14:paraId="37CC8F97" w14:textId="77777777" w:rsidR="006C299A" w:rsidRDefault="005D3E7E" w:rsidP="00BB7C6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>dodatek funkcyjny w kwocie 3.450,00 zł (słownie: trzy tysiące czterysta pięćdziesiąt</w:t>
      </w:r>
      <w:r w:rsidR="009E7433" w:rsidRPr="000330B6">
        <w:rPr>
          <w:rFonts w:ascii="Arial" w:hAnsi="Arial" w:cs="Arial"/>
          <w:sz w:val="24"/>
          <w:szCs w:val="24"/>
        </w:rPr>
        <w:t xml:space="preserve"> złotych i</w:t>
      </w:r>
      <w:r w:rsidRPr="000330B6">
        <w:rPr>
          <w:rFonts w:ascii="Arial" w:hAnsi="Arial" w:cs="Arial"/>
          <w:sz w:val="24"/>
          <w:szCs w:val="24"/>
        </w:rPr>
        <w:t xml:space="preserve"> 00/100)</w:t>
      </w:r>
      <w:r w:rsidR="006C299A">
        <w:rPr>
          <w:rFonts w:ascii="Arial" w:hAnsi="Arial" w:cs="Arial"/>
          <w:sz w:val="24"/>
          <w:szCs w:val="24"/>
        </w:rPr>
        <w:t>,</w:t>
      </w:r>
    </w:p>
    <w:p w14:paraId="6FA83405" w14:textId="166C29B1" w:rsidR="005D3E7E" w:rsidRPr="000330B6" w:rsidRDefault="006C299A" w:rsidP="00BB7C6F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C299A">
        <w:rPr>
          <w:rFonts w:ascii="Arial" w:hAnsi="Arial" w:cs="Arial"/>
          <w:sz w:val="24"/>
          <w:szCs w:val="24"/>
        </w:rPr>
        <w:t xml:space="preserve">dodatek specjalny, w wysokości 30% sumy wynagrodzenia zasadniczego </w:t>
      </w:r>
      <w:r>
        <w:rPr>
          <w:rFonts w:ascii="Arial" w:hAnsi="Arial" w:cs="Arial"/>
          <w:sz w:val="24"/>
          <w:szCs w:val="24"/>
        </w:rPr>
        <w:br/>
      </w:r>
      <w:r w:rsidRPr="006C299A">
        <w:rPr>
          <w:rFonts w:ascii="Arial" w:hAnsi="Arial" w:cs="Arial"/>
          <w:sz w:val="24"/>
          <w:szCs w:val="24"/>
        </w:rPr>
        <w:t>i dodatku funkcyjnego</w:t>
      </w:r>
      <w:r w:rsidR="000262F7" w:rsidRPr="000330B6">
        <w:rPr>
          <w:rFonts w:ascii="Arial" w:hAnsi="Arial" w:cs="Arial"/>
          <w:sz w:val="24"/>
          <w:szCs w:val="24"/>
        </w:rPr>
        <w:t>.</w:t>
      </w:r>
    </w:p>
    <w:p w14:paraId="369E5A9C" w14:textId="77777777" w:rsidR="00A17172" w:rsidRPr="000330B6" w:rsidRDefault="00A17172" w:rsidP="00BB7C6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1005A5" w14:textId="3F5C595F" w:rsidR="005D3E7E" w:rsidRPr="000330B6" w:rsidRDefault="005D3E7E" w:rsidP="00BB7C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>§</w:t>
      </w:r>
      <w:r w:rsidR="006C299A">
        <w:rPr>
          <w:rFonts w:ascii="Arial" w:hAnsi="Arial" w:cs="Arial"/>
          <w:sz w:val="24"/>
          <w:szCs w:val="24"/>
        </w:rPr>
        <w:t>2</w:t>
      </w:r>
      <w:r w:rsidRPr="000330B6">
        <w:rPr>
          <w:rFonts w:ascii="Arial" w:hAnsi="Arial" w:cs="Arial"/>
          <w:sz w:val="24"/>
          <w:szCs w:val="24"/>
        </w:rPr>
        <w:t>.</w:t>
      </w:r>
    </w:p>
    <w:p w14:paraId="7EB55D5C" w14:textId="1ABB16F3" w:rsidR="005D3E7E" w:rsidRDefault="005D3E7E" w:rsidP="00BB7C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30B6">
        <w:rPr>
          <w:rFonts w:ascii="Arial" w:hAnsi="Arial" w:cs="Arial"/>
          <w:sz w:val="24"/>
          <w:szCs w:val="24"/>
        </w:rPr>
        <w:t>Uchwała wchodzi w życie z dniem podjęcia</w:t>
      </w:r>
      <w:r w:rsidR="006C299A">
        <w:rPr>
          <w:rFonts w:ascii="Arial" w:hAnsi="Arial" w:cs="Arial"/>
          <w:sz w:val="24"/>
          <w:szCs w:val="24"/>
        </w:rPr>
        <w:t>.</w:t>
      </w:r>
    </w:p>
    <w:p w14:paraId="562F56E2" w14:textId="77777777" w:rsidR="00FF0278" w:rsidRDefault="00FF0278" w:rsidP="00BB7C6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A06179" w14:textId="1B6506C6" w:rsidR="008B19B2" w:rsidRDefault="00FF0278" w:rsidP="00BB7C6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278">
        <w:rPr>
          <w:rFonts w:ascii="Arial" w:hAnsi="Arial" w:cs="Arial"/>
          <w:sz w:val="24"/>
          <w:szCs w:val="24"/>
        </w:rPr>
        <w:t>Przewodniczący Rady Miasta: (-) Mariusz Staszek</w:t>
      </w:r>
    </w:p>
    <w:p w14:paraId="6D200EC6" w14:textId="77777777" w:rsidR="008B19B2" w:rsidRDefault="008B19B2" w:rsidP="00BB7C6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0B2E57" w14:textId="1E73C287" w:rsidR="00325258" w:rsidRPr="000330B6" w:rsidRDefault="00325258" w:rsidP="000330B6">
      <w:pPr>
        <w:rPr>
          <w:rFonts w:ascii="Arial" w:hAnsi="Arial" w:cs="Arial"/>
          <w:sz w:val="24"/>
          <w:szCs w:val="24"/>
        </w:rPr>
      </w:pPr>
    </w:p>
    <w:sectPr w:rsidR="00325258" w:rsidRPr="0003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C0D42"/>
    <w:multiLevelType w:val="hybridMultilevel"/>
    <w:tmpl w:val="B9742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49BD"/>
    <w:multiLevelType w:val="hybridMultilevel"/>
    <w:tmpl w:val="9C249D1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F462FE"/>
    <w:multiLevelType w:val="hybridMultilevel"/>
    <w:tmpl w:val="C0AAC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283117">
    <w:abstractNumId w:val="1"/>
  </w:num>
  <w:num w:numId="2" w16cid:durableId="1543975506">
    <w:abstractNumId w:val="2"/>
  </w:num>
  <w:num w:numId="3" w16cid:durableId="34845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EB4F958-2CB8-4B10-BC23-81B36E9B6177}"/>
  </w:docVars>
  <w:rsids>
    <w:rsidRoot w:val="00325258"/>
    <w:rsid w:val="000009C0"/>
    <w:rsid w:val="000262F7"/>
    <w:rsid w:val="000330B6"/>
    <w:rsid w:val="000E2A15"/>
    <w:rsid w:val="000E3699"/>
    <w:rsid w:val="000F4BE1"/>
    <w:rsid w:val="00114249"/>
    <w:rsid w:val="00156F2F"/>
    <w:rsid w:val="001A38DB"/>
    <w:rsid w:val="00235715"/>
    <w:rsid w:val="00283A8C"/>
    <w:rsid w:val="00325258"/>
    <w:rsid w:val="00440605"/>
    <w:rsid w:val="00563FA3"/>
    <w:rsid w:val="005C0B33"/>
    <w:rsid w:val="005D3E7E"/>
    <w:rsid w:val="00647110"/>
    <w:rsid w:val="0069323B"/>
    <w:rsid w:val="006B0239"/>
    <w:rsid w:val="006C299A"/>
    <w:rsid w:val="006D0C0B"/>
    <w:rsid w:val="007F2B47"/>
    <w:rsid w:val="008B19B2"/>
    <w:rsid w:val="008B3734"/>
    <w:rsid w:val="008D287B"/>
    <w:rsid w:val="009E7433"/>
    <w:rsid w:val="00A17172"/>
    <w:rsid w:val="00A54DE9"/>
    <w:rsid w:val="00A8168B"/>
    <w:rsid w:val="00B846C8"/>
    <w:rsid w:val="00BB5FCB"/>
    <w:rsid w:val="00BB7C6F"/>
    <w:rsid w:val="00BC63DB"/>
    <w:rsid w:val="00BF2977"/>
    <w:rsid w:val="00C04715"/>
    <w:rsid w:val="00C8601F"/>
    <w:rsid w:val="00D21C78"/>
    <w:rsid w:val="00D450BC"/>
    <w:rsid w:val="00D463F9"/>
    <w:rsid w:val="00D51C2F"/>
    <w:rsid w:val="00D6365E"/>
    <w:rsid w:val="00D943FE"/>
    <w:rsid w:val="00E565E0"/>
    <w:rsid w:val="00E83358"/>
    <w:rsid w:val="00FC2BC5"/>
    <w:rsid w:val="00FD59BD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E7DB"/>
  <w15:chartTrackingRefBased/>
  <w15:docId w15:val="{1FA91752-3EB0-4CCF-9066-783AA516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9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EB4F958-2CB8-4B10-BC23-81B36E9B61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Rucińska-Nowak Ewa</cp:lastModifiedBy>
  <cp:revision>14</cp:revision>
  <cp:lastPrinted>2024-05-07T09:39:00Z</cp:lastPrinted>
  <dcterms:created xsi:type="dcterms:W3CDTF">2021-11-17T14:30:00Z</dcterms:created>
  <dcterms:modified xsi:type="dcterms:W3CDTF">2024-05-13T12:21:00Z</dcterms:modified>
</cp:coreProperties>
</file>