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5E85" w14:textId="77777777" w:rsidR="000C322C" w:rsidRPr="00444CA5" w:rsidRDefault="000C322C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- projekt-</w:t>
      </w:r>
    </w:p>
    <w:p w14:paraId="1105CCE1" w14:textId="77777777" w:rsidR="00444CA5" w:rsidRDefault="00444CA5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AE8004A" w14:textId="4018C336" w:rsidR="000C322C" w:rsidRPr="00444CA5" w:rsidRDefault="000C322C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Uchwała nr ...................</w:t>
      </w:r>
    </w:p>
    <w:p w14:paraId="215FE6FC" w14:textId="77777777" w:rsidR="000C322C" w:rsidRPr="00444CA5" w:rsidRDefault="000C322C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Rady Miasta Piotrkowa Trybunalskiego</w:t>
      </w:r>
    </w:p>
    <w:p w14:paraId="772D0BB0" w14:textId="77777777" w:rsidR="000C322C" w:rsidRPr="00444CA5" w:rsidRDefault="000C322C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z dnia ....................2024 r.</w:t>
      </w:r>
    </w:p>
    <w:p w14:paraId="16265D58" w14:textId="571E672C" w:rsidR="000C322C" w:rsidRPr="00444CA5" w:rsidRDefault="000C322C" w:rsidP="00444C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 xml:space="preserve">w sprawie powołania Komisji </w:t>
      </w:r>
      <w:r w:rsidR="008C3FF8" w:rsidRPr="00444CA5">
        <w:rPr>
          <w:rFonts w:ascii="Arial" w:hAnsi="Arial" w:cs="Arial"/>
          <w:bCs/>
          <w:sz w:val="24"/>
          <w:szCs w:val="24"/>
        </w:rPr>
        <w:t>Budżetu, Finansów i Planowania</w:t>
      </w:r>
      <w:r w:rsidRPr="00444CA5">
        <w:rPr>
          <w:rFonts w:ascii="Arial" w:hAnsi="Arial" w:cs="Arial"/>
          <w:bCs/>
          <w:sz w:val="24"/>
          <w:szCs w:val="24"/>
        </w:rPr>
        <w:t xml:space="preserve"> </w:t>
      </w:r>
    </w:p>
    <w:p w14:paraId="743D72DC" w14:textId="26919A8C" w:rsidR="000146DF" w:rsidRPr="00444CA5" w:rsidRDefault="000C322C" w:rsidP="00444CA5">
      <w:pPr>
        <w:spacing w:line="360" w:lineRule="auto"/>
        <w:ind w:firstLine="426"/>
        <w:rPr>
          <w:rFonts w:ascii="Arial" w:hAnsi="Arial" w:cs="Arial"/>
          <w:bCs/>
          <w:color w:val="000000"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 xml:space="preserve">Na podstawie art.  </w:t>
      </w:r>
      <w:r w:rsidR="008C3FF8" w:rsidRPr="00444CA5">
        <w:rPr>
          <w:rFonts w:ascii="Arial" w:hAnsi="Arial" w:cs="Arial"/>
          <w:bCs/>
          <w:sz w:val="24"/>
          <w:szCs w:val="24"/>
        </w:rPr>
        <w:t xml:space="preserve">21 </w:t>
      </w:r>
      <w:r w:rsidRPr="00444CA5">
        <w:rPr>
          <w:rFonts w:ascii="Arial" w:hAnsi="Arial" w:cs="Arial"/>
          <w:bCs/>
          <w:sz w:val="24"/>
          <w:szCs w:val="24"/>
        </w:rPr>
        <w:t xml:space="preserve">ust. 1 ustawy z 08 marca 1990 r. o samorządzie gminnym (Dz. U. z 2024 r. poz. 609) </w:t>
      </w:r>
      <w:r w:rsidR="000146DF" w:rsidRPr="00444CA5">
        <w:rPr>
          <w:rFonts w:ascii="Arial" w:hAnsi="Arial" w:cs="Arial"/>
          <w:bCs/>
          <w:sz w:val="24"/>
          <w:szCs w:val="24"/>
        </w:rPr>
        <w:t>uchwala się, co następuje:</w:t>
      </w:r>
      <w:r w:rsidR="000146DF" w:rsidRPr="00444CA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6777C6A2" w14:textId="11DE7412" w:rsidR="000C322C" w:rsidRPr="00444CA5" w:rsidRDefault="000C322C" w:rsidP="00444CA5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bookmarkStart w:id="0" w:name="WKP_AL_1370"/>
      <w:r w:rsidRPr="00444CA5">
        <w:rPr>
          <w:rFonts w:ascii="Arial" w:hAnsi="Arial" w:cs="Arial"/>
          <w:bCs/>
          <w:sz w:val="24"/>
          <w:szCs w:val="24"/>
        </w:rPr>
        <w:t>§ 1</w:t>
      </w:r>
      <w:bookmarkEnd w:id="0"/>
      <w:r w:rsidRPr="00444CA5">
        <w:rPr>
          <w:rFonts w:ascii="Arial" w:hAnsi="Arial" w:cs="Arial"/>
          <w:bCs/>
          <w:sz w:val="24"/>
          <w:szCs w:val="24"/>
        </w:rPr>
        <w:t xml:space="preserve">. Powołuje się Komisję </w:t>
      </w:r>
      <w:r w:rsidR="008C3FF8" w:rsidRPr="00444CA5">
        <w:rPr>
          <w:rFonts w:ascii="Arial" w:hAnsi="Arial" w:cs="Arial"/>
          <w:bCs/>
          <w:sz w:val="24"/>
          <w:szCs w:val="24"/>
        </w:rPr>
        <w:t xml:space="preserve">Budżetu, Finansów i Planowania </w:t>
      </w:r>
      <w:r w:rsidRPr="00444CA5">
        <w:rPr>
          <w:rFonts w:ascii="Arial" w:hAnsi="Arial" w:cs="Arial"/>
          <w:bCs/>
          <w:sz w:val="24"/>
          <w:szCs w:val="24"/>
        </w:rPr>
        <w:t xml:space="preserve">Rady Miasta Piotrkowa Trybunalskiego w składzie: </w:t>
      </w:r>
    </w:p>
    <w:p w14:paraId="4F240D61" w14:textId="1913F2B1" w:rsidR="000C322C" w:rsidRPr="00444CA5" w:rsidRDefault="008C3FF8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Czajka Rafał</w:t>
      </w:r>
    </w:p>
    <w:p w14:paraId="475AEB1D" w14:textId="577D1B4E" w:rsidR="008C3FF8" w:rsidRPr="00444CA5" w:rsidRDefault="008C3FF8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Chojnacka Agnieszka</w:t>
      </w:r>
    </w:p>
    <w:p w14:paraId="4AB7041D" w14:textId="0A855585" w:rsidR="008C3FF8" w:rsidRPr="00444CA5" w:rsidRDefault="008C3FF8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Chojniak Krzysztof</w:t>
      </w:r>
    </w:p>
    <w:p w14:paraId="6A682269" w14:textId="76E0CF95" w:rsidR="008C3FF8" w:rsidRDefault="008C3FF8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Czyżyński Konrad</w:t>
      </w:r>
    </w:p>
    <w:p w14:paraId="263C2DA5" w14:textId="4415A3EE" w:rsidR="00496184" w:rsidRPr="00444CA5" w:rsidRDefault="00496184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Dziemdziora Jan</w:t>
      </w:r>
    </w:p>
    <w:p w14:paraId="20967F51" w14:textId="3A052E8A" w:rsidR="001436EC" w:rsidRPr="00444CA5" w:rsidRDefault="001436EC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Janik Łukasz</w:t>
      </w:r>
    </w:p>
    <w:p w14:paraId="2143A438" w14:textId="6936F3FD" w:rsidR="001436EC" w:rsidRPr="00444CA5" w:rsidRDefault="001436EC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Mazur Kinga</w:t>
      </w:r>
    </w:p>
    <w:p w14:paraId="67D19699" w14:textId="7057BA22" w:rsidR="001436EC" w:rsidRPr="00444CA5" w:rsidRDefault="001436EC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Piekarski Andrzej</w:t>
      </w:r>
    </w:p>
    <w:p w14:paraId="052B95F9" w14:textId="6411BA32" w:rsidR="001436EC" w:rsidRPr="00444CA5" w:rsidRDefault="001436EC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Pingot Małgorzata</w:t>
      </w:r>
    </w:p>
    <w:p w14:paraId="5FC297F8" w14:textId="2AC3F030" w:rsidR="001436EC" w:rsidRPr="00444CA5" w:rsidRDefault="001436EC" w:rsidP="00444CA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Staszek Mariusz</w:t>
      </w:r>
    </w:p>
    <w:p w14:paraId="214234AD" w14:textId="39E2362F" w:rsidR="0060329D" w:rsidRPr="00444CA5" w:rsidRDefault="0060329D" w:rsidP="00444CA5">
      <w:pPr>
        <w:pStyle w:val="Akapitzlist"/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05F0274A" w14:textId="3AE2B949" w:rsidR="00B76F13" w:rsidRPr="00444CA5" w:rsidRDefault="000C322C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1" w:name="WKP_AL_1371"/>
      <w:r w:rsidRPr="00444CA5">
        <w:rPr>
          <w:rFonts w:ascii="Arial" w:hAnsi="Arial" w:cs="Arial"/>
          <w:bCs/>
          <w:sz w:val="24"/>
          <w:szCs w:val="24"/>
        </w:rPr>
        <w:t>§ 2</w:t>
      </w:r>
      <w:bookmarkEnd w:id="1"/>
      <w:r w:rsidR="001436EC" w:rsidRPr="00444CA5">
        <w:rPr>
          <w:rFonts w:ascii="Arial" w:hAnsi="Arial" w:cs="Arial"/>
          <w:bCs/>
          <w:sz w:val="24"/>
          <w:szCs w:val="24"/>
        </w:rPr>
        <w:t xml:space="preserve">. </w:t>
      </w:r>
      <w:r w:rsidR="00B76F13" w:rsidRPr="00444CA5">
        <w:rPr>
          <w:rFonts w:ascii="Arial" w:hAnsi="Arial" w:cs="Arial"/>
          <w:bCs/>
          <w:sz w:val="24"/>
          <w:szCs w:val="24"/>
        </w:rPr>
        <w:t>Do zakresu działania komisji należy m.in. stała praca merytoryczna i koncepcyjna w zakresie budżetu, finansów i planowania, analiza sprawozdań z wykonania budżetu przedkładanych przez Prezydenta Miasta i jednostki organizacyjne, opiniowanie projektu budżetu miasta.</w:t>
      </w:r>
    </w:p>
    <w:p w14:paraId="267357AA" w14:textId="691FF941" w:rsidR="001436EC" w:rsidRPr="00444CA5" w:rsidRDefault="001436EC" w:rsidP="00444CA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6FAD6F55" w14:textId="26EB09DA" w:rsidR="000C322C" w:rsidRPr="00444CA5" w:rsidRDefault="000C322C" w:rsidP="00444CA5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2" w:name="WKP_AL_1372"/>
      <w:r w:rsidRPr="00444CA5">
        <w:rPr>
          <w:rFonts w:ascii="Arial" w:hAnsi="Arial" w:cs="Arial"/>
          <w:bCs/>
          <w:sz w:val="24"/>
          <w:szCs w:val="24"/>
        </w:rPr>
        <w:t>§ 3</w:t>
      </w:r>
      <w:bookmarkEnd w:id="2"/>
      <w:r w:rsidRPr="00444CA5">
        <w:rPr>
          <w:rFonts w:ascii="Arial" w:hAnsi="Arial" w:cs="Arial"/>
          <w:bCs/>
          <w:sz w:val="24"/>
          <w:szCs w:val="24"/>
        </w:rPr>
        <w:t>. Uchwała wchodzi w życie z dniem podjęcia.</w:t>
      </w:r>
    </w:p>
    <w:p w14:paraId="4C629478" w14:textId="77777777" w:rsidR="00444CA5" w:rsidRDefault="00444CA5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4CB4341F" w14:textId="08C144B6" w:rsidR="000C322C" w:rsidRPr="00444CA5" w:rsidRDefault="000C322C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Przewodniczący Rady Miasta</w:t>
      </w:r>
      <w:r w:rsidR="00444CA5">
        <w:rPr>
          <w:rFonts w:ascii="Arial" w:hAnsi="Arial" w:cs="Arial"/>
          <w:bCs/>
          <w:sz w:val="24"/>
          <w:szCs w:val="24"/>
        </w:rPr>
        <w:t xml:space="preserve"> (-) </w:t>
      </w:r>
      <w:r w:rsidRPr="00444CA5">
        <w:rPr>
          <w:rFonts w:ascii="Arial" w:hAnsi="Arial" w:cs="Arial"/>
          <w:bCs/>
          <w:sz w:val="24"/>
          <w:szCs w:val="24"/>
        </w:rPr>
        <w:t>Mariusz Staszek</w:t>
      </w:r>
    </w:p>
    <w:p w14:paraId="64F20589" w14:textId="5E68F12A" w:rsidR="000C322C" w:rsidRPr="00444CA5" w:rsidRDefault="000C322C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lastRenderedPageBreak/>
        <w:t>Uzasadnienie</w:t>
      </w:r>
    </w:p>
    <w:p w14:paraId="0CBF7A14" w14:textId="77777777" w:rsidR="00444CA5" w:rsidRDefault="00B76F13" w:rsidP="00444CA5">
      <w:pPr>
        <w:spacing w:after="240" w:line="360" w:lineRule="auto"/>
        <w:ind w:firstLine="425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 xml:space="preserve">Zgodnie z art. 21 ust. 1 ustawy z dnia 8 marca 1990 r. o samorządzie gminnym (Dz. U. z 2024 r. poz. 609)  </w:t>
      </w:r>
      <w:r w:rsidRPr="00444CA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Rada Miasta ze swojego grona może powoływać stałe komisje do określonych zadań, ustalając przedmiot działania oraz skład osobowy.</w:t>
      </w:r>
      <w:r w:rsidR="000146DF" w:rsidRPr="00444CA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</w:p>
    <w:p w14:paraId="10A3A2F2" w14:textId="77777777" w:rsidR="00444CA5" w:rsidRDefault="00444CA5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p w14:paraId="159D9DE2" w14:textId="7BBCF9DA" w:rsidR="000C322C" w:rsidRPr="00444CA5" w:rsidRDefault="000C322C" w:rsidP="00444CA5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  <w:r w:rsidRPr="00444CA5">
        <w:rPr>
          <w:rFonts w:ascii="Arial" w:hAnsi="Arial" w:cs="Arial"/>
          <w:bCs/>
          <w:sz w:val="24"/>
          <w:szCs w:val="24"/>
        </w:rPr>
        <w:t>Przewodniczący Rady Miasta</w:t>
      </w:r>
      <w:r w:rsidR="00444CA5">
        <w:rPr>
          <w:rFonts w:ascii="Arial" w:hAnsi="Arial" w:cs="Arial"/>
          <w:bCs/>
          <w:sz w:val="24"/>
          <w:szCs w:val="24"/>
        </w:rPr>
        <w:t xml:space="preserve"> (-) </w:t>
      </w:r>
      <w:r w:rsidRPr="00444CA5">
        <w:rPr>
          <w:rFonts w:ascii="Arial" w:hAnsi="Arial" w:cs="Arial"/>
          <w:bCs/>
          <w:sz w:val="24"/>
          <w:szCs w:val="24"/>
        </w:rPr>
        <w:t>Mariusz Staszek</w:t>
      </w:r>
    </w:p>
    <w:p w14:paraId="5ABE9328" w14:textId="77777777" w:rsidR="000C322C" w:rsidRPr="00444CA5" w:rsidRDefault="000C322C" w:rsidP="00444CA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C205E3D" w14:textId="77777777" w:rsidR="000C322C" w:rsidRPr="00444CA5" w:rsidRDefault="000C322C" w:rsidP="00444CA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60CC3BE6" w14:textId="77777777" w:rsidR="000C322C" w:rsidRPr="00444CA5" w:rsidRDefault="000C322C" w:rsidP="00444CA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622DC6B" w14:textId="77777777" w:rsidR="000C322C" w:rsidRPr="00444CA5" w:rsidRDefault="000C322C" w:rsidP="00444CA5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26EC3FF" w14:textId="77777777" w:rsidR="000C322C" w:rsidRDefault="000C322C" w:rsidP="000C322C">
      <w:pPr>
        <w:rPr>
          <w:rFonts w:ascii="Times New Roman" w:hAnsi="Times New Roman"/>
          <w:sz w:val="20"/>
          <w:szCs w:val="20"/>
        </w:rPr>
      </w:pPr>
    </w:p>
    <w:p w14:paraId="7E61E047" w14:textId="77777777" w:rsidR="000C322C" w:rsidRDefault="000C322C" w:rsidP="000C322C">
      <w:pPr>
        <w:rPr>
          <w:rFonts w:ascii="Times New Roman" w:hAnsi="Times New Roman"/>
          <w:sz w:val="20"/>
          <w:szCs w:val="20"/>
        </w:rPr>
      </w:pPr>
    </w:p>
    <w:p w14:paraId="4AC5F22B" w14:textId="77777777" w:rsidR="009A4557" w:rsidRDefault="009A4557"/>
    <w:sectPr w:rsidR="009A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2E0"/>
    <w:multiLevelType w:val="hybridMultilevel"/>
    <w:tmpl w:val="9D1E1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43D23"/>
    <w:multiLevelType w:val="hybridMultilevel"/>
    <w:tmpl w:val="CF162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26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2569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2C"/>
    <w:rsid w:val="000146DF"/>
    <w:rsid w:val="000C322C"/>
    <w:rsid w:val="001436EC"/>
    <w:rsid w:val="00233F87"/>
    <w:rsid w:val="003771C0"/>
    <w:rsid w:val="00444CA5"/>
    <w:rsid w:val="00496184"/>
    <w:rsid w:val="0060329D"/>
    <w:rsid w:val="008C3FF8"/>
    <w:rsid w:val="009A4557"/>
    <w:rsid w:val="009A4CE0"/>
    <w:rsid w:val="009C333A"/>
    <w:rsid w:val="00B76F13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2236"/>
  <w15:chartTrackingRefBased/>
  <w15:docId w15:val="{0F557CAE-80BB-4380-9DCE-ADEF45F5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2C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22C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0146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Kaczmarek Izabela</cp:lastModifiedBy>
  <cp:revision>3</cp:revision>
  <cp:lastPrinted>2024-05-09T13:48:00Z</cp:lastPrinted>
  <dcterms:created xsi:type="dcterms:W3CDTF">2024-05-10T10:43:00Z</dcterms:created>
  <dcterms:modified xsi:type="dcterms:W3CDTF">2024-05-10T12:21:00Z</dcterms:modified>
</cp:coreProperties>
</file>