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F471" w14:textId="77777777" w:rsidR="00A77B3E" w:rsidRDefault="00C47A7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26B4D5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9830EF1" w14:textId="77777777" w:rsidR="00A77B3E" w:rsidRDefault="00C47A7B">
      <w:pPr>
        <w:ind w:left="5669"/>
        <w:jc w:val="left"/>
        <w:rPr>
          <w:sz w:val="20"/>
        </w:rPr>
      </w:pPr>
      <w:r>
        <w:rPr>
          <w:sz w:val="20"/>
        </w:rPr>
        <w:t>z dnia  23 lutego 2024 r.</w:t>
      </w:r>
    </w:p>
    <w:p w14:paraId="33E13BEC" w14:textId="77777777" w:rsidR="00A77B3E" w:rsidRDefault="00C47A7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2C496B0" w14:textId="77777777" w:rsidR="00A77B3E" w:rsidRDefault="00A77B3E">
      <w:pPr>
        <w:ind w:left="5669"/>
        <w:jc w:val="left"/>
        <w:rPr>
          <w:sz w:val="20"/>
        </w:rPr>
      </w:pPr>
    </w:p>
    <w:p w14:paraId="2AD5C27E" w14:textId="77777777" w:rsidR="00A77B3E" w:rsidRDefault="00A77B3E">
      <w:pPr>
        <w:ind w:left="5669"/>
        <w:jc w:val="left"/>
        <w:rPr>
          <w:sz w:val="20"/>
        </w:rPr>
      </w:pPr>
    </w:p>
    <w:p w14:paraId="65932C78" w14:textId="77777777" w:rsidR="00A77B3E" w:rsidRDefault="00C47A7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14:paraId="5A1DE97C" w14:textId="77777777" w:rsidR="00A77B3E" w:rsidRDefault="00C47A7B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893177B" w14:textId="77777777" w:rsidR="00A77B3E" w:rsidRDefault="00C47A7B">
      <w:pPr>
        <w:keepNext/>
        <w:spacing w:after="480"/>
        <w:jc w:val="center"/>
      </w:pPr>
      <w:r>
        <w:rPr>
          <w:b/>
        </w:rPr>
        <w:t xml:space="preserve">w sprawie miejscowego planu zagospodarowania </w:t>
      </w:r>
      <w:r>
        <w:rPr>
          <w:b/>
        </w:rPr>
        <w:t>przestrzennego w rejonie ulic: Słowackiego, Młynarskiej, Belzackiej w Piotrkowie Trybunalskim</w:t>
      </w:r>
    </w:p>
    <w:p w14:paraId="4DF8B6EE" w14:textId="77777777" w:rsidR="00A77B3E" w:rsidRDefault="00C47A7B">
      <w:pPr>
        <w:keepLines/>
        <w:spacing w:before="120" w:after="120"/>
        <w:ind w:firstLine="227"/>
      </w:pPr>
      <w:r>
        <w:t>Na podstawie art. 20 ust. 1 i art. 29 ustawy z dnia 27 marca 2003 r. o planowaniu i zagospodarowaniu przestrzennym (t.j. Dz. U. z 2023 r. poz. 977, 1506, 1597, 1688, 1890, 2029, 2739) w związku z art. 67 ust. 3 ustawy z dnia 7 lipca 2023 r. o zmianie ustawy o planowaniu i zagospodarowaniu przestrzennym oraz niektórych innych ustaw (Dz. U.  z 2023 r. poz 1688) uchwala się, co następuje:</w:t>
      </w:r>
    </w:p>
    <w:p w14:paraId="598E9BDB" w14:textId="77777777" w:rsidR="00A77B3E" w:rsidRDefault="00C47A7B">
      <w:pPr>
        <w:keepNext/>
        <w:keepLines/>
        <w:jc w:val="center"/>
      </w:pPr>
      <w:r>
        <w:rPr>
          <w:b/>
          <w:caps/>
        </w:rPr>
        <w:t>Dział I.</w:t>
      </w:r>
      <w:r>
        <w:br/>
      </w:r>
      <w:r>
        <w:rPr>
          <w:b/>
        </w:rPr>
        <w:t>POSTANOWIENIA OGÓLNE</w:t>
      </w:r>
    </w:p>
    <w:p w14:paraId="4EFE00C4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Stwierdza się, że miejscowy plan zagospodarowania przestrzennego w rejonie ulic: Słowackiego, Młynarskiej, Belzackiej w Piotrkowie Trybunalskim, nie narusza ustaleń obowiązującego „Studium uwarunkowań i kierunków zagospodarowania przestrzennego miasta Piotrkowa Trybunalskiego”, przyjętego Uchwałą Nr XLIX/837/06 Rady Miasta Piotrkowa Trybunalskiego z dnia 29 marca 2006 roku z późniejszymi zmianami przyjętymi Uchwałą Nr XIV/297/11 z dnia 30 listopada 2011 roku, Uchwałą Nr XXVII/359/16 z dnia 26 październik</w:t>
      </w:r>
      <w:r>
        <w:t>a 2016 roku, Uchwałą Nr XLVII/566/17 z dnia 25 października 2017 roku i Uchwałą Nr XLIX/625/22 z dnia 30 marca 2022 roku.</w:t>
      </w:r>
    </w:p>
    <w:p w14:paraId="017041BD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Uchwala się miejscowy plan zagospodarowania przestrzennego w rejonie ulic: Słowackiego, Młynarskiej, Belzackiej w Piotrkowie Trybunalskim w granicach określonych w Uchwale Nr LIII/672/22 Rady Miasta Piotrkowa Trybunalskiego z dnia 29 czerwca 2022 roku w sprawie przystąpienia do sporządzenia miejscowego planu zagospodarowania przestrzennego w rejonie ulic: Słowackiego, Młynarskiej, Belzackiej w Piotrkowie Trybunalskim.</w:t>
      </w:r>
    </w:p>
    <w:p w14:paraId="4A969DAA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obszaru objętego planem wyznaczone są na rysunku planu.</w:t>
      </w:r>
    </w:p>
    <w:p w14:paraId="0F2B70D5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Integralną częścią Uchwały są:</w:t>
      </w:r>
    </w:p>
    <w:p w14:paraId="109453C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planu, stanowiący załącznik Nr 1 do niniejszej uchwały, wykonany na kopii mapy zasadniczej w skali 1:1000 pochodzącej z państwowego zasobu geodezyjnego i kartograficznego;</w:t>
      </w:r>
    </w:p>
    <w:p w14:paraId="255FB0B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dotyczące sposobu rozpatrzenia uwag zgłoszonych do projektu planu, stanowiące załącznik Nr 2 do niniejszej uchwały;</w:t>
      </w:r>
    </w:p>
    <w:p w14:paraId="630A729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dotyczące sposobu realizacji, zapisanych w planie, inwestycji z zakresu infrastruktury technicznej, które należą do zadań własnych gminy oraz zasad ich finansowania, zgodnie z przepisami ustawy o finansach publicznych, stanowiące załącznik nr 3 do niniejszej uchwały;</w:t>
      </w:r>
    </w:p>
    <w:p w14:paraId="22DB8B4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przestrzenne, stanowiące załącznik nr 4 do niniejszej uchwały.</w:t>
      </w:r>
    </w:p>
    <w:p w14:paraId="5B7A52D8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Przedmiotem ustaleń planu są:</w:t>
      </w:r>
    </w:p>
    <w:p w14:paraId="7EC9099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 zabudowy mieszkaniowej wielorodzinnej lub usług – oznaczony na rysunku planu symbolem MW-U;</w:t>
      </w:r>
    </w:p>
    <w:p w14:paraId="018135D5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teren elektroenergetyki, oznaczony na rysunku planu symbolem IE.</w:t>
      </w:r>
    </w:p>
    <w:p w14:paraId="54FACF5F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Rysunek planu zawiera oznaczenia obowiązujące i informacyjne, zgodnie z legendą oznaczeń zamieszczoną na rysunku planu.</w:t>
      </w:r>
    </w:p>
    <w:p w14:paraId="34F242AF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Następujące oznaczenia graficzne na rysunku planu są obowiązującymi ustaleniami planu:</w:t>
      </w:r>
    </w:p>
    <w:p w14:paraId="4CF50A57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miejscowym planem zagospodarowania przestrzennego;</w:t>
      </w:r>
    </w:p>
    <w:p w14:paraId="6F9A927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14:paraId="17F2619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nieprzekraczalna linia zabudowy;</w:t>
      </w:r>
    </w:p>
    <w:p w14:paraId="4896765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obowiązująca linia zabudowy;</w:t>
      </w:r>
    </w:p>
    <w:p w14:paraId="4F476A1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miejsce zmiany rodzaju linii zabudowy;</w:t>
      </w:r>
    </w:p>
    <w:p w14:paraId="01BE80F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teren </w:t>
      </w:r>
      <w:r>
        <w:rPr>
          <w:color w:val="000000"/>
          <w:u w:color="000000"/>
        </w:rPr>
        <w:t>zabudowy mieszkaniowej wielorodzinnej lub usług;</w:t>
      </w:r>
    </w:p>
    <w:p w14:paraId="0466B145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teren elektroenergetyki;</w:t>
      </w:r>
    </w:p>
    <w:p w14:paraId="72AB4B4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strefa ochrony konserwatorskiej „B”;</w:t>
      </w:r>
    </w:p>
    <w:p w14:paraId="3072ED5F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strefa ochrony ekspozycji „E”;</w:t>
      </w:r>
    </w:p>
    <w:p w14:paraId="44092E4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strefa ograniczeń od obszaru kolejowego.</w:t>
      </w:r>
    </w:p>
    <w:p w14:paraId="2F42232E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Pozostałe oznaczenia graficzne na rysunku planu, nie wymienione w ust. 1, są oznaczeniami informacyjnymi.</w:t>
      </w:r>
    </w:p>
    <w:p w14:paraId="174C6212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Ilekroć w przepisach niniejszej uchwały jest mowa o:</w:t>
      </w:r>
    </w:p>
    <w:p w14:paraId="685B1584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linii rozgraniczającej tereny o różnym przeznaczeniu lub różnych zasadach zagospodarowania – należy przez to rozumieć oznaczoną na rysunku planu linię ciągłą, dzielącą obszar na części o różnym przeznaczeniu lub różnych zasadach zagospodarowania;</w:t>
      </w:r>
    </w:p>
    <w:p w14:paraId="0955660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obowiązującej linii zabudowy – należy przez to rozumieć oznaczoną na rysunku planu linię sytuowania ściany frontowej budynków (min. 70% długości elewacji frontowej):</w:t>
      </w:r>
    </w:p>
    <w:p w14:paraId="2C373AA3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wycofanie elewacji frontowej w płaszczyźnie pionowej budynku od wysokości 7,0 m n.p.t.,</w:t>
      </w:r>
    </w:p>
    <w:p w14:paraId="5DD145DF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przekroczenie tej linii o elementy architektoniczne budynku takiej jak: balkon, schody, gzyms, okap dachu, rynna itp. oraz innych elementów architektonicznych na trwale związanych z  konstrukcją i  funkcją budynku, na odległość do 1,2 m, jak również dopuszcza się docieplenie istniejących budynków;</w:t>
      </w:r>
    </w:p>
    <w:p w14:paraId="407260D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nieprzekraczalnej linii zabudowy – należy przez to rozumieć oznaczoną na rysunku planu graniczną linię sytuowania nadziemnych kondygnacji budynków; dopuszcza się przekroczenie tej linii o elementy architektoniczne budynku takie jak: balkon, schody, gzyms, okap dachu, rynna itp. oraz inne elementy architektoniczne na trwale związane z  konstrukcją i  funkcją budynku, na odległość do 1,2 m, jak również dopuszcza się docieplenie istniejących budynków;</w:t>
      </w:r>
    </w:p>
    <w:p w14:paraId="7EFAEAD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obszarze planu – należy przez to rozumieć obszar objęty planem w granicach przedstawionych na rysunku planu;</w:t>
      </w:r>
    </w:p>
    <w:p w14:paraId="7B10B4F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powierzchni zabudowy – należy przez to rozumieć powierzchnię działki budowlanej zajętą przez rzuty poziome wszystkich budynków w ich obrysach zewnętrznych, przy czym do powierzchni zabudowy nie wlicza się powierzchni elementów takich jak: schody i pochylnie zewnętrzne, tarasy naziemne, rampy zewnętrzne, daszki, okapy dachowe, występy dachowe, podziemne części budynków, studzienki piwniczne, powierzchnie pod daszkami ochronnymi;</w:t>
      </w:r>
    </w:p>
    <w:p w14:paraId="4AFB46A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rysunku planu – należy przez to rozumieć opracowanie graficzne sporządzone na urzędowej kopii mapy zasadniczej, pochodzącej z państwowego zasobu geodezyjnego i kartograficznego w skali 1:1000;</w:t>
      </w:r>
    </w:p>
    <w:p w14:paraId="24D2C6F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terenie – należy przez to rozumieć teren wyznaczony na rysunku planu liniami rozgraniczającymi tereny o różnym przeznaczeniu lub różnych zasadach zagospodarowania oraz oznaczony symbolami cyfrowymi i literowymi, z których cyfry oznaczają kolejny numer terenu, a litery jego przeznaczenie;</w:t>
      </w:r>
    </w:p>
    <w:p w14:paraId="4528D2F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wskaźniku intensywności zabudowy – należy przez to rozumieć stosunek sumy powierzchni całkowitych </w:t>
      </w:r>
      <w:r>
        <w:rPr>
          <w:color w:val="000000"/>
          <w:u w:color="000000"/>
        </w:rPr>
        <w:t>(wszystkich kondygnacji nadziemnych) wszystkich budynków położonych na działce budowalnej do powierzchni działki budowlanej;</w:t>
      </w:r>
    </w:p>
    <w:p w14:paraId="4A314B2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wysokości zabudowy – należy przez to rozumieć ustalony w planie pionowy wymiar obiektu budowlanego wskazany w metrach, liczony od poziomu terenu, na którym posadowiony jest obiekt budowlany do najwyższego punktu pokrycia dachu lub attyki (bez kominów i innych elementów wyposażenia technicznego);</w:t>
      </w:r>
    </w:p>
    <w:p w14:paraId="601C1A3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elewacji frontowej – należy przez to rozumieć elewacje usytuowane w obowiązującej linii zabudowy lub zgodnie z nieprzekraczalnymi liniami zabudowy od strony dróg publicznych.</w:t>
      </w:r>
    </w:p>
    <w:p w14:paraId="31257E2D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Dla obszaru, o którym mowa w §1, plan ustala:</w:t>
      </w:r>
    </w:p>
    <w:p w14:paraId="06665CE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terenów oraz linie rozgraniczające tereny o różnym przeznaczeniu lub różnych zasadach zagospodarowania;</w:t>
      </w:r>
    </w:p>
    <w:p w14:paraId="20074B4F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ochrony i kształtowania ładu przestrzennego;</w:t>
      </w:r>
    </w:p>
    <w:p w14:paraId="52E0E86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ochrony środowiska, przyrody i krajobrazu;</w:t>
      </w:r>
    </w:p>
    <w:p w14:paraId="19413F1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ochrony dziedzictwa kulturowego i zabytków, w tym krajobrazów kulturowych oraz dóbr kultury współczesnej;</w:t>
      </w:r>
    </w:p>
    <w:p w14:paraId="771E369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wymagania wynikające z potrzeb kształtowania przestrzeni publicznych;</w:t>
      </w:r>
    </w:p>
    <w:p w14:paraId="5D21F60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zasady kształtowania zabudowy oraz wskaźniki zagospodarowania terenu:</w:t>
      </w:r>
    </w:p>
    <w:p w14:paraId="7AE87861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maksymalną i minimalną intensywność zabudowy, jako wskaźnik powierzchni całkowitej zabudowy w odniesieniu do powierzchni działki budowlanej,</w:t>
      </w:r>
    </w:p>
    <w:p w14:paraId="435F1B85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minimalny udział procentowy powierzchni biologicznie czynnej w odniesieniu do powierzchni działki budowlanej,</w:t>
      </w:r>
    </w:p>
    <w:p w14:paraId="32AFA7F1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maksymalną wysokość zabudowy,</w:t>
      </w:r>
    </w:p>
    <w:p w14:paraId="17CA8E3D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minimalną liczbę miejsc do parkowania, w tym miejsca przeznaczone na parkowanie pojazdów zaopatrzonych w kartę parkingową i sposób ich realizacji,</w:t>
      </w:r>
    </w:p>
    <w:p w14:paraId="50BF6ACA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linie zabudowy i gabaryty obiektów;</w:t>
      </w:r>
    </w:p>
    <w:p w14:paraId="5A709CC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granice i sposoby zagospodarowania terenów lub obiektów podlegających ochronie, na podstawie odrębnych przepisów, terenów górniczych, a także obszarów </w:t>
      </w:r>
      <w:r>
        <w:rPr>
          <w:color w:val="000000"/>
          <w:u w:color="000000"/>
        </w:rPr>
        <w:t>szczególnego zagrożenia powodzią, obszarów osuwania się mas ziemnych, krajobrazów priorytetowych określonych w audycie krajobrazowym oraz w planach zagospodarowania przestrzennego województwa;</w:t>
      </w:r>
    </w:p>
    <w:p w14:paraId="2D3C410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szczegółowe zasady i warunki scalenia i podziału nieruchomości objętych planem miejscowym;</w:t>
      </w:r>
    </w:p>
    <w:p w14:paraId="7B96D01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minimalną powierzchnię nowo wydzielonych działek budowlanych;</w:t>
      </w:r>
    </w:p>
    <w:p w14:paraId="63B96DC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szczególne warunki zagospodarowania terenów oraz ograniczenia w ich użytkowaniu, w tym zakaz zabudowy;</w:t>
      </w:r>
    </w:p>
    <w:p w14:paraId="5BB43A8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zasady modernizacji, rozbudowy i budowy systemów komunikacji i infrastruktury technicznej;</w:t>
      </w:r>
    </w:p>
    <w:p w14:paraId="2C36872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stawki procentowe, na podstawie których ustala się opłatę od wzrostu wartości nieruchomości w związku z uchwaleniem planu.</w:t>
      </w:r>
    </w:p>
    <w:p w14:paraId="42EC3797" w14:textId="77777777" w:rsidR="00A77B3E" w:rsidRDefault="00C47A7B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DLA CAŁEGO OBSZARU OBJĘTEGO PLANEM</w:t>
      </w:r>
    </w:p>
    <w:p w14:paraId="7B1D73D1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Zasady ochrony i kształtowania ładu przestrzennego:</w:t>
      </w:r>
    </w:p>
    <w:p w14:paraId="33F1229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obowiązuje lokalizacja zabudowy zgodnie z obowiązującą lub nieprzekraczalną linią zabudowy;</w:t>
      </w:r>
    </w:p>
    <w:p w14:paraId="44C8087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przy rozbudowie, nadbudowie, przebudowie i zmianie sposobu użytkowania obiektów budowalnych, obowiązują ustalenia </w:t>
      </w:r>
      <w:r>
        <w:rPr>
          <w:color w:val="000000"/>
          <w:u w:color="000000"/>
        </w:rPr>
        <w:t>szczegółowe dla poszczególnych terenów;</w:t>
      </w:r>
    </w:p>
    <w:p w14:paraId="48F8A2E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ze względu na prawidłowość funkcjonowania lotniska Piotrków Trybunalski, na obszarze objętym miejscowym planem zagospodarowania przestrzennego obowiązują bezwzględne ograniczenia wysokości obiektów budowlanych i naturalnych, zgodnie z przepisami odrębnymi – ograniczenia wysokości obejmują również wszystkie urządzenia umieszczone na obiektach budowlanych oraz zabrania się budowy i rozbudowy obiektów budowlanych, które mogą stanowić źródło żerowania ptaków;</w:t>
      </w:r>
    </w:p>
    <w:p w14:paraId="058D64B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dokonywanie podziałów działek niespełniających ustaleń szczegółowych na potrzeby: lokalizacji infrastruktury technicznej, regulacji stanu prawnego, wydzielenia działek na poprawę warunków zagospodarowania nieruchomości sąsiednich;</w:t>
      </w:r>
    </w:p>
    <w:p w14:paraId="1C5C6A57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 bezpośrednim sąsiedztwie obszaru objętego planem występują tereny zamknięte zgodnie z Decyzją nr 14 Ministra Infrastruktury dnia 18 września 2020 roku w sprawie ustalenia terenów zamkniętych, przez które przebiegają linie kolejowe. W sąsiedztwie terenów kolejowych, uznanych jako tereny zamknięte, w celu zapewnienia eksploatacji linii kolejowej, działania urządzeń związanych z prowadzeniem ruchu kolejowego, a także bezpieczeństwa ruchu kolejowego, na obszarze objętym planem obowiązują zakazy, nakazy i ogra</w:t>
      </w:r>
      <w:r>
        <w:rPr>
          <w:color w:val="000000"/>
          <w:u w:color="000000"/>
        </w:rPr>
        <w:t>niczenia wynikające z przepisów odrębnych z zakresu transportu kolejowego.</w:t>
      </w:r>
    </w:p>
    <w:p w14:paraId="20683A23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ochrony środowiska, przyrody i krajobrazu:</w:t>
      </w:r>
    </w:p>
    <w:p w14:paraId="598B22D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realizacji przedsięwzięć mogących zawsze znacząco i potencjalnie znacząco oddziaływać na środowisko, z wyjątkiem inwestycji celu publicznego z zakresu telekomunikacji i infrastruktury technicznej;</w:t>
      </w:r>
    </w:p>
    <w:p w14:paraId="49C44894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obowiązek zachowania poziomu hałasu w środowisku określony w obowiązujących przepisach o ochronie środowiska:</w:t>
      </w:r>
    </w:p>
    <w:p w14:paraId="0A2131A2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terenie oznaczonym symbolem 1MW-U – jak dla terenów zabudowy mieszkaniowej wielorodzinnej i zamieszkania zbiorowego:</w:t>
      </w:r>
    </w:p>
    <w:p w14:paraId="3679BB7D" w14:textId="77777777" w:rsidR="00A77B3E" w:rsidRDefault="00C47A7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obowiązek ochrony przed hałasem zabudowy zlokalizowanej w granicach planu winien polegać na stosowaniu rozwiązań technicznych gwarantujących dotrzymanie poziomów dopuszczalnych hałasu wewnątrz pomieszczeń,</w:t>
      </w:r>
    </w:p>
    <w:p w14:paraId="771A879E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oznaczony symbolem 1IE nie jest normowany akustycznie;</w:t>
      </w:r>
    </w:p>
    <w:p w14:paraId="4FD1B71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ochrony przed polami elektromagnetycznymi:</w:t>
      </w:r>
    </w:p>
    <w:p w14:paraId="3B6A4047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zakaz lokalizacji obiektów, urządzeń i sieci infrastrukturalnych, które powodują przekroczenie dopuszczalnych poziomów pól elektromagnetycznych w środowisku określonych w przepisach odrębnych, dotyczących ochrony środowiska,</w:t>
      </w:r>
    </w:p>
    <w:p w14:paraId="7630C9D8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lokalizację obiektów infrastruktury telekomunikacyjnej wyłącznie o nieznacznym oddziaływaniu w rozumieniu przepisów odrębnych dotyczących rozwoju usług i sieci telekomunikacyjnych.</w:t>
      </w:r>
    </w:p>
    <w:p w14:paraId="48BC4C71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ochrony dziedzictwa kulturowego i zabytków, w tym krajobrazów kulturowych oraz dóbr kultury współczesnej:</w:t>
      </w:r>
    </w:p>
    <w:p w14:paraId="7ACD775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fragmencie obszaru objętego niniejszym planem ustala się strefę ochrony konserwatorskiej „B” i strefę ochrony ekspozycji „E”, zgodnie z rysunkiem planu, w których:</w:t>
      </w:r>
    </w:p>
    <w:p w14:paraId="376770B0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realizację skrzynek przyłączy infrastruktury technicznej na elewacjach frontowych, pod warunkiem wbudowania ich w ścianę oraz wykonania części skrzynek widocznej z zewnątrz w barwie elewacji, w które są wbudowane,</w:t>
      </w:r>
    </w:p>
    <w:p w14:paraId="165AD8FF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zakazuje się umieszczania na elewacjach frontowych budynków elementów wyposażenia technicznego takich jak: klimatyzatory, anteny itp.,</w:t>
      </w:r>
    </w:p>
    <w:p w14:paraId="364365EF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obowiązuje jednolita kolorystyka stolarki okiennej i drzwiowej dla wszystkich budynków w ramach działki budowlanej,</w:t>
      </w:r>
    </w:p>
    <w:p w14:paraId="52AA5D9C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zakazuje się stosowania we frontowej elewacji budynku stolarki okiennej i drzwiowej z PCV,</w:t>
      </w:r>
    </w:p>
    <w:p w14:paraId="6CD61711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zakazuje się stosowania: parapetów, rynien i rur spustowych z PCV;</w:t>
      </w:r>
    </w:p>
    <w:p w14:paraId="6C3FC88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 obszarze planu nie występują obiekty dóbr </w:t>
      </w:r>
      <w:r>
        <w:rPr>
          <w:color w:val="000000"/>
          <w:u w:color="000000"/>
        </w:rPr>
        <w:t>kultury współczesnej, wobec czego plan nie ustala wymagań w tym zakresie.</w:t>
      </w:r>
    </w:p>
    <w:p w14:paraId="65FBFB44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Wymagania wynikające z potrzeb kształtowania przestrzeni publicznych:</w:t>
      </w:r>
    </w:p>
    <w:p w14:paraId="0EE34A0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 nie wyznacza przestrzeni publicznych;</w:t>
      </w:r>
    </w:p>
    <w:p w14:paraId="409BBEB7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plan nie wyznacza obszarów przestrzeni </w:t>
      </w:r>
      <w:r>
        <w:rPr>
          <w:color w:val="000000"/>
          <w:u w:color="000000"/>
        </w:rPr>
        <w:t>publicznych.</w:t>
      </w:r>
    </w:p>
    <w:p w14:paraId="31F059F5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Granice i sposoby zagospodarowania terenów lub obiektów podlegających ochronie, na podstawie odrębnych przepisów, terenów górniczych, a także obszarów szczególnego zagrożenia powodzią, obszarów osuwania się mas ziemnych, krajobrazów priorytetowych określonych w audycie krajobrazowym oraz w planach zagospodarowania przestrzennego województwa:</w:t>
      </w:r>
    </w:p>
    <w:p w14:paraId="6CB7DFE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obszar objęty planem nie leży na terenach górniczych, wobec czego plan nie nakłada wymagań w tym zakresie;</w:t>
      </w:r>
    </w:p>
    <w:p w14:paraId="65164B5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obszar objęty planem nie jest narażony na niebezpieczeństwo powodzi, wobec czego plan nie nakłada wymagań w tym zakresie;</w:t>
      </w:r>
    </w:p>
    <w:p w14:paraId="2355CE2F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obszarze objętym planem nie występują zjawiska związane z osuwaniem się mas ziemnych, wobec czego plan nie nakłada wymagań w tym zakresie.</w:t>
      </w:r>
    </w:p>
    <w:p w14:paraId="2DD398AC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Zasady modernizacji, rozbudowy i budowy infrastruktury technicznej:</w:t>
      </w:r>
    </w:p>
    <w:p w14:paraId="2994CFC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powiązanie istniejących i projektowanych sieci infrastruktury technicznej obszaru planu z układem sieci miejskich realizowane poprzez ich rozbudowę;</w:t>
      </w:r>
    </w:p>
    <w:p w14:paraId="4CF4089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przebudowę i budowę sieci i urządzeń infrastruktury technicznej;</w:t>
      </w:r>
    </w:p>
    <w:p w14:paraId="48F9858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lokalizacji urządzeń wytwarzających energię z odnawialnych źródeł energii wykorzystujących siłę wiatru oraz wytwarzających energię z biogazu lub biopłynów na całym obszarze objętym planem;</w:t>
      </w:r>
    </w:p>
    <w:p w14:paraId="2783961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lokalizacji urządzeń wytwarzających energię z odnawialnych źródeł energii ustala się:</w:t>
      </w:r>
    </w:p>
    <w:p w14:paraId="7E226764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lokalizację urządzeń wytwarzających energię z odnawialnych źródeł energii o mocy nie przekraczającej mocy mikroinstalacji,</w:t>
      </w:r>
    </w:p>
    <w:p w14:paraId="08E56284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lokalizacji urządzeń wytwarzających energię z odnawialnych źródeł energii o mocy przekraczającej 100 kW,</w:t>
      </w:r>
    </w:p>
    <w:p w14:paraId="630106BE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lokalizacji urządzeń wytwarzających energię z odnawialnych źródeł energii w sąsiedztwie terenów kolejowych, instalacje fotowoltaiczne winna być usytuowane w sposób nie powodujący negatywnego wpływu na bezpieczeństwo ruchu kolejowego.</w:t>
      </w:r>
    </w:p>
    <w:p w14:paraId="396C87FB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Ustala się następujące zasady zagospodarowania i wyposażenia terenów w zakresie obronności i w sytuacjach kryzysowych:</w:t>
      </w:r>
    </w:p>
    <w:p w14:paraId="13A983A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ochrona przeciwpożarowa obiektów budowlanych poprzez hydranty lub zbiorniki przeciwpożarowe, montowane na sieci wodociągowej zgodnie z przepisami odrębnymi.</w:t>
      </w:r>
    </w:p>
    <w:p w14:paraId="692D2F01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Szczegółowe zasady i warunki scalania i podziału nieruchomości objętych planem miejscowym:</w:t>
      </w:r>
    </w:p>
    <w:p w14:paraId="05712B2F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planie nie wyznacza się granic obszarów określonych w przepisach odrębnych wymagających obowiązkowego przeprowadzenia scaleń i podziałów nieruchomości;</w:t>
      </w:r>
    </w:p>
    <w:p w14:paraId="61925A2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szczegółowe zasady i warunki scalania i podziału nieruchomości określono w Dziale III.</w:t>
      </w:r>
    </w:p>
    <w:p w14:paraId="469A61B7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Ustala się następującą wysokość jednorazowej opłaty określoną w stosunku procentowym do wzrostu wartości nieruchomości – renta planistyczna, która wynosi:</w:t>
      </w:r>
    </w:p>
    <w:p w14:paraId="2BA37C8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terenu 1MW-U – 30%;</w:t>
      </w:r>
    </w:p>
    <w:p w14:paraId="39EC1E3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terenu 1IE nie stwierdza się wzrostu wartości nieruchomości.</w:t>
      </w:r>
    </w:p>
    <w:p w14:paraId="32508E35" w14:textId="77777777" w:rsidR="00A77B3E" w:rsidRDefault="00C47A7B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DLA POSZCZEGÓLNYCH TERENÓW</w:t>
      </w:r>
    </w:p>
    <w:p w14:paraId="576C59C0" w14:textId="77777777" w:rsidR="00A77B3E" w:rsidRDefault="00C47A7B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terenów zabudowy</w:t>
      </w:r>
    </w:p>
    <w:p w14:paraId="72BBF410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Wyznacza się teren oznaczony na rysunku planu symbolem </w:t>
      </w:r>
      <w:r>
        <w:rPr>
          <w:b/>
          <w:color w:val="000000"/>
          <w:u w:color="000000"/>
        </w:rPr>
        <w:t>1MW-U</w:t>
      </w:r>
      <w:r>
        <w:rPr>
          <w:color w:val="000000"/>
          <w:u w:color="000000"/>
        </w:rPr>
        <w:t xml:space="preserve"> – zabudowa mieszkaniowa wielorodzinna lub usługi.</w:t>
      </w:r>
    </w:p>
    <w:p w14:paraId="2F8EF76F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ochrony i kształtowania ładu przestrzennego:</w:t>
      </w:r>
    </w:p>
    <w:p w14:paraId="1AB72D4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lokalizacji usług handlu hurtowego;</w:t>
      </w:r>
    </w:p>
    <w:p w14:paraId="0050A90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zakaz </w:t>
      </w:r>
      <w:r>
        <w:rPr>
          <w:color w:val="000000"/>
          <w:u w:color="000000"/>
        </w:rPr>
        <w:t>lokalizacji usług handlu wielkopowierzchniowego;</w:t>
      </w:r>
    </w:p>
    <w:p w14:paraId="3170454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lokalizacji usług polegających na składowaniu, magazynowaniu, przetwarzaniu, konfekcjonowaniu i obrocie handlowym kopalinami, kruszywami budowlanymi, ziemią, torfem, węglem opałowym we wszystkich postaciach, wszelkich odpadów w rozumieniu przepisów szczególnych oraz usług niewymagających obiektów kubaturowych, np.: parkingów, złomowisk, targowisk, itp.;</w:t>
      </w:r>
    </w:p>
    <w:p w14:paraId="3B1EC4A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zakaz lokalizacji stacji paliw, LPG, myjni samochodowych, zakładów mechaniki pojazdowej, lakierni i wulkanizacji;</w:t>
      </w:r>
    </w:p>
    <w:p w14:paraId="266B3FA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strefie ograniczeń od obszaru kolejowego ustala się:</w:t>
      </w:r>
    </w:p>
    <w:p w14:paraId="7B764667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zakaz zagospodarowania terenu, w tym zmiany sposobu użytkowania istniejących budynków, na funkcje podlegające ochronie akustycznej na podstawie przepisów odrębnych,</w:t>
      </w:r>
    </w:p>
    <w:p w14:paraId="0377E1F8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zagospodarowaniu terenu obowiązują zakazy, nakazy i ograniczenia dotyczące sytuowania budowli, budynków, drzew i krzewów oraz wykonywania robót ziemnych wynikające z przepisów odrębnych,</w:t>
      </w:r>
    </w:p>
    <w:p w14:paraId="2924A702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kształtowanie pierwszej linii zabudowy od strony terenu kolejowego jako budynki i budowle nie podlegające ochronie akustycznej;</w:t>
      </w:r>
    </w:p>
    <w:p w14:paraId="7E27CF3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dla istniejących budynków lub ich części, zlokalizowanych pomiędzy linią rozgraniczającą a linią zabudowy (od strony terenów zamkniętych) dopuszcza się remont i przebudowę, przy uwzględnieniu zapisów §5 ust. 3;</w:t>
      </w:r>
    </w:p>
    <w:p w14:paraId="58465D5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ustala się minimalną powierzchnię nowo powstałych działek budowlanych: 1400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1E78523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dopuszcza się sytuowanie budynków w odległości 1,5 m od granicy lub bezpośrednio przy granicy z sąsiednimi działkami budowlanymi;</w:t>
      </w:r>
    </w:p>
    <w:p w14:paraId="08F5C505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zakaz lokalizacji wolnostojących budynków gospodarczych i garażowych oraz zespołów tych budynków, w tym wiat, jako jedynego sposobu zagospodarowania działki budowlanej;</w:t>
      </w:r>
    </w:p>
    <w:p w14:paraId="57941287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zakaz lokalizacji wolnostojących budynków gospodarczych i garażowych oraz zespołów tych budynków, w tym wiat, w obowiązującej i nieprzekraczalnej linii zabudowy od strony ulic Słowackiego i Młynarskiej;</w:t>
      </w:r>
    </w:p>
    <w:p w14:paraId="6697AA5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zakaz lokalizacji budynków gospodarczych i garażowych o konstrukcji blaszanej.</w:t>
      </w:r>
    </w:p>
    <w:p w14:paraId="636EE1FC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kształtowania zabudowy oraz wskaźniki zagospodarowania terenu:</w:t>
      </w:r>
    </w:p>
    <w:p w14:paraId="2FE06F98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wskaźnik intensywności zabudowy: od 1,2 do 2,1;</w:t>
      </w:r>
    </w:p>
    <w:p w14:paraId="5025D50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maksymalną wielkość powierzchni zabudowy na działce w stosunku do powierzchni działki budowlanej – 70%;</w:t>
      </w:r>
    </w:p>
    <w:p w14:paraId="566AAAA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 się minimalny udział powierzchni biologicznie czynnej w odniesieniu do powierzchni działki budowlanej – 5%;</w:t>
      </w:r>
    </w:p>
    <w:p w14:paraId="552200E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wysokość zabudowy:</w:t>
      </w:r>
    </w:p>
    <w:p w14:paraId="148A03F3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min. 7,0 m dla budynków usytuowanych w obowiązującej linii zabudowy,</w:t>
      </w:r>
    </w:p>
    <w:p w14:paraId="0DC64D2F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13 m dla budynków,</w:t>
      </w:r>
    </w:p>
    <w:p w14:paraId="0B8BB7A1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 10 m dla budowli;</w:t>
      </w:r>
    </w:p>
    <w:p w14:paraId="0A104DC5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rodzaj dachu:</w:t>
      </w:r>
    </w:p>
    <w:p w14:paraId="2E842D79" w14:textId="77777777" w:rsidR="00A77B3E" w:rsidRDefault="00C47A7B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dachy płaskie o kącie nachylenia do 12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 xml:space="preserve">, </w:t>
      </w:r>
    </w:p>
    <w:p w14:paraId="1FD1498F" w14:textId="77777777" w:rsidR="00A77B3E" w:rsidRDefault="00C47A7B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dachy dwupołaciowe symetryczne lub wielopołaciowe o kącie nachylenia połaci dachowych od 20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> do 30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>;</w:t>
      </w:r>
    </w:p>
    <w:p w14:paraId="3AFFBB2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zakaz stosowania jako okładzin elewacyjnych: blach </w:t>
      </w:r>
      <w:r>
        <w:rPr>
          <w:color w:val="000000"/>
          <w:u w:color="000000"/>
        </w:rPr>
        <w:t>trapezowych, falistych i blachodachówki, płytek ceramicznych o wymiarach mniejszych niż 90 x 90 cm, PCV/PCW, drewna i imitacji drewna;</w:t>
      </w:r>
    </w:p>
    <w:p w14:paraId="7FBCB171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realizacja elewacji z zastosowaniem nie więcej niż 3 rodzajów materiałów wykończeniowych (nie dotyczy obróbek blacharskich oraz stolarki);</w:t>
      </w:r>
    </w:p>
    <w:p w14:paraId="04F0452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obowiązuje zapewnienie odpowiedniej ilości miejsc do parkowania (mp) w ramach działki budowlanej nie mniejszej niż:</w:t>
      </w:r>
    </w:p>
    <w:p w14:paraId="109A6C0C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terenów przeznaczonych pod zabudowę usługową – 1 mp na każde rozpoczęte 150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budynku oraz 1 miejsce do parkowania przeznaczone na parkowanie pojazdów zaopatrzonych w kartę parkingową,</w:t>
      </w:r>
    </w:p>
    <w:p w14:paraId="0F2FD1A4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terenów przeznaczonych pod zabudowę mieszkaniową wielorodzinną – 1 miejsce do parkowania na każdy lokal mieszkalny, przy czym dla funkcji mieszkaniowej nie ustala się obowiązku lokalizacji miejsc do parkowania dla pojazdów zaopatrzonych w kartę parkingową,</w:t>
      </w:r>
    </w:p>
    <w:p w14:paraId="388A4CC8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w przypadku lokalizacji na działce funkcji mieszkaniowej oraz usługowej ustala się wyznaczenie miejsc parkingowych odpowiednio dla każdej z funkcji.</w:t>
      </w:r>
    </w:p>
    <w:p w14:paraId="2CB06415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zasady i warunki scalania i podziału nieruchomości:</w:t>
      </w:r>
    </w:p>
    <w:p w14:paraId="05FC41C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ustala się obowiązku scalania i ponownego podziału nieruchomości;</w:t>
      </w:r>
    </w:p>
    <w:p w14:paraId="397492C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parametry działek powstałych w wyniku scalania i podziału nieruchomości:</w:t>
      </w:r>
    </w:p>
    <w:p w14:paraId="48300FE5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minimalna powierzchnia działek – 1400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14:paraId="76DEAD17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szerokości frontu działek – 20 m,</w:t>
      </w:r>
    </w:p>
    <w:p w14:paraId="57A33095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dowolny kąt położenia granic działek w stosunku do pasa drogowego.</w:t>
      </w:r>
    </w:p>
    <w:p w14:paraId="2A8BAD41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Zasady obsługi komunikacyjnej:</w:t>
      </w:r>
    </w:p>
    <w:p w14:paraId="4B826A6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drogi publicznej – ulicy Słowackiego (poza obszarem opracowania);</w:t>
      </w:r>
    </w:p>
    <w:p w14:paraId="65380E4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drogi publicznej – ulicy Młynarskiej (poza obszarem opracowania);</w:t>
      </w:r>
    </w:p>
    <w:p w14:paraId="3288FACF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drogi publicznej – ulicy Belzackiej (poza obszarem opracowania).</w:t>
      </w:r>
    </w:p>
    <w:p w14:paraId="4C0AAD71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Warunki w zakresie infrastruktury technicznej ustalone w Dziale IV.</w:t>
      </w:r>
    </w:p>
    <w:p w14:paraId="50ACA483" w14:textId="77777777" w:rsidR="00A77B3E" w:rsidRDefault="00C47A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terenów infrastruktury</w:t>
      </w:r>
    </w:p>
    <w:p w14:paraId="0A3014FA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Wyznacza się teren oznaczony na rysunku planu symbolem </w:t>
      </w:r>
      <w:r>
        <w:rPr>
          <w:b/>
          <w:color w:val="000000"/>
          <w:u w:color="000000"/>
        </w:rPr>
        <w:t xml:space="preserve">1IE </w:t>
      </w:r>
      <w:r>
        <w:rPr>
          <w:color w:val="000000"/>
          <w:u w:color="000000"/>
        </w:rPr>
        <w:t xml:space="preserve">– teren elektroenergetyki. </w:t>
      </w:r>
    </w:p>
    <w:p w14:paraId="71A1770F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warunków dopuszcza się sytuowania budynków w odległości 1,5 m od granicy lub bezpośrednio przy granicy z sąsiednimi działkami budowlanymi.</w:t>
      </w:r>
    </w:p>
    <w:p w14:paraId="5A617C26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kształtowania zabudowy oraz wskaźniki zagospodarowania terenu:</w:t>
      </w:r>
    </w:p>
    <w:p w14:paraId="68E4A7D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wskaźnik intensywności zabudowy od 0,1 do 0,8;</w:t>
      </w:r>
    </w:p>
    <w:p w14:paraId="27074AA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maksymalna wielkość powierzchni zabudowy na działce w stosunku do powierzchni działki budowlanej: 90%;</w:t>
      </w:r>
    </w:p>
    <w:p w14:paraId="5DC8C6C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minimalny udział </w:t>
      </w:r>
      <w:r>
        <w:rPr>
          <w:color w:val="000000"/>
          <w:u w:color="000000"/>
        </w:rPr>
        <w:t>powierzchni biologicznie czynnej w odniesieniu do powierzchni działki budowlanej: 0%;</w:t>
      </w:r>
    </w:p>
    <w:p w14:paraId="7A7FC59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wysokość zabudowy do 4,0 m;</w:t>
      </w:r>
    </w:p>
    <w:p w14:paraId="12CD371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rodzaj dachu:</w:t>
      </w:r>
    </w:p>
    <w:p w14:paraId="65C7F89F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płaski, o kącie nachylenia połaci do 7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>,</w:t>
      </w:r>
    </w:p>
    <w:p w14:paraId="4399E898" w14:textId="77777777" w:rsidR="00A77B3E" w:rsidRDefault="00C47A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dwuspadowy lub wielospadowy o kącie nachylenia połaci do 20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>;</w:t>
      </w:r>
    </w:p>
    <w:p w14:paraId="027CDA3A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zakaz stosowania na elewacjach blach trapezowych, falistych i blachodachówki oraz płytek ceramicznych.</w:t>
      </w:r>
    </w:p>
    <w:p w14:paraId="0ACC8FBB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Zasady obsługi komunikacyjnej:</w:t>
      </w:r>
    </w:p>
    <w:p w14:paraId="64B2B64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drogi publicznej – ulicy Słowackiego (poza obszarem opracowania);</w:t>
      </w:r>
    </w:p>
    <w:p w14:paraId="37088FB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drogi publicznej – ulicy Młynarskiej (poza obszarem opracowania).</w:t>
      </w:r>
    </w:p>
    <w:p w14:paraId="5E7F262B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Warunki w zakresie infrastruktury technicznej ustalone w Dziale IV.</w:t>
      </w:r>
    </w:p>
    <w:p w14:paraId="4EE817A9" w14:textId="77777777" w:rsidR="00A77B3E" w:rsidRDefault="00C47A7B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DOTYCZĄCE INFRASTRUKTURY TECHNICZNEJ</w:t>
      </w:r>
    </w:p>
    <w:p w14:paraId="38E098A5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następujące zasady w zakresie zaopatrzenia w wodę:</w:t>
      </w:r>
    </w:p>
    <w:p w14:paraId="1B4CBB2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zaopatrzenie w wodę do celów socjalno – bytowych, gospodarczych i przeciwpożarowych z miejskiej sieci wodociągowej;</w:t>
      </w:r>
    </w:p>
    <w:p w14:paraId="69B46609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zakazuje się zaopatrzenia w wodę z indywidualnych źródeł.</w:t>
      </w:r>
    </w:p>
    <w:p w14:paraId="48BB612D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następujące zasady w zakresie odprowadzania ścieków:</w:t>
      </w:r>
    </w:p>
    <w:p w14:paraId="578BE97E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odprowadzenie ścieków do zbiorowego systemu odprowadzania ścieków;</w:t>
      </w:r>
    </w:p>
    <w:p w14:paraId="2D89611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zakazuje się odprowadzania ścieków za pomocą indywidualnych rozwiązań.</w:t>
      </w:r>
    </w:p>
    <w:p w14:paraId="0A5D77EF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Ustala się następujące zasady w zakresie odprowadzania wód opadowych i roztopowych:</w:t>
      </w:r>
    </w:p>
    <w:p w14:paraId="3ECECC7D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obowiązuje maksymalne zagospodarowanie wód opadowych w granicach nieruchomości przez naturalną i wymuszoną retencję gruntu;</w:t>
      </w:r>
    </w:p>
    <w:p w14:paraId="1E87A7E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odprowadzanie wód opadowych i roztopowych poprzez istniejący i projektowany miejski system sieci kanalizacji deszczowej;</w:t>
      </w:r>
    </w:p>
    <w:p w14:paraId="55406616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zakazuje się odprowadzania wód opadowych i roztopowych z terenu objętego planem na tereny kolejowe i wykorzystywania do tego celu kolejowych urządzeń odwadniających.</w:t>
      </w:r>
    </w:p>
    <w:p w14:paraId="229943CB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 się następujące zasady w zakresie zaopatrzenia w energię elektryczną:</w:t>
      </w:r>
    </w:p>
    <w:p w14:paraId="6CCA8880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zasilanie w energię elektryczną z istniejących stacji </w:t>
      </w:r>
      <w:r>
        <w:rPr>
          <w:color w:val="000000"/>
          <w:u w:color="000000"/>
        </w:rPr>
        <w:t>transformatorowych;</w:t>
      </w:r>
    </w:p>
    <w:p w14:paraId="30E39AD3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nowo realizowanych odcinków sieci elektroenergetycznych obowiązuje zastosowanie wyłącznie linii kablowych układanych w gruncie.</w:t>
      </w:r>
    </w:p>
    <w:p w14:paraId="26B7621A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Ustala się zasady w zakresie zaopatrzenia w gaz poprzez przyłączenie do istniejącej </w:t>
      </w:r>
      <w:r>
        <w:rPr>
          <w:color w:val="000000"/>
          <w:u w:color="000000"/>
        </w:rPr>
        <w:t>i projektowanej sieci gazowej.</w:t>
      </w:r>
    </w:p>
    <w:p w14:paraId="643B43EE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Ustala się następujące zasady w zakresie zaopatrzenia w ciepło:</w:t>
      </w:r>
    </w:p>
    <w:p w14:paraId="50A9DC0C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wykorzystywania do celów grzewczych źródeł ciepła zasilanych paliwami stałymi;</w:t>
      </w:r>
    </w:p>
    <w:p w14:paraId="1F6BA95B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obowiązek stosowania bezpiecznych ekologicznie nośników energii cieplnej, w tym źródeł energii odnawialnej.</w:t>
      </w:r>
    </w:p>
    <w:p w14:paraId="004CB83E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Ustala się następujące zasady wyposażenia w łącza telefoniczne i teleinformatyczne:</w:t>
      </w:r>
    </w:p>
    <w:p w14:paraId="1A44CE22" w14:textId="77777777" w:rsidR="00A77B3E" w:rsidRDefault="00C47A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wyposażenia w infrastrukturę telekomunikacyjną dopuszcza się lokalizację inwestycji celu publicznego z zakresu telekomunikacji na warunkach określonych w przepisach odrębnych, zgodnie z ustaleniami planu, w szczególności z ustaleniami w zakresie ochrony przed polami elektromagnetycznymi.</w:t>
      </w:r>
    </w:p>
    <w:p w14:paraId="5CA4BD40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Ustala się zasady obsługi w zakresie gospodarki odpadami stałymi w oparciu o miejski system oczyszczania.</w:t>
      </w:r>
    </w:p>
    <w:p w14:paraId="36FD32B9" w14:textId="77777777" w:rsidR="00A77B3E" w:rsidRDefault="00C47A7B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KOŃCOWE</w:t>
      </w:r>
    </w:p>
    <w:p w14:paraId="2A8FB388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Uchwała podlega ogłoszeniu w Dzienniku Urzędowym Województwa Łódzkiego i na stronie internetowej Miasta Piotrkowa Trybunalskiego.</w:t>
      </w:r>
    </w:p>
    <w:p w14:paraId="65E73774" w14:textId="77777777" w:rsidR="00A77B3E" w:rsidRDefault="00C47A7B">
      <w:pPr>
        <w:keepLines/>
        <w:spacing w:before="120" w:after="120"/>
        <w:ind w:firstLine="340"/>
        <w:rPr>
          <w:color w:val="000000"/>
          <w:u w:color="000000"/>
        </w:rPr>
        <w:sectPr w:rsidR="00A77B3E" w:rsidSect="004D703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10.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14:paraId="72474F2E" w14:textId="77777777" w:rsidR="00A77B3E" w:rsidRDefault="00C47A7B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dnia....................2024 r.</w:t>
      </w:r>
    </w:p>
    <w:p w14:paraId="34B58316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0CD4F042" wp14:editId="6011C700">
            <wp:extent cx="6265875" cy="8858380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875" cy="88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A1B5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250C3F97" wp14:editId="61F04F9B">
            <wp:extent cx="6267777" cy="8861069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7777" cy="88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77DD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5B2ADFA6" wp14:editId="16D2C431">
            <wp:extent cx="6267777" cy="8861069"/>
            <wp:effectExtent l="0" t="0" r="0" b="0"/>
            <wp:docPr id="100005" name="Obraz 100005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777" cy="88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D54B1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2EBD39F5" wp14:editId="2C6541A6">
            <wp:extent cx="6267777" cy="8861069"/>
            <wp:effectExtent l="0" t="0" r="0" b="0"/>
            <wp:docPr id="100007" name="Obraz 100007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7777" cy="88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EA6E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43944862" wp14:editId="2AA9B198">
            <wp:extent cx="6267777" cy="8861069"/>
            <wp:effectExtent l="0" t="0" r="0" b="0"/>
            <wp:docPr id="100009" name="Obraz 100009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7777" cy="88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7FE4" w14:textId="77777777" w:rsidR="00A77B3E" w:rsidRDefault="00C47A7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4B0ECD77" wp14:editId="11ED1F62">
            <wp:extent cx="6267777" cy="8861069"/>
            <wp:effectExtent l="0" t="0" r="0" b="0"/>
            <wp:docPr id="100011" name="Obraz 10001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7777" cy="88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001B" w14:textId="77777777"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 w:rsidSect="004D7036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117E114" w14:textId="77777777" w:rsidR="00A77B3E" w:rsidRDefault="00C47A7B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 xml:space="preserve">Rady Miasta Piotrkowa </w:t>
      </w:r>
      <w:r>
        <w:rPr>
          <w:color w:val="000000"/>
          <w:u w:color="000000"/>
        </w:rPr>
        <w:t>Trybunalskiego</w:t>
      </w:r>
      <w:r>
        <w:rPr>
          <w:color w:val="000000"/>
          <w:u w:color="000000"/>
        </w:rPr>
        <w:br/>
        <w:t>z dnia....................2024 r.</w:t>
      </w:r>
    </w:p>
    <w:p w14:paraId="2C228ADE" w14:textId="77777777" w:rsidR="00A77B3E" w:rsidRDefault="00C47A7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ROZPATRZENIA UWAG ZGŁOSZONYCH DO PROJEKTU PLANU MIEJSCOWEGO</w:t>
      </w:r>
    </w:p>
    <w:p w14:paraId="44362EE1" w14:textId="77777777" w:rsidR="00A77B3E" w:rsidRDefault="00C47A7B">
      <w:pPr>
        <w:keepLines/>
        <w:spacing w:before="120" w:after="120"/>
        <w:ind w:firstLine="227"/>
        <w:rPr>
          <w:color w:val="000000"/>
          <w:u w:color="000000"/>
        </w:rPr>
        <w:sectPr w:rsidR="00A77B3E" w:rsidSect="004D7036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Na </w:t>
      </w:r>
      <w:r>
        <w:rPr>
          <w:color w:val="000000"/>
          <w:u w:color="000000"/>
        </w:rPr>
        <w:t>podstawie art. 20 ust. 1. ustawy dnia 27 marca 2003 r. o planowaniu i zagospodarowaniu przestrzennym (tj. (Dz. U. z 2023 r. poz. 977, 1506, 1597, 1688, 1890, 2029, 2739) w związku z art. 67 ust. 3 ustawy z dnia 7 lipca 2023 r. o zmianie ustawy o planowaniu i zagospodarowaniu przestrzennym oraz niektórych innych ustaw (Dz. U. z 2023 r. poz 1688) Rada Miasta Piotrkowa Trybunalskiego stwierdza, że w ustawowych terminach po wyłożeniu do publicznego wglądu projektu miejscowego planu zagospodarowania przestrzenne</w:t>
      </w:r>
      <w:r>
        <w:rPr>
          <w:color w:val="000000"/>
          <w:u w:color="000000"/>
        </w:rPr>
        <w:t>go w rejonie ulic: Słowackiego, Młynarskiej, Belzackiej w Piotrkowie Trybunalskim, nie wniesiono uwag do projektu planu miejscowego.</w:t>
      </w:r>
    </w:p>
    <w:p w14:paraId="6DB14B79" w14:textId="77777777" w:rsidR="00A77B3E" w:rsidRDefault="00C47A7B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dnia....................2024 r.</w:t>
      </w:r>
    </w:p>
    <w:p w14:paraId="45A943B6" w14:textId="77777777" w:rsidR="00A77B3E" w:rsidRDefault="00C47A7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REALIZACJI ZAPISANYCH</w:t>
      </w:r>
      <w:r>
        <w:rPr>
          <w:b/>
          <w:color w:val="000000"/>
          <w:u w:color="000000"/>
        </w:rPr>
        <w:br/>
        <w:t>W PLANIE MIEJSCOWYM INWESTYCJI Z ZAKRESU INFRASTRUKTURY TECHNICZNEJ, KTÓRE NALEŻĄ DO ZADAŃ WŁASNYCH GMINY ORAZ ZASADACH ICH FINANSOWANIA, ZGODNIE Z PRZEPISAMI O FINANSACH PUBLICZNYCH</w:t>
      </w:r>
    </w:p>
    <w:p w14:paraId="0997868C" w14:textId="77777777" w:rsidR="00A77B3E" w:rsidRDefault="00C47A7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projekcie planu nie znalazły się żadne zadania z zakresu infrastruktury technicznej, będące zadaniami własnymi gminy.</w:t>
      </w:r>
    </w:p>
    <w:p w14:paraId="15114BC7" w14:textId="77777777" w:rsidR="00A77B3E" w:rsidRDefault="00C47A7B">
      <w:pPr>
        <w:spacing w:before="120" w:after="120"/>
        <w:ind w:left="283" w:firstLine="227"/>
        <w:rPr>
          <w:color w:val="000000"/>
          <w:u w:color="000000"/>
        </w:rPr>
        <w:sectPr w:rsidR="00A77B3E" w:rsidSect="004D7036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Zgodnie z opracowaną prognozą skutków </w:t>
      </w:r>
      <w:r>
        <w:rPr>
          <w:color w:val="000000"/>
          <w:u w:color="000000"/>
        </w:rPr>
        <w:t>finansowych dla projektu miejscowego planu zagospodarowania przestrzennego w rejonie ulic: Słowackiego, Młynarskiej, Belzackiej w Piotrkowie Trybunalskim, ustalenia projektowanego planu nie generują wydatków w zakresie inwestycji infrastruktury technicznej.</w:t>
      </w:r>
    </w:p>
    <w:p w14:paraId="5394DD7F" w14:textId="61A1FEFD" w:rsidR="00A77B3E" w:rsidRDefault="00C47A7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Piotrkowa Trybunalskiego</w:t>
      </w:r>
      <w:r>
        <w:rPr>
          <w:color w:val="000000"/>
          <w:u w:color="000000"/>
        </w:rPr>
        <w:br/>
      </w:r>
      <w:r>
        <w:t>z dnia .................... 2024 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Zalacznik4.gml</w:t>
        </w:r>
      </w:hyperlink>
    </w:p>
    <w:p w14:paraId="11022090" w14:textId="77777777" w:rsidR="00A77B3E" w:rsidRDefault="00C47A7B">
      <w:pPr>
        <w:keepNext/>
        <w:spacing w:after="480"/>
        <w:jc w:val="center"/>
        <w:rPr>
          <w:color w:val="000000"/>
          <w:u w:color="000000"/>
        </w:rPr>
        <w:sectPr w:rsidR="00A77B3E" w:rsidSect="004D7036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Dane przestrzenne, o których mowa w art. 67a ust. 3 i 5 ustawy z dnia 27 marca 2003 r. </w:t>
      </w:r>
      <w:r>
        <w:rPr>
          <w:b/>
          <w:color w:val="000000"/>
          <w:u w:color="000000"/>
        </w:rPr>
        <w:t>o planowaniu i zagospodarowaniu przestrzennym (j.t. Dz.U. z 2020 r. poz. 293 z późn. zm.) ujawnione zostaną po kliknięciu w ikonę</w:t>
      </w:r>
    </w:p>
    <w:p w14:paraId="19A7FC79" w14:textId="77777777" w:rsidR="004F1017" w:rsidRDefault="004F1017">
      <w:pPr>
        <w:rPr>
          <w:szCs w:val="20"/>
        </w:rPr>
      </w:pPr>
    </w:p>
    <w:p w14:paraId="5C8D5E5C" w14:textId="77777777" w:rsidR="004F1017" w:rsidRDefault="00C47A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69D64D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Projekt miejscowego planu zagospodarowania przestrzennego w rejonie ulic: Słowackiego, Młynarskiej, </w:t>
      </w:r>
      <w:r>
        <w:rPr>
          <w:szCs w:val="20"/>
        </w:rPr>
        <w:t>Belzackiej w Piotrkowie Trybunalskim, opracowany został na podstawie Uchwały Nr LIII/672/22 Rady Miasta Piotrkowa Trybunalskiego z dnia 29 czerwca 2022 r. w sprawie przystąpienia do sporządzenia miejscowego planu zagospodarowania przestrzennego w rejonie ulic: Słowackiego, Młynarskiej, Belzackiej w Piotrkowie Trybunalskim.</w:t>
      </w:r>
    </w:p>
    <w:p w14:paraId="154F0A83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Plan obejmie obszar o powierzchni ok. 0,65 ha położony w rejonie ulic Słowackiego, Młynarskiej, Belzackiej w Piotrkowie Trybunalskim. Na obszarze objętym uchwałą obowiązuje miejscowy plan zagospodarowania przestrzennego w rejonie Al. Armii Krajowej, ulic Słowackiego i Narutowicza oraz terenów PKP w Piotrkowie Trybunalskim, przyjęty Uchwałą Nr XL/721/09 Rady Miasta Piotrkowa Trybunalskiego z dnia 30 września 2009 r. (Dz. Urz. Woj. Łódzkiego z dnia 17 listopada 2009 r. Nr 337 poz. 2786) ze zmianą przyjętą Uch</w:t>
      </w:r>
      <w:r>
        <w:rPr>
          <w:szCs w:val="20"/>
        </w:rPr>
        <w:t>wałą Nr XXX/586/13 Rady Miasta Piotrkowa Trybunalskiego z dnia 27 lutego 2013 roku (Dz. Urz. Woj. Łódzkiego z dnia 18 kwietnia 2013 r. poz. 2185), który przeznacza ten teren pod zabudowę usługową.</w:t>
      </w:r>
    </w:p>
    <w:p w14:paraId="14530275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Studium Uwarunkowań i Kierunków Zagospodarowania Przestrzennego Miasta Piotrkowa Trybunalskiego przyjęte Uchwałą Nr XLIX/837/06 Rady Miasta Piotrkowa Trybunalskiego z dnia</w:t>
      </w:r>
      <w:r>
        <w:rPr>
          <w:szCs w:val="20"/>
        </w:rPr>
        <w:br/>
        <w:t>29 marca 2006 roku ze zmianami przyjętymi Uchwałą Nr XIV/297/11 z dnia 30 listopada 2011 roku, Uchwałą Nr XXVII/359/16 z dnia 26 października 2016 roku, Uchwałą Nr XLVII/566/17 z dnia 25 października 2017 roku i Uchwałą Nr XLIX/625/22 z dnia 30 marca 2022 roku, przeznacza przedmiotowy obszar pod zabudowę wielofunkcyjną śródmiejską.</w:t>
      </w:r>
    </w:p>
    <w:p w14:paraId="4F920531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Głównym celem opracowania miejscowego planu zagospodarowania przestrzennego jest wprowadzenie funkcji zgodnych z ustaleniami Studium, jako wyraz realizacji przyjętej polityki.</w:t>
      </w:r>
    </w:p>
    <w:p w14:paraId="2FDDF59B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Wprowadzenie na tym terenie zabudowy wielofunkcyjnej śródmiejskiej, poza doprowadzeniem do zgodności z ustaleniami studium, pozwoli na ujednolicenie zapisów z terenami sąsiednimi, w ramach tej samej jednostki urbanistycznej określonej w studium. Opracowanie planu miejscowego wynika również z likwidacji dotychczasowej funkcji produkcyjnej młyna, co daje możliwość adaptacji tego terenu pod zabudowę mieszkaniowo-usługową, z lokalizacją usług charakterystycznych dla centrum miasta.</w:t>
      </w:r>
    </w:p>
    <w:p w14:paraId="7123F5C0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planu sporządzony został według procedury planistycznej określonej w art. 17 ustawy z dnia 27 marca 2003 r. o planowaniu i zagospodarowaniu przestrzennym (Dz. U. z 2023 r. poz. 977 ze zm.) oraz z uwzględnieniem stosowanych standardów obowiązujących przy zapisywaniu ustaleń projektu planu, wprowadzonych Rozporządzeniem Ministra Rozwoju i Technologii z dnia 23 grudnia 2021 roku w sprawie wymaganego zakresu projektu miejscowego planu zagospodarowania przestrzennego (Dz. U. z 2021 r. poz. 2404).</w:t>
      </w:r>
    </w:p>
    <w:p w14:paraId="0B97BAAB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Rada Miasta uchwalając plan miejscowy rozstrzyga jednocześnie o sposobie rozpatrzenia wniesionych uwag do projektu planu oraz o sposobie realizacji zapisanych w planie inwestycji z zakresu infrastruktury technicznej, które należą do zadań własnych gminy, oraz zasadach ich finansowania.</w:t>
      </w:r>
    </w:p>
    <w:p w14:paraId="56E0E599" w14:textId="77777777" w:rsidR="004F1017" w:rsidRDefault="00C47A7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planu podlegał wyłożeniu w dniach od 12 października 2023 roku do 6 listopada 2023 roku, z terminem składania uwag do 21 listopada 2023 roku. W wyznaczonym terminie nie wpłynęła żadna uwaga.</w:t>
      </w:r>
    </w:p>
    <w:sectPr w:rsidR="004F1017">
      <w:footerReference w:type="default" r:id="rId2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8223" w14:textId="77777777" w:rsidR="004D7036" w:rsidRDefault="004D7036">
      <w:r>
        <w:separator/>
      </w:r>
    </w:p>
  </w:endnote>
  <w:endnote w:type="continuationSeparator" w:id="0">
    <w:p w14:paraId="10E1F7F4" w14:textId="77777777" w:rsidR="004D7036" w:rsidRDefault="004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0CE6B04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1547B8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6D446C" w14:textId="77777777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04C9B1" w14:textId="77777777" w:rsidR="004F1017" w:rsidRDefault="004F101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3B6E42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15324C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>Id: 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37741D" w14:textId="71CAAA19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FD94B1" w14:textId="77777777" w:rsidR="004F1017" w:rsidRDefault="004F101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55BB6CA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3D35F1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>Id: 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4B59A9" w14:textId="06EC723B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442EB8" w14:textId="77777777" w:rsidR="004F1017" w:rsidRDefault="004F101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3D54519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2F6C5F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>Id: 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5D7B6A" w14:textId="37E6E4BA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CA337D" w14:textId="77777777" w:rsidR="004F1017" w:rsidRDefault="004F101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696CCA9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801696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>Id: 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EF5A6D" w14:textId="2FE17C41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A49ECF" w14:textId="77777777" w:rsidR="004F1017" w:rsidRDefault="004F1017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1017" w14:paraId="550413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D194F2" w14:textId="77777777" w:rsidR="004F1017" w:rsidRDefault="00C47A7B">
          <w:pPr>
            <w:jc w:val="left"/>
            <w:rPr>
              <w:sz w:val="18"/>
            </w:rPr>
          </w:pPr>
          <w:r>
            <w:rPr>
              <w:sz w:val="18"/>
            </w:rPr>
            <w:t>Id: 93E0F068-A3F2-4E18-AA6E-7189DD877336.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4BD3AC" w14:textId="7868846E" w:rsidR="004F1017" w:rsidRDefault="00C47A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7642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5D86F8" w14:textId="77777777" w:rsidR="004F1017" w:rsidRDefault="004F10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F1E8" w14:textId="77777777" w:rsidR="004D7036" w:rsidRDefault="004D7036">
      <w:r>
        <w:separator/>
      </w:r>
    </w:p>
  </w:footnote>
  <w:footnote w:type="continuationSeparator" w:id="0">
    <w:p w14:paraId="2775ED5C" w14:textId="77777777" w:rsidR="004D7036" w:rsidRDefault="004D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6424"/>
    <w:rsid w:val="001C57E8"/>
    <w:rsid w:val="004D7036"/>
    <w:rsid w:val="004F1017"/>
    <w:rsid w:val="00A77B3E"/>
    <w:rsid w:val="00C47A7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CB615"/>
  <w15:docId w15:val="{0CFB2A34-60AF-485A-88EF-3A5A70D5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689D6CF-7F5F-4A01-BADF-26632FDD0BE7.jpg" TargetMode="External"/><Relationship Id="rId13" Type="http://schemas.openxmlformats.org/officeDocument/2006/relationships/image" Target="media/image4.jpeg"/><Relationship Id="rId18" Type="http://schemas.openxmlformats.org/officeDocument/2006/relationships/image" Target="Zalacznik11996000-1F99-4198-8C0E-7FC4677530D9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ZalacznikDEAA6E85-3C76-4C96-BA91-DD9434CB550B.jp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ZalacznikA75AE61C-8E46-4139-9D57-D498A11830EE.jpg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oter" Target="footer5.xml"/><Relationship Id="rId10" Type="http://schemas.openxmlformats.org/officeDocument/2006/relationships/image" Target="Zalacznik3CA26B87-A94F-46FC-B452-6F6A0D034A89.jpg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ZalacznikC530C6EE-F8F7-45A6-AAFB-70C1F44E968B.jpg" TargetMode="External"/><Relationship Id="rId22" Type="http://schemas.openxmlformats.org/officeDocument/2006/relationships/hyperlink" Target="file:///C:\Users\StebKa\AppData\Local\Temp\Legislator\655B2BDB-20B5-4E19-B853-5F7A181669AF\Zalacznik4.g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3812</Words>
  <Characters>25691</Characters>
  <Application>Microsoft Office Word</Application>
  <DocSecurity>4</DocSecurity>
  <Lines>214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w^rejonie ulic: Słowackiego, Młynarskiej, Belzackiej w^Piotrkowie Trybunalskim</dc:subject>
  <dc:creator>StebKa</dc:creator>
  <cp:lastModifiedBy>Mróz Monika</cp:lastModifiedBy>
  <cp:revision>2</cp:revision>
  <dcterms:created xsi:type="dcterms:W3CDTF">2024-02-23T08:16:00Z</dcterms:created>
  <dcterms:modified xsi:type="dcterms:W3CDTF">2024-02-23T08:16:00Z</dcterms:modified>
  <cp:category>Akt prawny</cp:category>
</cp:coreProperties>
</file>