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CF9D" w14:textId="77777777" w:rsidR="00AA20A4" w:rsidRDefault="00EF04A5" w:rsidP="002E248C">
      <w:bookmarkStart w:id="0" w:name="ezdSprawaZnak"/>
      <w:r>
        <w:t>DBI.0050.429.2023</w:t>
      </w:r>
      <w:bookmarkEnd w:id="0"/>
    </w:p>
    <w:p w14:paraId="2524766E" w14:textId="13B4D0FE" w:rsidR="00AA20A4" w:rsidRDefault="00EF04A5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429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bookmarkEnd w:id="1"/>
      <w:r>
        <w:rPr>
          <w:b/>
          <w:bCs/>
          <w:sz w:val="28"/>
          <w:szCs w:val="28"/>
        </w:rPr>
        <w:t>29</w:t>
      </w:r>
      <w:r w:rsidR="009D42F8">
        <w:rPr>
          <w:b/>
          <w:bCs/>
          <w:sz w:val="28"/>
          <w:szCs w:val="28"/>
        </w:rPr>
        <w:t xml:space="preserve"> grudnia </w:t>
      </w:r>
      <w:r>
        <w:rPr>
          <w:b/>
          <w:bCs/>
          <w:sz w:val="28"/>
          <w:szCs w:val="28"/>
        </w:rPr>
        <w:t xml:space="preserve">2023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517301681" w:edGrp="everyone"/>
          <w:r w:rsidR="00B122EE" w:rsidRPr="0010018D">
            <w:rPr>
              <w:rFonts w:ascii="Arial" w:hAnsi="Arial" w:cs="Arial"/>
              <w:b/>
              <w:color w:val="000000"/>
            </w:rPr>
            <w:t>w sprawie zmiany w budżecie Miasta na rok 2023</w:t>
          </w:r>
          <w:permEnd w:id="1517301681"/>
        </w:sdtContent>
      </w:sdt>
    </w:p>
    <w:p w14:paraId="02E01CE0" w14:textId="77777777" w:rsidR="00AA20A4" w:rsidRPr="00BA13CD" w:rsidRDefault="00AA20A4" w:rsidP="00BA13CD">
      <w:pPr>
        <w:jc w:val="center"/>
        <w:rPr>
          <w:b/>
          <w:bCs/>
          <w:sz w:val="28"/>
          <w:szCs w:val="28"/>
        </w:rPr>
      </w:pPr>
    </w:p>
    <w:permStart w:id="807410740" w:edGrp="everyone" w:displacedByCustomXml="next"/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14:paraId="3034B88E" w14:textId="67148FD6" w:rsidR="0003764F" w:rsidRPr="009D42F8" w:rsidRDefault="0003764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Na podstawie art. 30 ust. 1 i art. 60 ust. 2 pkt. 3, 4, 5 ustawy z dnia 8 marca 1990 r. o samorządzie gminnym: (Dz.U. z 2023 r. poz. 40, z późn.zm.), art. 257 ustawy z dnia 27 sierpnia 2009 r. o finansach publicznych (Dz.U. z 2023 r. poz. 1270 z późn.zm.), § 28 Uchwały Nr LVIII/732/22 Rady Miasta Piotrkowa Trybunalskiego z dnia 21 grudnia 2022 r. w sprawie uchwalenia budżetu miasta na 2023 r. oraz § 9 Uchwały Nr LX/745/23 Rady Miasta Piotrkowa Trybunalskiego z dnia 25 stycznia 2023 r. w sprawie zmiany budżetu miasta na 2023 r., zarządza się, co następuje: </w:t>
          </w:r>
        </w:p>
        <w:p w14:paraId="7198EAF6" w14:textId="77777777" w:rsidR="0003764F" w:rsidRPr="009D42F8" w:rsidRDefault="0003764F" w:rsidP="0003764F">
          <w:pPr>
            <w:pStyle w:val="Tekstpodstawowy"/>
            <w:rPr>
              <w:rFonts w:ascii="Arial" w:hAnsi="Arial" w:cs="Arial"/>
            </w:rPr>
          </w:pPr>
        </w:p>
        <w:p w14:paraId="127AD53C" w14:textId="0DE8E90A" w:rsidR="0003764F" w:rsidRPr="009D42F8" w:rsidRDefault="0003764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>§ 1. Dokonuje się zmian w planie wydatków budżetowych, zgodnie z załącznikiem nr 1/A.</w:t>
          </w:r>
        </w:p>
        <w:p w14:paraId="0D5307A3" w14:textId="77777777" w:rsidR="0003764F" w:rsidRPr="009D42F8" w:rsidRDefault="0003764F" w:rsidP="0003764F">
          <w:pPr>
            <w:rPr>
              <w:rFonts w:ascii="Arial" w:hAnsi="Arial" w:cs="Arial"/>
              <w:sz w:val="24"/>
              <w:szCs w:val="24"/>
            </w:rPr>
          </w:pPr>
        </w:p>
        <w:p w14:paraId="4558AB77" w14:textId="44570FA8" w:rsidR="0003764F" w:rsidRPr="009D42F8" w:rsidRDefault="0003764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>Budżet Miasta po zmianach wynosi:</w:t>
          </w:r>
        </w:p>
        <w:p w14:paraId="75B6D75C" w14:textId="76386754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dochody 615.455.250,92 zł, w tym:</w:t>
          </w:r>
        </w:p>
        <w:p w14:paraId="0270CA2E" w14:textId="0D4B55C5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 xml:space="preserve">dochody dotyczące zadań gminy 443.550.605,41 zł, </w:t>
          </w:r>
        </w:p>
        <w:p w14:paraId="3C08ED99" w14:textId="365A6E53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dochody bieżące 402.973.930,76 zł,</w:t>
          </w:r>
        </w:p>
        <w:p w14:paraId="3D8FEAD7" w14:textId="359A0E84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dochody majątkowe 40.576.674,65 zł,</w:t>
          </w:r>
        </w:p>
        <w:p w14:paraId="553105EF" w14:textId="11DABC8F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dochody dotyczące zadań powiatu 171.904.645,51 zł,</w:t>
          </w:r>
        </w:p>
        <w:p w14:paraId="54BD74C5" w14:textId="77777777" w:rsidR="0003764F" w:rsidRPr="009D42F8" w:rsidRDefault="0003764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>dochody bieżące 166.095.273,78 zł,</w:t>
          </w:r>
        </w:p>
        <w:p w14:paraId="03358655" w14:textId="1B987357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dochody majątkowe 5.809.371,73 zł</w:t>
          </w:r>
          <w:r w:rsidRPr="009D42F8">
            <w:rPr>
              <w:rFonts w:ascii="Arial" w:hAnsi="Arial" w:cs="Arial"/>
              <w:sz w:val="24"/>
              <w:szCs w:val="24"/>
            </w:rPr>
            <w:t>;</w:t>
          </w:r>
        </w:p>
        <w:p w14:paraId="376F1969" w14:textId="77777777" w:rsidR="0003764F" w:rsidRPr="009D42F8" w:rsidRDefault="0003764F" w:rsidP="0003764F">
          <w:pPr>
            <w:rPr>
              <w:rFonts w:ascii="Arial" w:hAnsi="Arial" w:cs="Arial"/>
              <w:sz w:val="24"/>
              <w:szCs w:val="24"/>
              <w:highlight w:val="yellow"/>
            </w:rPr>
          </w:pPr>
        </w:p>
        <w:p w14:paraId="3C2EA345" w14:textId="4C94CE55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wydatki 690.920.455,44 zł, w tym:</w:t>
          </w:r>
        </w:p>
        <w:p w14:paraId="643A5B8A" w14:textId="6E36656D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 xml:space="preserve">wydatki dotyczące zadań gminy 489.904.271,03 zł, </w:t>
          </w:r>
        </w:p>
        <w:p w14:paraId="2DD6B64B" w14:textId="5C1F3390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wydatki bieżące 380.908.450,35 zł,</w:t>
          </w:r>
        </w:p>
        <w:p w14:paraId="211C2A13" w14:textId="7ECC36CA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wydatki majątkowe 108.995.820,68 zł,</w:t>
          </w:r>
        </w:p>
        <w:p w14:paraId="5086D1AD" w14:textId="043F0CCB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 xml:space="preserve">wydatki dotyczące zadań powiatu 201.016.184,41 zł, </w:t>
          </w:r>
        </w:p>
        <w:p w14:paraId="5F26AB38" w14:textId="380BF07B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 xml:space="preserve">wydatki bieżące 172.795.867,58 zł, </w:t>
          </w:r>
        </w:p>
        <w:p w14:paraId="69836739" w14:textId="79B26CE3" w:rsidR="0003764F" w:rsidRPr="009D42F8" w:rsidRDefault="003747C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- </w:t>
          </w:r>
          <w:r w:rsidR="0003764F" w:rsidRPr="009D42F8">
            <w:rPr>
              <w:rFonts w:ascii="Arial" w:hAnsi="Arial" w:cs="Arial"/>
              <w:sz w:val="24"/>
              <w:szCs w:val="24"/>
            </w:rPr>
            <w:t>wydatki majątkowe 28.220.316,83 zł.</w:t>
          </w:r>
        </w:p>
        <w:p w14:paraId="711BD46A" w14:textId="77777777" w:rsidR="0003764F" w:rsidRPr="009D42F8" w:rsidRDefault="0003764F" w:rsidP="0003764F">
          <w:pPr>
            <w:rPr>
              <w:rFonts w:ascii="Arial" w:hAnsi="Arial" w:cs="Arial"/>
              <w:sz w:val="24"/>
              <w:szCs w:val="24"/>
              <w:highlight w:val="yellow"/>
            </w:rPr>
          </w:pPr>
        </w:p>
        <w:p w14:paraId="6AC078B7" w14:textId="3CFCA9ED" w:rsidR="00AA20A4" w:rsidRDefault="0003764F" w:rsidP="0003764F">
          <w:pPr>
            <w:rPr>
              <w:rFonts w:ascii="Arial" w:hAnsi="Arial" w:cs="Arial"/>
              <w:sz w:val="24"/>
              <w:szCs w:val="24"/>
            </w:rPr>
          </w:pPr>
          <w:r w:rsidRPr="009D42F8">
            <w:rPr>
              <w:rFonts w:ascii="Arial" w:hAnsi="Arial" w:cs="Arial"/>
              <w:sz w:val="24"/>
              <w:szCs w:val="24"/>
            </w:rPr>
            <w:t xml:space="preserve">§ </w:t>
          </w:r>
          <w:r w:rsidR="00DE41B7" w:rsidRPr="009D42F8">
            <w:rPr>
              <w:rFonts w:ascii="Arial" w:hAnsi="Arial" w:cs="Arial"/>
              <w:sz w:val="24"/>
              <w:szCs w:val="24"/>
            </w:rPr>
            <w:t>2</w:t>
          </w:r>
          <w:r w:rsidRPr="009D42F8">
            <w:rPr>
              <w:rFonts w:ascii="Arial" w:hAnsi="Arial" w:cs="Arial"/>
              <w:sz w:val="24"/>
              <w:szCs w:val="24"/>
            </w:rPr>
            <w:t>. Zarządzenie wchodzi w życie z dniem podpisania i podlega ogłoszeniu w Dzienniku Urzędowym Województwa Łódzkiego oraz w Biuletynie Informacji Publicznej.</w:t>
          </w:r>
        </w:p>
        <w:p w14:paraId="24448A41" w14:textId="77777777" w:rsidR="009D42F8" w:rsidRDefault="009D42F8" w:rsidP="0003764F">
          <w:pPr>
            <w:rPr>
              <w:rFonts w:ascii="Arial" w:hAnsi="Arial" w:cs="Arial"/>
              <w:sz w:val="24"/>
              <w:szCs w:val="24"/>
            </w:rPr>
          </w:pPr>
        </w:p>
        <w:p w14:paraId="6EC09571" w14:textId="77777777" w:rsidR="009D42F8" w:rsidRDefault="009D42F8" w:rsidP="009D42F8">
          <w:pPr>
            <w:tabs>
              <w:tab w:val="left" w:pos="0"/>
            </w:tabs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</w:p>
      </w:sdtContent>
    </w:sdt>
    <w:p w14:paraId="6152B0C5" w14:textId="1DE4D4B3" w:rsidR="009D42F8" w:rsidRPr="002115E5" w:rsidRDefault="009D42F8" w:rsidP="009D42F8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D42F8">
        <w:rPr>
          <w:rFonts w:ascii="Arial" w:hAnsi="Arial" w:cs="Arial"/>
          <w:sz w:val="24"/>
          <w:szCs w:val="24"/>
        </w:rPr>
        <w:t xml:space="preserve"> </w:t>
      </w:r>
      <w:r w:rsidRPr="002115E5">
        <w:rPr>
          <w:rFonts w:ascii="Arial" w:hAnsi="Arial" w:cs="Arial"/>
          <w:sz w:val="24"/>
          <w:szCs w:val="24"/>
        </w:rPr>
        <w:t xml:space="preserve">Prezydent Miasta Piotrkowa Trybunalskiego </w:t>
      </w:r>
    </w:p>
    <w:p w14:paraId="3C546FA0" w14:textId="77777777" w:rsidR="009D42F8" w:rsidRPr="002115E5" w:rsidRDefault="009D42F8" w:rsidP="009D42F8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0E4B22D9" w14:textId="77777777" w:rsidR="009D42F8" w:rsidRPr="002115E5" w:rsidRDefault="009D42F8" w:rsidP="009D42F8">
      <w:pPr>
        <w:tabs>
          <w:tab w:val="left" w:pos="426"/>
          <w:tab w:val="left" w:pos="4820"/>
        </w:tabs>
        <w:spacing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</w:p>
    <w:p w14:paraId="73848A83" w14:textId="77777777" w:rsidR="009D42F8" w:rsidRDefault="009D42F8" w:rsidP="009D42F8">
      <w:pPr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1E72D1D3" w14:textId="3EC2BFD2" w:rsidR="009D42F8" w:rsidRPr="009D42F8" w:rsidRDefault="009D42F8" w:rsidP="0003764F">
      <w:pPr>
        <w:rPr>
          <w:rFonts w:ascii="Arial" w:hAnsi="Arial" w:cs="Arial"/>
          <w:sz w:val="24"/>
          <w:szCs w:val="24"/>
        </w:rPr>
      </w:pPr>
    </w:p>
    <w:permEnd w:id="807410740"/>
    <w:p w14:paraId="74E3FF4A" w14:textId="4B0D282A" w:rsidR="009D42F8" w:rsidRDefault="009D42F8" w:rsidP="009D42F8">
      <w:pPr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968549882"/>
          <w:placeholder>
            <w:docPart w:val="7691D7CDC72C45BAB15651C7D2824B63"/>
          </w:placeholder>
          <w:showingPlcHdr/>
          <w:text/>
        </w:sdtPr>
        <w:sdtEndPr/>
        <w:sdtContent>
          <w:r w:rsidR="00EF04A5">
            <w:rPr>
              <w:rStyle w:val="Tekstzastpczy"/>
            </w:rPr>
            <w:t xml:space="preserve"> </w:t>
          </w:r>
        </w:sdtContent>
      </w:sdt>
    </w:p>
    <w:p w14:paraId="44B885BF" w14:textId="77777777" w:rsidR="009D42F8" w:rsidRPr="00EF04A5" w:rsidRDefault="009D42F8" w:rsidP="009D42F8">
      <w:pPr>
        <w:jc w:val="right"/>
        <w:rPr>
          <w:sz w:val="24"/>
          <w:szCs w:val="24"/>
        </w:rPr>
      </w:pPr>
    </w:p>
    <w:p w14:paraId="6799A08F" w14:textId="1AC265E2" w:rsidR="00EF04A5" w:rsidRPr="00EF04A5" w:rsidRDefault="00EF04A5" w:rsidP="00EF04A5">
      <w:pPr>
        <w:ind w:left="4248" w:firstLine="708"/>
        <w:rPr>
          <w:sz w:val="24"/>
          <w:szCs w:val="24"/>
        </w:rPr>
      </w:pPr>
    </w:p>
    <w:sectPr w:rsidR="00EF04A5" w:rsidRPr="00EF0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3F47" w14:textId="77777777" w:rsidR="00F07FE2" w:rsidRDefault="00F07FE2">
      <w:pPr>
        <w:spacing w:after="0" w:line="240" w:lineRule="auto"/>
      </w:pPr>
      <w:r>
        <w:separator/>
      </w:r>
    </w:p>
  </w:endnote>
  <w:endnote w:type="continuationSeparator" w:id="0">
    <w:p w14:paraId="1371B137" w14:textId="77777777" w:rsidR="00F07FE2" w:rsidRDefault="00F0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46CB" w14:textId="77777777" w:rsidR="00AA20A4" w:rsidRPr="00F22A10" w:rsidRDefault="00EF04A5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26B3" w14:textId="77777777" w:rsidR="00F07FE2" w:rsidRDefault="00F07FE2">
      <w:pPr>
        <w:spacing w:after="0" w:line="240" w:lineRule="auto"/>
      </w:pPr>
      <w:r>
        <w:separator/>
      </w:r>
    </w:p>
  </w:footnote>
  <w:footnote w:type="continuationSeparator" w:id="0">
    <w:p w14:paraId="5DA2F437" w14:textId="77777777" w:rsidR="00F07FE2" w:rsidRDefault="00F07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9D79D74-D7C0-4618-B2A5-8DACD58F27A0}"/>
  </w:docVars>
  <w:rsids>
    <w:rsidRoot w:val="0003764F"/>
    <w:rsid w:val="0003764F"/>
    <w:rsid w:val="003747CF"/>
    <w:rsid w:val="00502346"/>
    <w:rsid w:val="006028B8"/>
    <w:rsid w:val="009B34C2"/>
    <w:rsid w:val="009D42F8"/>
    <w:rsid w:val="00AA20A4"/>
    <w:rsid w:val="00B122EE"/>
    <w:rsid w:val="00CA4277"/>
    <w:rsid w:val="00DE41B7"/>
    <w:rsid w:val="00EF04A5"/>
    <w:rsid w:val="00F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B514"/>
  <w15:docId w15:val="{8F99491E-8478-4F0D-9452-CC7E2E1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03764F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64F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310C78" w:rsidRDefault="00E31939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310C78" w:rsidRDefault="00E31939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310C78" w:rsidRDefault="00E31939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42083F" w:rsidRDefault="00E31939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3F"/>
    <w:rsid w:val="0028682B"/>
    <w:rsid w:val="00310C78"/>
    <w:rsid w:val="0042083F"/>
    <w:rsid w:val="008F3E72"/>
    <w:rsid w:val="00A14E4C"/>
    <w:rsid w:val="00B51573"/>
    <w:rsid w:val="00E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79D74-D7C0-4618-B2A5-8DACD58F27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Grabowiecka Beata</cp:lastModifiedBy>
  <cp:revision>3</cp:revision>
  <cp:lastPrinted>2021-09-29T12:54:00Z</cp:lastPrinted>
  <dcterms:created xsi:type="dcterms:W3CDTF">2024-01-02T11:24:00Z</dcterms:created>
  <dcterms:modified xsi:type="dcterms:W3CDTF">2024-01-02T11:51:00Z</dcterms:modified>
</cp:coreProperties>
</file>