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7326D" w14:textId="15B5837A" w:rsidR="0098372E" w:rsidRPr="00452164" w:rsidRDefault="0098372E" w:rsidP="0098372E">
      <w:pPr>
        <w:pStyle w:val="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360" w:lineRule="auto"/>
        <w:jc w:val="center"/>
        <w:rPr>
          <w:sz w:val="22"/>
          <w:szCs w:val="22"/>
        </w:rPr>
      </w:pPr>
      <w:r w:rsidRPr="00452164">
        <w:rPr>
          <w:sz w:val="22"/>
          <w:szCs w:val="22"/>
        </w:rPr>
        <w:t xml:space="preserve">UCHWAŁA NR </w:t>
      </w:r>
      <w:r w:rsidR="004D714B">
        <w:rPr>
          <w:sz w:val="22"/>
          <w:szCs w:val="22"/>
        </w:rPr>
        <w:t>……</w:t>
      </w:r>
    </w:p>
    <w:p w14:paraId="5EA68664" w14:textId="77777777" w:rsidR="0098372E" w:rsidRPr="00452164" w:rsidRDefault="0098372E" w:rsidP="0098372E">
      <w:pPr>
        <w:pStyle w:val="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360" w:lineRule="auto"/>
        <w:jc w:val="center"/>
        <w:rPr>
          <w:sz w:val="22"/>
          <w:szCs w:val="22"/>
        </w:rPr>
      </w:pPr>
      <w:r w:rsidRPr="00452164">
        <w:rPr>
          <w:sz w:val="22"/>
          <w:szCs w:val="22"/>
        </w:rPr>
        <w:t>RADY MIASTA PIOTRKOWA TRYBUNALSKIEGO</w:t>
      </w:r>
    </w:p>
    <w:p w14:paraId="357EA1D7" w14:textId="093F3EDC" w:rsidR="002007E6" w:rsidRPr="00452164" w:rsidRDefault="0098372E" w:rsidP="0098372E">
      <w:pPr>
        <w:pStyle w:val="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360" w:lineRule="auto"/>
        <w:jc w:val="center"/>
        <w:rPr>
          <w:sz w:val="22"/>
          <w:szCs w:val="22"/>
        </w:rPr>
      </w:pPr>
      <w:r w:rsidRPr="00452164">
        <w:rPr>
          <w:sz w:val="22"/>
          <w:szCs w:val="22"/>
        </w:rPr>
        <w:t>z dnia</w:t>
      </w:r>
      <w:proofErr w:type="gramStart"/>
      <w:r w:rsidRPr="00452164">
        <w:rPr>
          <w:sz w:val="22"/>
          <w:szCs w:val="22"/>
        </w:rPr>
        <w:t xml:space="preserve"> </w:t>
      </w:r>
      <w:r w:rsidR="000A7CAA">
        <w:rPr>
          <w:sz w:val="22"/>
          <w:szCs w:val="22"/>
        </w:rPr>
        <w:t>….</w:t>
      </w:r>
      <w:proofErr w:type="gramEnd"/>
      <w:r w:rsidR="000A7CAA">
        <w:rPr>
          <w:sz w:val="22"/>
          <w:szCs w:val="22"/>
        </w:rPr>
        <w:t>.</w:t>
      </w:r>
      <w:r w:rsidR="00002C4D" w:rsidRPr="00452164">
        <w:rPr>
          <w:sz w:val="22"/>
          <w:szCs w:val="22"/>
        </w:rPr>
        <w:t xml:space="preserve"> grudnia 20</w:t>
      </w:r>
      <w:r w:rsidR="000A532D" w:rsidRPr="00452164">
        <w:rPr>
          <w:sz w:val="22"/>
          <w:szCs w:val="22"/>
        </w:rPr>
        <w:t>23</w:t>
      </w:r>
      <w:r w:rsidR="00002C4D" w:rsidRPr="00452164">
        <w:rPr>
          <w:sz w:val="22"/>
          <w:szCs w:val="22"/>
        </w:rPr>
        <w:t xml:space="preserve"> roku</w:t>
      </w:r>
    </w:p>
    <w:p w14:paraId="56138414" w14:textId="77777777" w:rsidR="0098372E" w:rsidRPr="00452164" w:rsidRDefault="0098372E" w:rsidP="0098372E">
      <w:pPr>
        <w:pStyle w:val="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360" w:lineRule="auto"/>
        <w:jc w:val="center"/>
        <w:rPr>
          <w:sz w:val="22"/>
          <w:szCs w:val="22"/>
        </w:rPr>
      </w:pPr>
      <w:r w:rsidRPr="00452164">
        <w:rPr>
          <w:sz w:val="22"/>
          <w:szCs w:val="22"/>
        </w:rPr>
        <w:t>w sprawie ustalenia wydatków niewygasających w roku budżetowym 20</w:t>
      </w:r>
      <w:r w:rsidR="000A532D" w:rsidRPr="00452164">
        <w:rPr>
          <w:sz w:val="22"/>
          <w:szCs w:val="22"/>
        </w:rPr>
        <w:t>23</w:t>
      </w:r>
    </w:p>
    <w:p w14:paraId="45BEDE57" w14:textId="77777777" w:rsidR="0098372E" w:rsidRPr="00452164" w:rsidRDefault="0098372E" w:rsidP="0098372E">
      <w:pPr>
        <w:pStyle w:val="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360" w:lineRule="auto"/>
        <w:jc w:val="center"/>
        <w:rPr>
          <w:i/>
          <w:sz w:val="22"/>
          <w:szCs w:val="22"/>
        </w:rPr>
      </w:pPr>
    </w:p>
    <w:p w14:paraId="7A97D927" w14:textId="7F3EB25C" w:rsidR="00452164" w:rsidRDefault="0098372E" w:rsidP="00452164">
      <w:pPr>
        <w:pStyle w:val="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360" w:lineRule="auto"/>
        <w:jc w:val="both"/>
        <w:rPr>
          <w:bCs/>
          <w:sz w:val="22"/>
          <w:szCs w:val="22"/>
        </w:rPr>
      </w:pPr>
      <w:r w:rsidRPr="00452164">
        <w:rPr>
          <w:iCs/>
          <w:sz w:val="22"/>
          <w:szCs w:val="22"/>
        </w:rPr>
        <w:t>Na podstawie art. 18 ust. 2 pkt. 4, pkt. 15 ustawy z dnia 8 marca 1990 roku o samorządzie gminnym (Dz. U. z 20</w:t>
      </w:r>
      <w:r w:rsidR="00452164">
        <w:rPr>
          <w:iCs/>
          <w:sz w:val="22"/>
          <w:szCs w:val="22"/>
        </w:rPr>
        <w:t>23</w:t>
      </w:r>
      <w:r w:rsidRPr="00452164">
        <w:rPr>
          <w:iCs/>
          <w:sz w:val="22"/>
          <w:szCs w:val="22"/>
        </w:rPr>
        <w:t xml:space="preserve"> r</w:t>
      </w:r>
      <w:r w:rsidR="00452164">
        <w:rPr>
          <w:iCs/>
          <w:sz w:val="22"/>
          <w:szCs w:val="22"/>
        </w:rPr>
        <w:t>.</w:t>
      </w:r>
      <w:r w:rsidRPr="00452164">
        <w:rPr>
          <w:iCs/>
          <w:sz w:val="22"/>
          <w:szCs w:val="22"/>
        </w:rPr>
        <w:t xml:space="preserve"> poz. </w:t>
      </w:r>
      <w:r w:rsidR="00452164">
        <w:rPr>
          <w:iCs/>
          <w:sz w:val="22"/>
          <w:szCs w:val="22"/>
        </w:rPr>
        <w:t>40,</w:t>
      </w:r>
      <w:r w:rsidRPr="00452164">
        <w:rPr>
          <w:iCs/>
          <w:sz w:val="22"/>
          <w:szCs w:val="22"/>
        </w:rPr>
        <w:t xml:space="preserve"> poz. </w:t>
      </w:r>
      <w:r w:rsidR="00452164">
        <w:rPr>
          <w:iCs/>
          <w:sz w:val="22"/>
          <w:szCs w:val="22"/>
        </w:rPr>
        <w:t>572, poz. 1463, poz. 1688</w:t>
      </w:r>
      <w:r w:rsidRPr="00452164">
        <w:rPr>
          <w:iCs/>
          <w:sz w:val="22"/>
          <w:szCs w:val="22"/>
        </w:rPr>
        <w:t xml:space="preserve">) oraz art. 263 ustawy z dnia 27 sierpnia 2009 r. o finansach publicznych </w:t>
      </w:r>
      <w:r w:rsidR="00452164" w:rsidRPr="00CA6E10">
        <w:rPr>
          <w:bCs/>
          <w:sz w:val="22"/>
          <w:szCs w:val="22"/>
        </w:rPr>
        <w:t xml:space="preserve">(Dz. U. z 2023 r. poz. 1270, poz. 497, poz. 1273, poz. 1407, poz. 1641, poz. 1693, poz. 1872) </w:t>
      </w:r>
      <w:r w:rsidR="00452164" w:rsidRPr="00CA6E10">
        <w:rPr>
          <w:bCs/>
          <w:spacing w:val="60"/>
          <w:sz w:val="22"/>
          <w:szCs w:val="22"/>
        </w:rPr>
        <w:t xml:space="preserve">uchwala </w:t>
      </w:r>
      <w:proofErr w:type="gramStart"/>
      <w:r w:rsidR="00452164" w:rsidRPr="00CA6E10">
        <w:rPr>
          <w:bCs/>
          <w:spacing w:val="60"/>
          <w:sz w:val="22"/>
          <w:szCs w:val="22"/>
        </w:rPr>
        <w:t>się</w:t>
      </w:r>
      <w:r w:rsidR="00452164" w:rsidRPr="00CA6E10">
        <w:rPr>
          <w:bCs/>
          <w:sz w:val="22"/>
          <w:szCs w:val="22"/>
        </w:rPr>
        <w:t>,  co</w:t>
      </w:r>
      <w:proofErr w:type="gramEnd"/>
      <w:r w:rsidR="00452164" w:rsidRPr="00CA6E10">
        <w:rPr>
          <w:bCs/>
          <w:sz w:val="22"/>
          <w:szCs w:val="22"/>
        </w:rPr>
        <w:t xml:space="preserve"> następuje:</w:t>
      </w:r>
    </w:p>
    <w:p w14:paraId="2FD68A6D" w14:textId="77777777" w:rsidR="00452164" w:rsidRPr="00452164" w:rsidRDefault="00452164" w:rsidP="00452164">
      <w:pPr>
        <w:pStyle w:val="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360" w:lineRule="auto"/>
        <w:jc w:val="both"/>
        <w:rPr>
          <w:iCs/>
          <w:sz w:val="22"/>
          <w:szCs w:val="22"/>
        </w:rPr>
      </w:pPr>
    </w:p>
    <w:p w14:paraId="0AF563C4" w14:textId="77777777" w:rsidR="0098372E" w:rsidRPr="00452164" w:rsidRDefault="0098372E" w:rsidP="0098372E">
      <w:pPr>
        <w:spacing w:line="360" w:lineRule="auto"/>
        <w:jc w:val="both"/>
        <w:rPr>
          <w:rFonts w:ascii="Arial" w:hAnsi="Arial" w:cs="Arial"/>
          <w:sz w:val="22"/>
          <w:szCs w:val="22"/>
        </w:rPr>
      </w:pPr>
      <w:r w:rsidRPr="00452164">
        <w:rPr>
          <w:rFonts w:ascii="Arial" w:hAnsi="Arial" w:cs="Arial"/>
          <w:sz w:val="22"/>
          <w:szCs w:val="22"/>
        </w:rPr>
        <w:t>§ 1. Ustala się wykaz wydatków, które nie wygasają z upływem 20</w:t>
      </w:r>
      <w:r w:rsidR="000A532D" w:rsidRPr="00452164">
        <w:rPr>
          <w:rFonts w:ascii="Arial" w:hAnsi="Arial" w:cs="Arial"/>
          <w:sz w:val="22"/>
          <w:szCs w:val="22"/>
        </w:rPr>
        <w:t>23</w:t>
      </w:r>
      <w:r w:rsidRPr="00452164">
        <w:rPr>
          <w:rFonts w:ascii="Arial" w:hAnsi="Arial" w:cs="Arial"/>
          <w:sz w:val="22"/>
          <w:szCs w:val="22"/>
        </w:rPr>
        <w:t xml:space="preserve"> roku określając ostateczny termin ich dokonania zgodnie z załącznikiem Nr 1 do </w:t>
      </w:r>
      <w:r w:rsidR="002007E6" w:rsidRPr="00452164">
        <w:rPr>
          <w:rFonts w:ascii="Arial" w:hAnsi="Arial" w:cs="Arial"/>
          <w:sz w:val="22"/>
          <w:szCs w:val="22"/>
        </w:rPr>
        <w:t>n</w:t>
      </w:r>
      <w:r w:rsidRPr="00452164">
        <w:rPr>
          <w:rFonts w:ascii="Arial" w:hAnsi="Arial" w:cs="Arial"/>
          <w:sz w:val="22"/>
          <w:szCs w:val="22"/>
        </w:rPr>
        <w:t>iniejszej uchwały.</w:t>
      </w:r>
    </w:p>
    <w:p w14:paraId="03011D9D" w14:textId="77777777" w:rsidR="0098372E" w:rsidRPr="00452164" w:rsidRDefault="0098372E" w:rsidP="0098372E">
      <w:pPr>
        <w:spacing w:line="360" w:lineRule="auto"/>
        <w:jc w:val="both"/>
        <w:rPr>
          <w:rFonts w:ascii="Arial" w:hAnsi="Arial" w:cs="Arial"/>
          <w:sz w:val="22"/>
          <w:szCs w:val="22"/>
        </w:rPr>
      </w:pPr>
    </w:p>
    <w:p w14:paraId="29C6A369" w14:textId="3CF623C3" w:rsidR="0098372E" w:rsidRDefault="0098372E" w:rsidP="0098372E">
      <w:pPr>
        <w:spacing w:line="360" w:lineRule="auto"/>
        <w:jc w:val="both"/>
        <w:rPr>
          <w:rFonts w:ascii="Arial" w:hAnsi="Arial" w:cs="Arial"/>
          <w:sz w:val="22"/>
          <w:szCs w:val="22"/>
        </w:rPr>
      </w:pPr>
      <w:r w:rsidRPr="00452164">
        <w:rPr>
          <w:rFonts w:ascii="Arial" w:hAnsi="Arial" w:cs="Arial"/>
          <w:sz w:val="22"/>
          <w:szCs w:val="22"/>
        </w:rPr>
        <w:t xml:space="preserve">§ 2. </w:t>
      </w:r>
      <w:r w:rsidR="00E85D0D">
        <w:rPr>
          <w:rFonts w:ascii="Arial" w:hAnsi="Arial" w:cs="Arial"/>
          <w:sz w:val="22"/>
          <w:szCs w:val="22"/>
        </w:rPr>
        <w:t xml:space="preserve">Ustala się plan finansowy wydatków niewygasających, o których mowa w </w:t>
      </w:r>
      <w:r w:rsidR="00E85D0D" w:rsidRPr="0098372E">
        <w:rPr>
          <w:rFonts w:ascii="Arial" w:hAnsi="Arial" w:cs="Arial"/>
          <w:sz w:val="22"/>
          <w:szCs w:val="22"/>
        </w:rPr>
        <w:t>§</w:t>
      </w:r>
      <w:r w:rsidR="00E85D0D">
        <w:rPr>
          <w:rFonts w:ascii="Arial" w:hAnsi="Arial" w:cs="Arial"/>
          <w:b/>
          <w:sz w:val="22"/>
          <w:szCs w:val="22"/>
        </w:rPr>
        <w:t xml:space="preserve"> </w:t>
      </w:r>
      <w:r w:rsidR="00E85D0D">
        <w:rPr>
          <w:rFonts w:ascii="Arial" w:hAnsi="Arial" w:cs="Arial"/>
          <w:sz w:val="22"/>
          <w:szCs w:val="22"/>
        </w:rPr>
        <w:t>1 na kwotę 14.</w:t>
      </w:r>
      <w:r w:rsidR="007B1193">
        <w:rPr>
          <w:rFonts w:ascii="Arial" w:hAnsi="Arial" w:cs="Arial"/>
          <w:sz w:val="22"/>
          <w:szCs w:val="22"/>
        </w:rPr>
        <w:t>377.965,46</w:t>
      </w:r>
      <w:r w:rsidR="00E85D0D">
        <w:rPr>
          <w:rFonts w:ascii="Arial" w:hAnsi="Arial" w:cs="Arial"/>
          <w:sz w:val="22"/>
          <w:szCs w:val="22"/>
        </w:rPr>
        <w:t xml:space="preserve"> zł, zgodnie z załącznikiem nr 2 do niniejszej uchwały.</w:t>
      </w:r>
    </w:p>
    <w:p w14:paraId="706C8EB2" w14:textId="77777777" w:rsidR="00E85D0D" w:rsidRPr="00452164" w:rsidRDefault="00E85D0D" w:rsidP="0098372E">
      <w:pPr>
        <w:spacing w:line="360" w:lineRule="auto"/>
        <w:jc w:val="both"/>
        <w:rPr>
          <w:rFonts w:ascii="Arial" w:hAnsi="Arial" w:cs="Arial"/>
          <w:sz w:val="22"/>
          <w:szCs w:val="22"/>
        </w:rPr>
      </w:pPr>
    </w:p>
    <w:p w14:paraId="4477C8F0" w14:textId="77777777" w:rsidR="0098372E" w:rsidRPr="00452164" w:rsidRDefault="0098372E" w:rsidP="0098372E">
      <w:pPr>
        <w:spacing w:line="360" w:lineRule="auto"/>
        <w:jc w:val="both"/>
        <w:rPr>
          <w:rFonts w:ascii="Arial" w:hAnsi="Arial" w:cs="Arial"/>
          <w:sz w:val="22"/>
          <w:szCs w:val="22"/>
        </w:rPr>
      </w:pPr>
      <w:r w:rsidRPr="00452164">
        <w:rPr>
          <w:rFonts w:ascii="Arial" w:hAnsi="Arial" w:cs="Arial"/>
          <w:sz w:val="22"/>
          <w:szCs w:val="22"/>
        </w:rPr>
        <w:t xml:space="preserve">§ 3. Środki finansowe na wydatki niewygasające, o których mowa w § 1 będą przekazane na wyodrębnione subkonto podstawowego rachunku bankowego Urzędu Miasta w </w:t>
      </w:r>
      <w:r w:rsidR="000A532D" w:rsidRPr="00452164">
        <w:rPr>
          <w:rFonts w:ascii="Arial" w:hAnsi="Arial" w:cs="Arial"/>
          <w:sz w:val="22"/>
          <w:szCs w:val="22"/>
        </w:rPr>
        <w:t>Santander Bank Polska S.A.</w:t>
      </w:r>
      <w:r w:rsidRPr="00452164">
        <w:rPr>
          <w:rFonts w:ascii="Arial" w:hAnsi="Arial" w:cs="Arial"/>
          <w:sz w:val="22"/>
          <w:szCs w:val="22"/>
        </w:rPr>
        <w:t xml:space="preserve"> w Warszawie, Placówka w Piotrkow</w:t>
      </w:r>
      <w:r w:rsidR="00002C4D" w:rsidRPr="00452164">
        <w:rPr>
          <w:rFonts w:ascii="Arial" w:hAnsi="Arial" w:cs="Arial"/>
          <w:sz w:val="22"/>
          <w:szCs w:val="22"/>
        </w:rPr>
        <w:t>i</w:t>
      </w:r>
      <w:r w:rsidRPr="00452164">
        <w:rPr>
          <w:rFonts w:ascii="Arial" w:hAnsi="Arial" w:cs="Arial"/>
          <w:sz w:val="22"/>
          <w:szCs w:val="22"/>
        </w:rPr>
        <w:t>e Trybunalskim.</w:t>
      </w:r>
    </w:p>
    <w:p w14:paraId="42647834" w14:textId="77777777" w:rsidR="0098372E" w:rsidRPr="00452164" w:rsidRDefault="0098372E" w:rsidP="0098372E">
      <w:pPr>
        <w:spacing w:line="360" w:lineRule="auto"/>
        <w:jc w:val="both"/>
        <w:rPr>
          <w:rFonts w:ascii="Arial" w:hAnsi="Arial" w:cs="Arial"/>
          <w:sz w:val="22"/>
          <w:szCs w:val="22"/>
        </w:rPr>
      </w:pPr>
    </w:p>
    <w:p w14:paraId="112E9E82" w14:textId="39E4BAF2" w:rsidR="0098372E" w:rsidRPr="00452164" w:rsidRDefault="0098372E" w:rsidP="0098372E">
      <w:pPr>
        <w:spacing w:line="360" w:lineRule="auto"/>
        <w:jc w:val="both"/>
        <w:rPr>
          <w:rFonts w:ascii="Arial" w:hAnsi="Arial" w:cs="Arial"/>
          <w:sz w:val="22"/>
          <w:szCs w:val="22"/>
        </w:rPr>
      </w:pPr>
      <w:r w:rsidRPr="00452164">
        <w:rPr>
          <w:rFonts w:ascii="Arial" w:hAnsi="Arial" w:cs="Arial"/>
          <w:sz w:val="22"/>
          <w:szCs w:val="22"/>
        </w:rPr>
        <w:t xml:space="preserve">§ </w:t>
      </w:r>
      <w:r w:rsidR="00274677" w:rsidRPr="00452164">
        <w:rPr>
          <w:rFonts w:ascii="Arial" w:hAnsi="Arial" w:cs="Arial"/>
          <w:sz w:val="22"/>
          <w:szCs w:val="22"/>
        </w:rPr>
        <w:t>4</w:t>
      </w:r>
      <w:r w:rsidRPr="00452164">
        <w:rPr>
          <w:rFonts w:ascii="Arial" w:hAnsi="Arial" w:cs="Arial"/>
          <w:sz w:val="22"/>
          <w:szCs w:val="22"/>
        </w:rPr>
        <w:t>. Uchwała wchodzi w życie z dniem podjęcia i podlega ogłoszeniu.</w:t>
      </w:r>
    </w:p>
    <w:p w14:paraId="4483AD5B" w14:textId="77777777" w:rsidR="0098372E" w:rsidRPr="00452164" w:rsidRDefault="0098372E" w:rsidP="0098372E">
      <w:pPr>
        <w:rPr>
          <w:sz w:val="22"/>
          <w:szCs w:val="22"/>
        </w:rPr>
      </w:pPr>
    </w:p>
    <w:p w14:paraId="0A9E4485" w14:textId="77777777" w:rsidR="0098372E" w:rsidRPr="00452164" w:rsidRDefault="0098372E" w:rsidP="0098372E">
      <w:pPr>
        <w:rPr>
          <w:sz w:val="22"/>
          <w:szCs w:val="22"/>
        </w:rPr>
      </w:pPr>
    </w:p>
    <w:p w14:paraId="74B7483A" w14:textId="77777777" w:rsidR="0098372E" w:rsidRPr="00452164" w:rsidRDefault="0098372E" w:rsidP="0098372E">
      <w:pPr>
        <w:rPr>
          <w:sz w:val="22"/>
          <w:szCs w:val="22"/>
        </w:rPr>
      </w:pPr>
    </w:p>
    <w:p w14:paraId="365AD5D4" w14:textId="77777777" w:rsidR="0098372E" w:rsidRPr="00452164" w:rsidRDefault="0098372E" w:rsidP="0098372E">
      <w:pPr>
        <w:rPr>
          <w:sz w:val="22"/>
          <w:szCs w:val="22"/>
        </w:rPr>
      </w:pPr>
    </w:p>
    <w:p w14:paraId="55C9EA20" w14:textId="77777777" w:rsidR="0098372E" w:rsidRDefault="0098372E" w:rsidP="0098372E">
      <w:pPr>
        <w:rPr>
          <w:sz w:val="22"/>
          <w:szCs w:val="22"/>
        </w:rPr>
      </w:pPr>
    </w:p>
    <w:p w14:paraId="2FDB6BD5" w14:textId="77777777" w:rsidR="00452164" w:rsidRDefault="00452164" w:rsidP="0098372E">
      <w:pPr>
        <w:rPr>
          <w:sz w:val="22"/>
          <w:szCs w:val="22"/>
        </w:rPr>
      </w:pPr>
    </w:p>
    <w:p w14:paraId="01BAF99D" w14:textId="77777777" w:rsidR="00452164" w:rsidRPr="00452164" w:rsidRDefault="00452164" w:rsidP="0098372E">
      <w:pPr>
        <w:rPr>
          <w:sz w:val="22"/>
          <w:szCs w:val="22"/>
        </w:rPr>
      </w:pPr>
    </w:p>
    <w:p w14:paraId="3E27ABBC" w14:textId="77777777" w:rsidR="0098372E" w:rsidRPr="00452164" w:rsidRDefault="0098372E" w:rsidP="0098372E">
      <w:pPr>
        <w:rPr>
          <w:sz w:val="22"/>
          <w:szCs w:val="22"/>
        </w:rPr>
      </w:pPr>
    </w:p>
    <w:p w14:paraId="12F42A89" w14:textId="77777777" w:rsidR="0098372E" w:rsidRPr="00452164" w:rsidRDefault="0098372E" w:rsidP="0098372E">
      <w:pPr>
        <w:rPr>
          <w:sz w:val="22"/>
          <w:szCs w:val="22"/>
        </w:rPr>
      </w:pPr>
    </w:p>
    <w:p w14:paraId="3C107813" w14:textId="77777777" w:rsidR="0098372E" w:rsidRPr="00452164" w:rsidRDefault="0098372E" w:rsidP="0098372E">
      <w:pPr>
        <w:rPr>
          <w:sz w:val="22"/>
          <w:szCs w:val="22"/>
        </w:rPr>
      </w:pPr>
    </w:p>
    <w:p w14:paraId="5EDB547B" w14:textId="77777777" w:rsidR="0098372E" w:rsidRPr="00452164" w:rsidRDefault="0098372E" w:rsidP="0098372E">
      <w:pPr>
        <w:rPr>
          <w:sz w:val="22"/>
          <w:szCs w:val="22"/>
        </w:rPr>
      </w:pPr>
    </w:p>
    <w:p w14:paraId="1F44DBE3" w14:textId="77777777" w:rsidR="0098372E" w:rsidRPr="00452164" w:rsidRDefault="0098372E" w:rsidP="0098372E">
      <w:pPr>
        <w:rPr>
          <w:sz w:val="22"/>
          <w:szCs w:val="22"/>
        </w:rPr>
      </w:pPr>
    </w:p>
    <w:p w14:paraId="2FB447D7" w14:textId="77777777" w:rsidR="002007E6" w:rsidRDefault="002007E6" w:rsidP="0098372E">
      <w:pPr>
        <w:rPr>
          <w:sz w:val="22"/>
          <w:szCs w:val="22"/>
        </w:rPr>
      </w:pPr>
    </w:p>
    <w:p w14:paraId="5DBBB658" w14:textId="77777777" w:rsidR="00AC07B2" w:rsidRDefault="00AC07B2" w:rsidP="0098372E">
      <w:pPr>
        <w:rPr>
          <w:sz w:val="22"/>
          <w:szCs w:val="22"/>
        </w:rPr>
      </w:pPr>
    </w:p>
    <w:p w14:paraId="4C34F9A6" w14:textId="77777777" w:rsidR="00AC07B2" w:rsidRDefault="00AC07B2" w:rsidP="0098372E">
      <w:pPr>
        <w:rPr>
          <w:sz w:val="22"/>
          <w:szCs w:val="22"/>
        </w:rPr>
      </w:pPr>
    </w:p>
    <w:p w14:paraId="4D2529B4" w14:textId="77777777" w:rsidR="00AC07B2" w:rsidRPr="00452164" w:rsidRDefault="00AC07B2" w:rsidP="0098372E">
      <w:pPr>
        <w:rPr>
          <w:sz w:val="22"/>
          <w:szCs w:val="22"/>
        </w:rPr>
      </w:pPr>
    </w:p>
    <w:p w14:paraId="3234DBAC" w14:textId="77777777" w:rsidR="00002C4D" w:rsidRPr="00452164" w:rsidRDefault="00002C4D" w:rsidP="0098372E">
      <w:pPr>
        <w:rPr>
          <w:sz w:val="22"/>
          <w:szCs w:val="22"/>
        </w:rPr>
      </w:pPr>
    </w:p>
    <w:p w14:paraId="30DC23C9" w14:textId="77777777" w:rsidR="0098372E" w:rsidRPr="00452164" w:rsidRDefault="0098372E" w:rsidP="0098372E">
      <w:pPr>
        <w:rPr>
          <w:sz w:val="22"/>
          <w:szCs w:val="22"/>
        </w:rPr>
      </w:pPr>
    </w:p>
    <w:p w14:paraId="0855A8BE" w14:textId="77777777" w:rsidR="0098372E" w:rsidRPr="00452164" w:rsidRDefault="0098372E" w:rsidP="0098372E">
      <w:pPr>
        <w:rPr>
          <w:sz w:val="22"/>
          <w:szCs w:val="22"/>
        </w:rPr>
      </w:pPr>
    </w:p>
    <w:p w14:paraId="593748E1" w14:textId="77777777" w:rsidR="0098372E" w:rsidRPr="00452164" w:rsidRDefault="0098372E" w:rsidP="00452164">
      <w:pPr>
        <w:spacing w:line="360" w:lineRule="auto"/>
        <w:jc w:val="center"/>
        <w:rPr>
          <w:rFonts w:ascii="Arial" w:hAnsi="Arial" w:cs="Arial"/>
          <w:sz w:val="22"/>
          <w:szCs w:val="22"/>
        </w:rPr>
      </w:pPr>
      <w:r w:rsidRPr="00452164">
        <w:rPr>
          <w:rFonts w:ascii="Arial" w:hAnsi="Arial" w:cs="Arial"/>
          <w:sz w:val="22"/>
          <w:szCs w:val="22"/>
        </w:rPr>
        <w:lastRenderedPageBreak/>
        <w:t>Uzasadnienie Prezydenta Miasta</w:t>
      </w:r>
    </w:p>
    <w:p w14:paraId="38F3C0FF" w14:textId="77777777" w:rsidR="0098372E" w:rsidRPr="00452164" w:rsidRDefault="0098372E" w:rsidP="00452164">
      <w:pPr>
        <w:spacing w:line="360" w:lineRule="auto"/>
        <w:jc w:val="center"/>
        <w:rPr>
          <w:rFonts w:ascii="Arial" w:hAnsi="Arial" w:cs="Arial"/>
          <w:sz w:val="22"/>
          <w:szCs w:val="22"/>
        </w:rPr>
      </w:pPr>
      <w:r w:rsidRPr="00452164">
        <w:rPr>
          <w:rFonts w:ascii="Arial" w:hAnsi="Arial" w:cs="Arial"/>
          <w:sz w:val="22"/>
          <w:szCs w:val="22"/>
        </w:rPr>
        <w:t>do projektu uchwały w sprawie ustalenia wydatków niewygasających</w:t>
      </w:r>
    </w:p>
    <w:p w14:paraId="7A3FC7A2" w14:textId="2DBE02A1" w:rsidR="0098372E" w:rsidRPr="00452164" w:rsidRDefault="0098372E" w:rsidP="00452164">
      <w:pPr>
        <w:spacing w:line="360" w:lineRule="auto"/>
        <w:jc w:val="center"/>
        <w:rPr>
          <w:rFonts w:ascii="Arial" w:hAnsi="Arial" w:cs="Arial"/>
          <w:sz w:val="22"/>
          <w:szCs w:val="22"/>
        </w:rPr>
      </w:pPr>
      <w:r w:rsidRPr="00452164">
        <w:rPr>
          <w:rFonts w:ascii="Arial" w:hAnsi="Arial" w:cs="Arial"/>
          <w:sz w:val="22"/>
          <w:szCs w:val="22"/>
        </w:rPr>
        <w:t xml:space="preserve"> w roku budżetowym 20</w:t>
      </w:r>
      <w:r w:rsidR="000A532D" w:rsidRPr="00452164">
        <w:rPr>
          <w:rFonts w:ascii="Arial" w:hAnsi="Arial" w:cs="Arial"/>
          <w:sz w:val="22"/>
          <w:szCs w:val="22"/>
        </w:rPr>
        <w:t>23</w:t>
      </w:r>
    </w:p>
    <w:p w14:paraId="7BDA7940" w14:textId="77777777" w:rsidR="0098372E" w:rsidRPr="00452164" w:rsidRDefault="0098372E" w:rsidP="0098372E">
      <w:pPr>
        <w:rPr>
          <w:rFonts w:ascii="Arial" w:hAnsi="Arial" w:cs="Arial"/>
          <w:sz w:val="22"/>
          <w:szCs w:val="22"/>
        </w:rPr>
      </w:pPr>
    </w:p>
    <w:p w14:paraId="2615DD77" w14:textId="77777777" w:rsidR="00E85D0D" w:rsidRPr="004E48C1" w:rsidRDefault="00E85D0D" w:rsidP="00E85D0D">
      <w:pPr>
        <w:spacing w:line="360" w:lineRule="auto"/>
        <w:jc w:val="both"/>
        <w:rPr>
          <w:rFonts w:ascii="Arial" w:hAnsi="Arial" w:cs="Arial"/>
          <w:sz w:val="22"/>
          <w:szCs w:val="22"/>
        </w:rPr>
      </w:pPr>
      <w:r w:rsidRPr="004E48C1">
        <w:rPr>
          <w:rFonts w:ascii="Arial" w:hAnsi="Arial" w:cs="Arial"/>
          <w:sz w:val="22"/>
          <w:szCs w:val="22"/>
        </w:rPr>
        <w:t>Zgodnie z art. 263 ustawy o finansach publicznych, organ stanowiący jednostki samorządu terytorialnego może podjąć uchwałę w sprawie wydatków niewygasających, pod warunkiem posiadania środków na ich wykonanie w budżecie tego roku, w którym zostały zaplanowane. Zgodnie bowiem z art. 263 ust. 6 ustawy o finansach publicznych, środki finansowe na wydatki ujęte w wykazie wydatków niewygasających są gromadzone na wyodrębnionym subkoncie podstawowego rachunku bankowego gminy. Środki te muszą być zatem przekazane na odpowiedni rachunek bankowy przed upływem roku budżetowego, tj. najpóźniej do 31 grudnia.</w:t>
      </w:r>
    </w:p>
    <w:p w14:paraId="2FDDF1A1" w14:textId="77777777" w:rsidR="00E85D0D" w:rsidRPr="004E48C1" w:rsidRDefault="00E85D0D" w:rsidP="00E85D0D">
      <w:pPr>
        <w:spacing w:line="360" w:lineRule="auto"/>
        <w:jc w:val="both"/>
        <w:rPr>
          <w:rFonts w:ascii="Arial" w:hAnsi="Arial" w:cs="Arial"/>
          <w:sz w:val="22"/>
          <w:szCs w:val="22"/>
        </w:rPr>
      </w:pPr>
      <w:r w:rsidRPr="004E48C1">
        <w:rPr>
          <w:rFonts w:ascii="Arial" w:hAnsi="Arial" w:cs="Arial"/>
          <w:sz w:val="22"/>
          <w:szCs w:val="22"/>
        </w:rPr>
        <w:t>Możliwość ustalenia wydatków niewygasających dotyczy jedynie wydatków związanych</w:t>
      </w:r>
      <w:r w:rsidRPr="004E48C1">
        <w:rPr>
          <w:rFonts w:ascii="Arial" w:hAnsi="Arial" w:cs="Arial"/>
          <w:sz w:val="22"/>
          <w:szCs w:val="22"/>
        </w:rPr>
        <w:br/>
        <w:t>z realizacją umów:</w:t>
      </w:r>
    </w:p>
    <w:p w14:paraId="708B6755" w14:textId="77777777" w:rsidR="00E85D0D" w:rsidRPr="004E48C1" w:rsidRDefault="00E85D0D" w:rsidP="00E85D0D">
      <w:pPr>
        <w:spacing w:line="360" w:lineRule="auto"/>
        <w:ind w:left="142"/>
        <w:jc w:val="both"/>
        <w:rPr>
          <w:rFonts w:ascii="Arial" w:hAnsi="Arial" w:cs="Arial"/>
          <w:sz w:val="22"/>
          <w:szCs w:val="22"/>
        </w:rPr>
      </w:pPr>
      <w:r w:rsidRPr="004E48C1">
        <w:rPr>
          <w:rFonts w:ascii="Arial" w:hAnsi="Arial" w:cs="Arial"/>
          <w:sz w:val="22"/>
          <w:szCs w:val="22"/>
        </w:rPr>
        <w:t>- w sprawie zamówienia publicznego,</w:t>
      </w:r>
    </w:p>
    <w:p w14:paraId="2F080A69" w14:textId="77777777" w:rsidR="00E85D0D" w:rsidRPr="004E48C1" w:rsidRDefault="00E85D0D" w:rsidP="00E85D0D">
      <w:pPr>
        <w:spacing w:line="360" w:lineRule="auto"/>
        <w:ind w:left="142"/>
        <w:jc w:val="both"/>
        <w:rPr>
          <w:rFonts w:ascii="Arial" w:hAnsi="Arial" w:cs="Arial"/>
          <w:sz w:val="22"/>
          <w:szCs w:val="22"/>
        </w:rPr>
      </w:pPr>
      <w:r w:rsidRPr="004E48C1">
        <w:rPr>
          <w:rFonts w:ascii="Arial" w:hAnsi="Arial" w:cs="Arial"/>
          <w:sz w:val="22"/>
          <w:szCs w:val="22"/>
        </w:rPr>
        <w:t xml:space="preserve">- które zostaną zawarte w wyniku zakończonego postepowania o udzielenie zamówienia </w:t>
      </w:r>
    </w:p>
    <w:p w14:paraId="62843296" w14:textId="77777777" w:rsidR="00E85D0D" w:rsidRPr="004E48C1" w:rsidRDefault="00E85D0D" w:rsidP="00E85D0D">
      <w:pPr>
        <w:spacing w:line="360" w:lineRule="auto"/>
        <w:ind w:left="142"/>
        <w:jc w:val="both"/>
        <w:rPr>
          <w:rFonts w:ascii="Arial" w:hAnsi="Arial" w:cs="Arial"/>
          <w:sz w:val="22"/>
          <w:szCs w:val="22"/>
        </w:rPr>
      </w:pPr>
      <w:r w:rsidRPr="004E48C1">
        <w:rPr>
          <w:rFonts w:ascii="Arial" w:hAnsi="Arial" w:cs="Arial"/>
          <w:sz w:val="22"/>
          <w:szCs w:val="22"/>
        </w:rPr>
        <w:t xml:space="preserve">  publicznego, w którym dokonano wyboru wykonawcy.</w:t>
      </w:r>
    </w:p>
    <w:p w14:paraId="04959989" w14:textId="77777777" w:rsidR="00E85D0D" w:rsidRPr="004E48C1" w:rsidRDefault="00E85D0D" w:rsidP="00E85D0D">
      <w:pPr>
        <w:spacing w:line="360" w:lineRule="auto"/>
        <w:jc w:val="both"/>
        <w:rPr>
          <w:rFonts w:ascii="Arial" w:hAnsi="Arial" w:cs="Arial"/>
          <w:sz w:val="22"/>
          <w:szCs w:val="22"/>
        </w:rPr>
      </w:pPr>
      <w:r w:rsidRPr="004E48C1">
        <w:rPr>
          <w:rFonts w:ascii="Arial" w:hAnsi="Arial" w:cs="Arial"/>
          <w:sz w:val="22"/>
          <w:szCs w:val="22"/>
        </w:rPr>
        <w:t>W wykazie wydatków, które nie wygasają z upływem 20</w:t>
      </w:r>
      <w:r>
        <w:rPr>
          <w:rFonts w:ascii="Arial" w:hAnsi="Arial" w:cs="Arial"/>
          <w:sz w:val="22"/>
          <w:szCs w:val="22"/>
        </w:rPr>
        <w:t>23</w:t>
      </w:r>
      <w:r w:rsidRPr="004E48C1">
        <w:rPr>
          <w:rFonts w:ascii="Arial" w:hAnsi="Arial" w:cs="Arial"/>
          <w:sz w:val="22"/>
          <w:szCs w:val="22"/>
        </w:rPr>
        <w:t xml:space="preserve"> roku wymieniono zadani</w:t>
      </w:r>
      <w:r>
        <w:rPr>
          <w:rFonts w:ascii="Arial" w:hAnsi="Arial" w:cs="Arial"/>
          <w:sz w:val="22"/>
          <w:szCs w:val="22"/>
        </w:rPr>
        <w:t>e</w:t>
      </w:r>
      <w:r w:rsidRPr="004E48C1">
        <w:rPr>
          <w:rFonts w:ascii="Arial" w:hAnsi="Arial" w:cs="Arial"/>
          <w:sz w:val="22"/>
          <w:szCs w:val="22"/>
        </w:rPr>
        <w:t>, gdzie umowy są już podpisane i realizowane.</w:t>
      </w:r>
    </w:p>
    <w:p w14:paraId="7A2FC59A" w14:textId="77777777" w:rsidR="00E85D0D" w:rsidRPr="004E48C1" w:rsidRDefault="00E85D0D" w:rsidP="00E85D0D">
      <w:pPr>
        <w:jc w:val="center"/>
        <w:rPr>
          <w:rFonts w:ascii="Arial" w:hAnsi="Arial" w:cs="Arial"/>
          <w:sz w:val="22"/>
          <w:szCs w:val="22"/>
        </w:rPr>
      </w:pPr>
    </w:p>
    <w:p w14:paraId="15BCA4ED" w14:textId="77777777" w:rsidR="00E85D0D" w:rsidRPr="004E48C1" w:rsidRDefault="00E85D0D" w:rsidP="00E85D0D">
      <w:pPr>
        <w:pStyle w:val="Akapitzlist"/>
        <w:numPr>
          <w:ilvl w:val="0"/>
          <w:numId w:val="2"/>
        </w:numPr>
        <w:spacing w:line="360" w:lineRule="auto"/>
        <w:jc w:val="both"/>
        <w:rPr>
          <w:rFonts w:ascii="Arial" w:hAnsi="Arial" w:cs="Arial"/>
          <w:b/>
          <w:sz w:val="22"/>
          <w:szCs w:val="22"/>
        </w:rPr>
      </w:pPr>
      <w:r w:rsidRPr="004E48C1">
        <w:rPr>
          <w:rFonts w:ascii="Arial" w:hAnsi="Arial" w:cs="Arial"/>
          <w:b/>
          <w:sz w:val="22"/>
          <w:szCs w:val="22"/>
        </w:rPr>
        <w:t>„</w:t>
      </w:r>
      <w:r w:rsidRPr="006452F4">
        <w:rPr>
          <w:rFonts w:ascii="Arial" w:hAnsi="Arial" w:cs="Arial"/>
          <w:b/>
          <w:sz w:val="22"/>
          <w:szCs w:val="22"/>
        </w:rPr>
        <w:t>Przebudowa ul. Wojska Polskiego (od ul. Kostromskiej do ul. Armii Krajowej)</w:t>
      </w:r>
      <w:r w:rsidRPr="004E48C1">
        <w:rPr>
          <w:rFonts w:ascii="Arial" w:hAnsi="Arial" w:cs="Arial"/>
          <w:b/>
          <w:sz w:val="22"/>
          <w:szCs w:val="22"/>
        </w:rPr>
        <w:t>”</w:t>
      </w:r>
    </w:p>
    <w:p w14:paraId="010FD4DE" w14:textId="77777777" w:rsidR="00E85D0D" w:rsidRPr="004E48C1" w:rsidRDefault="00E85D0D" w:rsidP="00E85D0D">
      <w:pPr>
        <w:spacing w:line="360" w:lineRule="auto"/>
        <w:jc w:val="both"/>
        <w:rPr>
          <w:rFonts w:ascii="Arial" w:hAnsi="Arial" w:cs="Arial"/>
          <w:sz w:val="22"/>
          <w:szCs w:val="22"/>
        </w:rPr>
      </w:pPr>
      <w:r w:rsidRPr="004E48C1">
        <w:rPr>
          <w:rFonts w:ascii="Arial" w:hAnsi="Arial" w:cs="Arial"/>
          <w:sz w:val="22"/>
          <w:szCs w:val="22"/>
        </w:rPr>
        <w:t>Zadanie jest w trakcie realizacji. Umowa z wykonawcą została zawarta, lecz ze względu na trudne warunki atmosferyczne wykonawca nie wykona w 20</w:t>
      </w:r>
      <w:r>
        <w:rPr>
          <w:rFonts w:ascii="Arial" w:hAnsi="Arial" w:cs="Arial"/>
          <w:sz w:val="22"/>
          <w:szCs w:val="22"/>
        </w:rPr>
        <w:t>23</w:t>
      </w:r>
      <w:r w:rsidRPr="004E48C1">
        <w:rPr>
          <w:rFonts w:ascii="Arial" w:hAnsi="Arial" w:cs="Arial"/>
          <w:sz w:val="22"/>
          <w:szCs w:val="22"/>
        </w:rPr>
        <w:t xml:space="preserve"> roku robót</w:t>
      </w:r>
      <w:r>
        <w:rPr>
          <w:rFonts w:ascii="Arial" w:hAnsi="Arial" w:cs="Arial"/>
          <w:sz w:val="22"/>
          <w:szCs w:val="22"/>
        </w:rPr>
        <w:t xml:space="preserve"> na kwotę</w:t>
      </w:r>
      <w:r w:rsidRPr="004E48C1">
        <w:rPr>
          <w:rFonts w:ascii="Arial" w:hAnsi="Arial" w:cs="Arial"/>
          <w:sz w:val="22"/>
          <w:szCs w:val="22"/>
        </w:rPr>
        <w:t xml:space="preserve"> </w:t>
      </w:r>
      <w:r>
        <w:rPr>
          <w:rFonts w:ascii="Arial" w:hAnsi="Arial" w:cs="Arial"/>
          <w:sz w:val="22"/>
          <w:szCs w:val="22"/>
        </w:rPr>
        <w:t>12.410.929,33</w:t>
      </w:r>
      <w:r w:rsidRPr="004E48C1">
        <w:rPr>
          <w:rFonts w:ascii="Arial" w:hAnsi="Arial" w:cs="Arial"/>
          <w:sz w:val="22"/>
          <w:szCs w:val="22"/>
        </w:rPr>
        <w:t xml:space="preserve"> zł. </w:t>
      </w:r>
    </w:p>
    <w:p w14:paraId="57660809" w14:textId="6E4D2709" w:rsidR="00E85D0D" w:rsidRDefault="00E85D0D" w:rsidP="00E85D0D">
      <w:pPr>
        <w:spacing w:line="360" w:lineRule="auto"/>
        <w:jc w:val="both"/>
        <w:rPr>
          <w:rFonts w:ascii="Arial" w:hAnsi="Arial" w:cs="Arial"/>
          <w:sz w:val="22"/>
          <w:szCs w:val="22"/>
        </w:rPr>
      </w:pPr>
      <w:r w:rsidRPr="004E48C1">
        <w:rPr>
          <w:rFonts w:ascii="Arial" w:hAnsi="Arial" w:cs="Arial"/>
          <w:sz w:val="22"/>
          <w:szCs w:val="22"/>
        </w:rPr>
        <w:t>W związku z powyższym zasadne jest ujęcie zakresu rzeczowego przypadającego pierwotne do realizacji w 20</w:t>
      </w:r>
      <w:r>
        <w:rPr>
          <w:rFonts w:ascii="Arial" w:hAnsi="Arial" w:cs="Arial"/>
          <w:sz w:val="22"/>
          <w:szCs w:val="22"/>
        </w:rPr>
        <w:t>23</w:t>
      </w:r>
      <w:r w:rsidRPr="004E48C1">
        <w:rPr>
          <w:rFonts w:ascii="Arial" w:hAnsi="Arial" w:cs="Arial"/>
          <w:sz w:val="22"/>
          <w:szCs w:val="22"/>
        </w:rPr>
        <w:t xml:space="preserve"> roku w wydatkach niewygasających, z ostatecznym terminem do </w:t>
      </w:r>
      <w:r w:rsidR="008168FD">
        <w:rPr>
          <w:rFonts w:ascii="Arial" w:hAnsi="Arial" w:cs="Arial"/>
          <w:sz w:val="22"/>
          <w:szCs w:val="22"/>
        </w:rPr>
        <w:t>30</w:t>
      </w:r>
      <w:r w:rsidRPr="004E48C1">
        <w:rPr>
          <w:rFonts w:ascii="Arial" w:hAnsi="Arial" w:cs="Arial"/>
          <w:sz w:val="22"/>
          <w:szCs w:val="22"/>
        </w:rPr>
        <w:t>.</w:t>
      </w:r>
      <w:r>
        <w:rPr>
          <w:rFonts w:ascii="Arial" w:hAnsi="Arial" w:cs="Arial"/>
          <w:sz w:val="22"/>
          <w:szCs w:val="22"/>
        </w:rPr>
        <w:t>0</w:t>
      </w:r>
      <w:r w:rsidR="008168FD">
        <w:rPr>
          <w:rFonts w:ascii="Arial" w:hAnsi="Arial" w:cs="Arial"/>
          <w:sz w:val="22"/>
          <w:szCs w:val="22"/>
        </w:rPr>
        <w:t>6</w:t>
      </w:r>
      <w:r w:rsidRPr="004E48C1">
        <w:rPr>
          <w:rFonts w:ascii="Arial" w:hAnsi="Arial" w:cs="Arial"/>
          <w:sz w:val="22"/>
          <w:szCs w:val="22"/>
        </w:rPr>
        <w:t>.20</w:t>
      </w:r>
      <w:r>
        <w:rPr>
          <w:rFonts w:ascii="Arial" w:hAnsi="Arial" w:cs="Arial"/>
          <w:sz w:val="22"/>
          <w:szCs w:val="22"/>
        </w:rPr>
        <w:t>24</w:t>
      </w:r>
      <w:r w:rsidRPr="004E48C1">
        <w:rPr>
          <w:rFonts w:ascii="Arial" w:hAnsi="Arial" w:cs="Arial"/>
          <w:sz w:val="22"/>
          <w:szCs w:val="22"/>
        </w:rPr>
        <w:t xml:space="preserve"> roku.</w:t>
      </w:r>
    </w:p>
    <w:p w14:paraId="004F34BD" w14:textId="77777777" w:rsidR="00E85D0D" w:rsidRPr="004E48C1" w:rsidRDefault="00E85D0D" w:rsidP="00E85D0D">
      <w:pPr>
        <w:pStyle w:val="Akapitzlist"/>
        <w:numPr>
          <w:ilvl w:val="0"/>
          <w:numId w:val="2"/>
        </w:numPr>
        <w:spacing w:line="360" w:lineRule="auto"/>
        <w:jc w:val="both"/>
        <w:rPr>
          <w:rFonts w:ascii="Arial" w:hAnsi="Arial" w:cs="Arial"/>
          <w:b/>
          <w:sz w:val="22"/>
          <w:szCs w:val="22"/>
        </w:rPr>
      </w:pPr>
      <w:r w:rsidRPr="004E48C1">
        <w:rPr>
          <w:rFonts w:ascii="Arial" w:hAnsi="Arial" w:cs="Arial"/>
          <w:b/>
          <w:sz w:val="22"/>
          <w:szCs w:val="22"/>
        </w:rPr>
        <w:t>„</w:t>
      </w:r>
      <w:r>
        <w:rPr>
          <w:rFonts w:ascii="Arial" w:hAnsi="Arial" w:cs="Arial"/>
          <w:b/>
          <w:sz w:val="22"/>
          <w:szCs w:val="22"/>
        </w:rPr>
        <w:t>Inwestycje drogowe</w:t>
      </w:r>
      <w:r w:rsidRPr="004E48C1">
        <w:rPr>
          <w:rFonts w:ascii="Arial" w:hAnsi="Arial" w:cs="Arial"/>
          <w:b/>
          <w:sz w:val="22"/>
          <w:szCs w:val="22"/>
        </w:rPr>
        <w:t>”</w:t>
      </w:r>
    </w:p>
    <w:p w14:paraId="1D032027" w14:textId="3E506106" w:rsidR="00E85D0D" w:rsidRDefault="00E85D0D" w:rsidP="00E85D0D">
      <w:pPr>
        <w:spacing w:line="360" w:lineRule="auto"/>
        <w:jc w:val="both"/>
        <w:rPr>
          <w:rFonts w:ascii="Arial" w:hAnsi="Arial" w:cs="Arial"/>
          <w:sz w:val="22"/>
          <w:szCs w:val="22"/>
        </w:rPr>
      </w:pPr>
      <w:r w:rsidRPr="00086D22">
        <w:rPr>
          <w:rFonts w:ascii="Arial" w:hAnsi="Arial" w:cs="Arial"/>
          <w:sz w:val="22"/>
          <w:szCs w:val="22"/>
        </w:rPr>
        <w:t xml:space="preserve">Zadanie jest w trakcie realizacji. </w:t>
      </w:r>
      <w:bookmarkStart w:id="0" w:name="_Hlk153285553"/>
      <w:r w:rsidRPr="00086D22">
        <w:rPr>
          <w:rFonts w:ascii="Arial" w:hAnsi="Arial" w:cs="Arial"/>
          <w:sz w:val="22"/>
          <w:szCs w:val="22"/>
        </w:rPr>
        <w:t xml:space="preserve">W ramach zadania jest realizowana </w:t>
      </w:r>
      <w:bookmarkEnd w:id="0"/>
      <w:r w:rsidRPr="00086D22">
        <w:rPr>
          <w:rFonts w:ascii="Arial" w:hAnsi="Arial" w:cs="Arial"/>
          <w:color w:val="000000"/>
          <w:sz w:val="22"/>
          <w:szCs w:val="22"/>
        </w:rPr>
        <w:t xml:space="preserve">przebudowa drogi gminnej nr 162283E - </w:t>
      </w:r>
      <w:r w:rsidRPr="00086D22">
        <w:rPr>
          <w:rFonts w:ascii="Arial" w:hAnsi="Arial" w:cs="Arial"/>
          <w:b/>
          <w:bCs/>
          <w:color w:val="000000"/>
          <w:sz w:val="22"/>
          <w:szCs w:val="22"/>
        </w:rPr>
        <w:t>ul. Przelotowej</w:t>
      </w:r>
      <w:r w:rsidRPr="00086D22">
        <w:rPr>
          <w:rFonts w:ascii="Arial" w:hAnsi="Arial" w:cs="Arial"/>
          <w:color w:val="000000"/>
          <w:sz w:val="22"/>
          <w:szCs w:val="22"/>
        </w:rPr>
        <w:t xml:space="preserve"> - </w:t>
      </w:r>
      <w:proofErr w:type="gramStart"/>
      <w:r w:rsidRPr="00086D22">
        <w:rPr>
          <w:rFonts w:ascii="Arial" w:hAnsi="Arial" w:cs="Arial"/>
          <w:color w:val="000000"/>
          <w:sz w:val="22"/>
          <w:szCs w:val="22"/>
        </w:rPr>
        <w:t>w  wysokości</w:t>
      </w:r>
      <w:proofErr w:type="gramEnd"/>
      <w:r w:rsidRPr="00086D22">
        <w:rPr>
          <w:rFonts w:ascii="Arial" w:hAnsi="Arial" w:cs="Arial"/>
          <w:color w:val="000000"/>
          <w:sz w:val="22"/>
          <w:szCs w:val="22"/>
        </w:rPr>
        <w:t xml:space="preserve"> 1.520.382,21</w:t>
      </w:r>
      <w:r>
        <w:rPr>
          <w:rFonts w:ascii="Arial" w:hAnsi="Arial" w:cs="Arial"/>
          <w:color w:val="000000"/>
          <w:sz w:val="22"/>
          <w:szCs w:val="22"/>
        </w:rPr>
        <w:t xml:space="preserve"> zł</w:t>
      </w:r>
      <w:r w:rsidRPr="00086D22">
        <w:rPr>
          <w:rFonts w:ascii="Arial" w:hAnsi="Arial" w:cs="Arial"/>
          <w:color w:val="000000"/>
          <w:sz w:val="22"/>
          <w:szCs w:val="22"/>
        </w:rPr>
        <w:t xml:space="preserve">, oraz przebudowa chodników </w:t>
      </w:r>
      <w:r w:rsidR="002E4187">
        <w:rPr>
          <w:rFonts w:ascii="Arial" w:hAnsi="Arial" w:cs="Arial"/>
          <w:color w:val="000000"/>
          <w:sz w:val="22"/>
          <w:szCs w:val="22"/>
        </w:rPr>
        <w:br/>
      </w:r>
      <w:r w:rsidRPr="00086D22">
        <w:rPr>
          <w:rFonts w:ascii="Arial" w:hAnsi="Arial" w:cs="Arial"/>
          <w:color w:val="000000"/>
          <w:sz w:val="22"/>
          <w:szCs w:val="22"/>
        </w:rPr>
        <w:t xml:space="preserve">i zjazdów na </w:t>
      </w:r>
      <w:r w:rsidRPr="00086D22">
        <w:rPr>
          <w:rFonts w:ascii="Arial" w:hAnsi="Arial" w:cs="Arial"/>
          <w:b/>
          <w:bCs/>
          <w:color w:val="000000"/>
          <w:sz w:val="22"/>
          <w:szCs w:val="22"/>
        </w:rPr>
        <w:t>ul. Hutniczej</w:t>
      </w:r>
      <w:r w:rsidRPr="00086D22">
        <w:rPr>
          <w:rFonts w:ascii="Arial" w:hAnsi="Arial" w:cs="Arial"/>
          <w:color w:val="000000"/>
          <w:sz w:val="22"/>
          <w:szCs w:val="22"/>
        </w:rPr>
        <w:t xml:space="preserve"> w wysokości 273.961,92</w:t>
      </w:r>
      <w:r>
        <w:rPr>
          <w:rFonts w:ascii="Arial" w:hAnsi="Arial" w:cs="Arial"/>
          <w:color w:val="000000"/>
          <w:sz w:val="22"/>
          <w:szCs w:val="22"/>
        </w:rPr>
        <w:t xml:space="preserve"> zł</w:t>
      </w:r>
      <w:r w:rsidRPr="00086D22">
        <w:rPr>
          <w:rFonts w:ascii="Arial" w:hAnsi="Arial" w:cs="Arial"/>
          <w:color w:val="000000"/>
          <w:sz w:val="22"/>
          <w:szCs w:val="22"/>
        </w:rPr>
        <w:t>.</w:t>
      </w:r>
      <w:r w:rsidR="008168FD" w:rsidRPr="008168FD">
        <w:rPr>
          <w:rFonts w:ascii="Arial" w:hAnsi="Arial" w:cs="Arial"/>
          <w:sz w:val="22"/>
          <w:szCs w:val="22"/>
        </w:rPr>
        <w:t xml:space="preserve"> </w:t>
      </w:r>
      <w:r w:rsidR="008168FD" w:rsidRPr="00086D22">
        <w:rPr>
          <w:rFonts w:ascii="Arial" w:hAnsi="Arial" w:cs="Arial"/>
          <w:sz w:val="22"/>
          <w:szCs w:val="22"/>
        </w:rPr>
        <w:t>Umowy z wykonawc</w:t>
      </w:r>
      <w:r w:rsidR="008168FD">
        <w:rPr>
          <w:rFonts w:ascii="Arial" w:hAnsi="Arial" w:cs="Arial"/>
          <w:sz w:val="22"/>
          <w:szCs w:val="22"/>
        </w:rPr>
        <w:t>ami</w:t>
      </w:r>
      <w:r w:rsidR="008168FD" w:rsidRPr="00086D22">
        <w:rPr>
          <w:rFonts w:ascii="Arial" w:hAnsi="Arial" w:cs="Arial"/>
          <w:sz w:val="22"/>
          <w:szCs w:val="22"/>
        </w:rPr>
        <w:t xml:space="preserve"> zostały zawarte, lecz ze względu na trudne</w:t>
      </w:r>
      <w:r w:rsidR="008168FD">
        <w:rPr>
          <w:rFonts w:ascii="Arial" w:hAnsi="Arial" w:cs="Arial"/>
          <w:sz w:val="22"/>
          <w:szCs w:val="22"/>
        </w:rPr>
        <w:t xml:space="preserve"> warunki atmosferyczne</w:t>
      </w:r>
      <w:r w:rsidR="008168FD" w:rsidRPr="00086D22">
        <w:rPr>
          <w:rFonts w:ascii="Arial" w:hAnsi="Arial" w:cs="Arial"/>
          <w:sz w:val="22"/>
          <w:szCs w:val="22"/>
        </w:rPr>
        <w:t xml:space="preserve"> wykonawcy nie wykonają w 2023 roku robót na kwotę 1.794.344,13</w:t>
      </w:r>
      <w:r w:rsidR="008168FD">
        <w:rPr>
          <w:rFonts w:ascii="Arial" w:hAnsi="Arial" w:cs="Arial"/>
          <w:sz w:val="22"/>
          <w:szCs w:val="22"/>
        </w:rPr>
        <w:t> </w:t>
      </w:r>
      <w:r w:rsidR="008168FD" w:rsidRPr="00086D22">
        <w:rPr>
          <w:rFonts w:ascii="Arial" w:hAnsi="Arial" w:cs="Arial"/>
          <w:sz w:val="22"/>
          <w:szCs w:val="22"/>
        </w:rPr>
        <w:t xml:space="preserve">zł. </w:t>
      </w:r>
      <w:r w:rsidRPr="00086D22">
        <w:rPr>
          <w:rFonts w:ascii="Arial" w:hAnsi="Arial" w:cs="Arial"/>
          <w:sz w:val="22"/>
          <w:szCs w:val="22"/>
        </w:rPr>
        <w:t xml:space="preserve">W związku z powyższym zasadne jest ujęcie zakresu rzeczowego przypadającego pierwotne </w:t>
      </w:r>
      <w:r>
        <w:rPr>
          <w:rFonts w:ascii="Arial" w:hAnsi="Arial" w:cs="Arial"/>
          <w:sz w:val="22"/>
          <w:szCs w:val="22"/>
        </w:rPr>
        <w:t>do </w:t>
      </w:r>
      <w:r w:rsidRPr="00086D22">
        <w:rPr>
          <w:rFonts w:ascii="Arial" w:hAnsi="Arial" w:cs="Arial"/>
          <w:sz w:val="22"/>
          <w:szCs w:val="22"/>
        </w:rPr>
        <w:t xml:space="preserve">realizacji w 2023 roku w wydatkach niewygasających, </w:t>
      </w:r>
      <w:r w:rsidR="002E4187">
        <w:rPr>
          <w:rFonts w:ascii="Arial" w:hAnsi="Arial" w:cs="Arial"/>
          <w:sz w:val="22"/>
          <w:szCs w:val="22"/>
        </w:rPr>
        <w:br/>
      </w:r>
      <w:r w:rsidR="00BA589A">
        <w:rPr>
          <w:rFonts w:ascii="Arial" w:hAnsi="Arial" w:cs="Arial"/>
          <w:sz w:val="22"/>
          <w:szCs w:val="22"/>
        </w:rPr>
        <w:t xml:space="preserve">z ostatecznym terminem </w:t>
      </w:r>
      <w:r>
        <w:rPr>
          <w:rFonts w:ascii="Arial" w:hAnsi="Arial" w:cs="Arial"/>
          <w:sz w:val="22"/>
          <w:szCs w:val="22"/>
        </w:rPr>
        <w:t>do </w:t>
      </w:r>
      <w:r w:rsidRPr="00086D22">
        <w:rPr>
          <w:rFonts w:ascii="Arial" w:hAnsi="Arial" w:cs="Arial"/>
          <w:sz w:val="22"/>
          <w:szCs w:val="22"/>
        </w:rPr>
        <w:t>3</w:t>
      </w:r>
      <w:r w:rsidR="00C80134">
        <w:rPr>
          <w:rFonts w:ascii="Arial" w:hAnsi="Arial" w:cs="Arial"/>
          <w:sz w:val="22"/>
          <w:szCs w:val="22"/>
        </w:rPr>
        <w:t>0</w:t>
      </w:r>
      <w:r w:rsidRPr="00086D22">
        <w:rPr>
          <w:rFonts w:ascii="Arial" w:hAnsi="Arial" w:cs="Arial"/>
          <w:sz w:val="22"/>
          <w:szCs w:val="22"/>
        </w:rPr>
        <w:t>.0</w:t>
      </w:r>
      <w:r w:rsidR="00C80134">
        <w:rPr>
          <w:rFonts w:ascii="Arial" w:hAnsi="Arial" w:cs="Arial"/>
          <w:sz w:val="22"/>
          <w:szCs w:val="22"/>
        </w:rPr>
        <w:t>6</w:t>
      </w:r>
      <w:r w:rsidRPr="00086D22">
        <w:rPr>
          <w:rFonts w:ascii="Arial" w:hAnsi="Arial" w:cs="Arial"/>
          <w:sz w:val="22"/>
          <w:szCs w:val="22"/>
        </w:rPr>
        <w:t xml:space="preserve">.2024 roku. </w:t>
      </w:r>
    </w:p>
    <w:p w14:paraId="0E9823A5" w14:textId="1AF83501" w:rsidR="008168FD" w:rsidRPr="0078105B" w:rsidRDefault="00BA589A" w:rsidP="00D35BC8">
      <w:pPr>
        <w:pStyle w:val="Akapitzlist"/>
        <w:numPr>
          <w:ilvl w:val="0"/>
          <w:numId w:val="2"/>
        </w:numPr>
        <w:spacing w:line="360" w:lineRule="auto"/>
        <w:jc w:val="both"/>
        <w:rPr>
          <w:rFonts w:ascii="Arial" w:hAnsi="Arial" w:cs="Arial"/>
          <w:b/>
          <w:bCs/>
          <w:sz w:val="22"/>
          <w:szCs w:val="22"/>
        </w:rPr>
      </w:pPr>
      <w:r>
        <w:rPr>
          <w:rFonts w:ascii="Arial" w:hAnsi="Arial" w:cs="Arial"/>
          <w:b/>
          <w:bCs/>
          <w:sz w:val="22"/>
          <w:szCs w:val="22"/>
        </w:rPr>
        <w:t>„Dokumentacja</w:t>
      </w:r>
      <w:r w:rsidR="00D35BC8" w:rsidRPr="0078105B">
        <w:rPr>
          <w:rFonts w:ascii="Arial" w:hAnsi="Arial" w:cs="Arial"/>
          <w:b/>
          <w:bCs/>
          <w:sz w:val="22"/>
          <w:szCs w:val="22"/>
        </w:rPr>
        <w:t xml:space="preserve"> na zadania przyszłościowe”</w:t>
      </w:r>
    </w:p>
    <w:p w14:paraId="67879E33" w14:textId="2C5C2F48" w:rsidR="0083254B" w:rsidRDefault="00D35BC8" w:rsidP="004867A4">
      <w:pPr>
        <w:spacing w:line="360" w:lineRule="auto"/>
        <w:jc w:val="both"/>
        <w:rPr>
          <w:rFonts w:ascii="Arial" w:hAnsi="Arial" w:cs="Arial"/>
          <w:sz w:val="22"/>
          <w:szCs w:val="22"/>
        </w:rPr>
      </w:pPr>
      <w:r w:rsidRPr="004E48C1">
        <w:rPr>
          <w:rFonts w:ascii="Arial" w:hAnsi="Arial" w:cs="Arial"/>
          <w:sz w:val="22"/>
          <w:szCs w:val="22"/>
        </w:rPr>
        <w:t>Zadanie jest w trakcie realizacji.</w:t>
      </w:r>
      <w:r w:rsidRPr="00D35BC8">
        <w:rPr>
          <w:rFonts w:ascii="Arial" w:hAnsi="Arial" w:cs="Arial"/>
          <w:sz w:val="22"/>
          <w:szCs w:val="22"/>
        </w:rPr>
        <w:t xml:space="preserve"> </w:t>
      </w:r>
      <w:r w:rsidR="00E6492C">
        <w:rPr>
          <w:rFonts w:ascii="Arial" w:hAnsi="Arial" w:cs="Arial"/>
          <w:sz w:val="22"/>
          <w:szCs w:val="22"/>
        </w:rPr>
        <w:t>Przedmiot zadania obejmuje opracowanie</w:t>
      </w:r>
      <w:r w:rsidR="0083254B">
        <w:rPr>
          <w:rFonts w:ascii="Arial" w:hAnsi="Arial" w:cs="Arial"/>
          <w:sz w:val="22"/>
          <w:szCs w:val="22"/>
        </w:rPr>
        <w:t xml:space="preserve"> dokumentacj</w:t>
      </w:r>
      <w:r w:rsidR="00E6492C">
        <w:rPr>
          <w:rFonts w:ascii="Arial" w:hAnsi="Arial" w:cs="Arial"/>
          <w:sz w:val="22"/>
          <w:szCs w:val="22"/>
        </w:rPr>
        <w:t>i</w:t>
      </w:r>
      <w:r w:rsidR="0083254B">
        <w:rPr>
          <w:rFonts w:ascii="Arial" w:hAnsi="Arial" w:cs="Arial"/>
          <w:sz w:val="22"/>
          <w:szCs w:val="22"/>
        </w:rPr>
        <w:t xml:space="preserve"> projektowo - kosztorysow</w:t>
      </w:r>
      <w:r w:rsidR="00E6492C">
        <w:rPr>
          <w:rFonts w:ascii="Arial" w:hAnsi="Arial" w:cs="Arial"/>
          <w:sz w:val="22"/>
          <w:szCs w:val="22"/>
        </w:rPr>
        <w:t>ych</w:t>
      </w:r>
      <w:r w:rsidR="0083254B">
        <w:rPr>
          <w:rFonts w:ascii="Arial" w:hAnsi="Arial" w:cs="Arial"/>
          <w:sz w:val="22"/>
          <w:szCs w:val="22"/>
        </w:rPr>
        <w:t xml:space="preserve"> na budowę infrastruktury </w:t>
      </w:r>
      <w:r w:rsidRPr="00D35BC8">
        <w:rPr>
          <w:rFonts w:ascii="Arial" w:hAnsi="Arial" w:cs="Arial"/>
          <w:sz w:val="22"/>
          <w:szCs w:val="22"/>
        </w:rPr>
        <w:t>wodociąg</w:t>
      </w:r>
      <w:r w:rsidR="0083254B">
        <w:rPr>
          <w:rFonts w:ascii="Arial" w:hAnsi="Arial" w:cs="Arial"/>
          <w:sz w:val="22"/>
          <w:szCs w:val="22"/>
        </w:rPr>
        <w:t>owej, kanalizacji sanitarnej</w:t>
      </w:r>
      <w:r w:rsidRPr="00D35BC8">
        <w:rPr>
          <w:rFonts w:ascii="Arial" w:hAnsi="Arial" w:cs="Arial"/>
          <w:sz w:val="22"/>
          <w:szCs w:val="22"/>
        </w:rPr>
        <w:t xml:space="preserve"> oraz </w:t>
      </w:r>
      <w:r w:rsidRPr="00D35BC8">
        <w:rPr>
          <w:rFonts w:ascii="Arial" w:hAnsi="Arial" w:cs="Arial"/>
          <w:sz w:val="22"/>
          <w:szCs w:val="22"/>
        </w:rPr>
        <w:lastRenderedPageBreak/>
        <w:t xml:space="preserve">drogi pod budownictwo mieszkaniowe jednorodzinne w rejonie ul. Wschodniej, Zimnej, Poleśnej </w:t>
      </w:r>
      <w:r w:rsidR="0083254B">
        <w:rPr>
          <w:rFonts w:ascii="Arial" w:hAnsi="Arial" w:cs="Arial"/>
          <w:sz w:val="22"/>
          <w:szCs w:val="22"/>
        </w:rPr>
        <w:t xml:space="preserve">i ulicy Krótkiej </w:t>
      </w:r>
      <w:r w:rsidRPr="00D35BC8">
        <w:rPr>
          <w:rFonts w:ascii="Arial" w:hAnsi="Arial" w:cs="Arial"/>
          <w:sz w:val="22"/>
          <w:szCs w:val="22"/>
        </w:rPr>
        <w:t>w Piotrkowie Tr</w:t>
      </w:r>
      <w:r w:rsidR="0083254B">
        <w:rPr>
          <w:rFonts w:ascii="Arial" w:hAnsi="Arial" w:cs="Arial"/>
          <w:sz w:val="22"/>
          <w:szCs w:val="22"/>
        </w:rPr>
        <w:t xml:space="preserve">yb. Umowy </w:t>
      </w:r>
      <w:r w:rsidRPr="00D35BC8">
        <w:rPr>
          <w:rFonts w:ascii="Arial" w:hAnsi="Arial" w:cs="Arial"/>
          <w:sz w:val="22"/>
          <w:szCs w:val="22"/>
        </w:rPr>
        <w:t>z wykonawc</w:t>
      </w:r>
      <w:r w:rsidR="0083254B">
        <w:rPr>
          <w:rFonts w:ascii="Arial" w:hAnsi="Arial" w:cs="Arial"/>
          <w:sz w:val="22"/>
          <w:szCs w:val="22"/>
        </w:rPr>
        <w:t>ami</w:t>
      </w:r>
      <w:r w:rsidRPr="00D35BC8">
        <w:rPr>
          <w:rFonts w:ascii="Arial" w:hAnsi="Arial" w:cs="Arial"/>
          <w:sz w:val="22"/>
          <w:szCs w:val="22"/>
        </w:rPr>
        <w:t xml:space="preserve"> został</w:t>
      </w:r>
      <w:r w:rsidR="0083254B">
        <w:rPr>
          <w:rFonts w:ascii="Arial" w:hAnsi="Arial" w:cs="Arial"/>
          <w:sz w:val="22"/>
          <w:szCs w:val="22"/>
        </w:rPr>
        <w:t>y</w:t>
      </w:r>
      <w:r w:rsidRPr="00D35BC8">
        <w:rPr>
          <w:rFonts w:ascii="Arial" w:hAnsi="Arial" w:cs="Arial"/>
          <w:sz w:val="22"/>
          <w:szCs w:val="22"/>
        </w:rPr>
        <w:t xml:space="preserve"> zawart</w:t>
      </w:r>
      <w:r w:rsidR="0083254B">
        <w:rPr>
          <w:rFonts w:ascii="Arial" w:hAnsi="Arial" w:cs="Arial"/>
          <w:sz w:val="22"/>
          <w:szCs w:val="22"/>
        </w:rPr>
        <w:t>e</w:t>
      </w:r>
      <w:r w:rsidR="004E2ADC">
        <w:rPr>
          <w:rFonts w:ascii="Arial" w:hAnsi="Arial" w:cs="Arial"/>
          <w:sz w:val="22"/>
          <w:szCs w:val="22"/>
        </w:rPr>
        <w:t xml:space="preserve"> </w:t>
      </w:r>
      <w:r w:rsidR="004E2ADC" w:rsidRPr="00D35BC8">
        <w:rPr>
          <w:rFonts w:ascii="Arial" w:hAnsi="Arial" w:cs="Arial"/>
          <w:sz w:val="22"/>
          <w:szCs w:val="22"/>
        </w:rPr>
        <w:t xml:space="preserve">na kwotę </w:t>
      </w:r>
      <w:r w:rsidR="0083254B">
        <w:rPr>
          <w:rFonts w:ascii="Arial" w:hAnsi="Arial" w:cs="Arial"/>
          <w:sz w:val="22"/>
          <w:szCs w:val="22"/>
        </w:rPr>
        <w:t>172.692</w:t>
      </w:r>
      <w:r w:rsidR="004E2ADC">
        <w:rPr>
          <w:rFonts w:ascii="Arial" w:hAnsi="Arial" w:cs="Arial"/>
          <w:sz w:val="22"/>
          <w:szCs w:val="22"/>
        </w:rPr>
        <w:t>,00</w:t>
      </w:r>
      <w:r w:rsidR="004E2ADC" w:rsidRPr="00D35BC8">
        <w:rPr>
          <w:rFonts w:ascii="Arial" w:hAnsi="Arial" w:cs="Arial"/>
          <w:sz w:val="22"/>
          <w:szCs w:val="22"/>
        </w:rPr>
        <w:t xml:space="preserve"> zł</w:t>
      </w:r>
      <w:r w:rsidR="004E2ADC">
        <w:rPr>
          <w:rFonts w:ascii="Arial" w:hAnsi="Arial" w:cs="Arial"/>
          <w:sz w:val="22"/>
          <w:szCs w:val="22"/>
        </w:rPr>
        <w:t>.</w:t>
      </w:r>
      <w:r>
        <w:rPr>
          <w:rFonts w:ascii="Arial" w:hAnsi="Arial" w:cs="Arial"/>
          <w:sz w:val="22"/>
          <w:szCs w:val="22"/>
        </w:rPr>
        <w:t xml:space="preserve"> </w:t>
      </w:r>
    </w:p>
    <w:p w14:paraId="265825A1" w14:textId="43F9C015" w:rsidR="0083254B" w:rsidRDefault="00E6492C" w:rsidP="004867A4">
      <w:pPr>
        <w:spacing w:line="360" w:lineRule="auto"/>
        <w:jc w:val="both"/>
        <w:rPr>
          <w:rFonts w:ascii="Arial" w:hAnsi="Arial" w:cs="Arial"/>
          <w:sz w:val="22"/>
          <w:szCs w:val="22"/>
        </w:rPr>
      </w:pPr>
      <w:r>
        <w:rPr>
          <w:rFonts w:ascii="Arial" w:hAnsi="Arial" w:cs="Arial"/>
          <w:sz w:val="22"/>
          <w:szCs w:val="22"/>
        </w:rPr>
        <w:t>Dokumentacje zostały już opracowane. T</w:t>
      </w:r>
      <w:r w:rsidR="002D728F" w:rsidRPr="002D728F">
        <w:rPr>
          <w:rFonts w:ascii="Arial" w:hAnsi="Arial" w:cs="Arial"/>
          <w:sz w:val="22"/>
          <w:szCs w:val="22"/>
        </w:rPr>
        <w:t>rwający proces opiniowania przez właściwe instytu</w:t>
      </w:r>
      <w:r w:rsidR="002D728F">
        <w:rPr>
          <w:rFonts w:ascii="Arial" w:hAnsi="Arial" w:cs="Arial"/>
          <w:sz w:val="22"/>
          <w:szCs w:val="22"/>
        </w:rPr>
        <w:t>cje</w:t>
      </w:r>
      <w:r>
        <w:rPr>
          <w:rFonts w:ascii="Arial" w:hAnsi="Arial" w:cs="Arial"/>
          <w:sz w:val="22"/>
          <w:szCs w:val="22"/>
        </w:rPr>
        <w:t xml:space="preserve"> (m.in. </w:t>
      </w:r>
      <w:proofErr w:type="spellStart"/>
      <w:r>
        <w:rPr>
          <w:rFonts w:ascii="Arial" w:hAnsi="Arial" w:cs="Arial"/>
          <w:sz w:val="22"/>
          <w:szCs w:val="22"/>
        </w:rPr>
        <w:t>PWiK</w:t>
      </w:r>
      <w:proofErr w:type="spellEnd"/>
      <w:r>
        <w:rPr>
          <w:rFonts w:ascii="Arial" w:hAnsi="Arial" w:cs="Arial"/>
          <w:sz w:val="22"/>
          <w:szCs w:val="22"/>
        </w:rPr>
        <w:t>, Wody Polskie, Urząd Marszałkowski)</w:t>
      </w:r>
      <w:r w:rsidR="00FC1B74">
        <w:rPr>
          <w:rFonts w:ascii="Arial" w:hAnsi="Arial" w:cs="Arial"/>
          <w:sz w:val="22"/>
          <w:szCs w:val="22"/>
        </w:rPr>
        <w:t>,</w:t>
      </w:r>
      <w:r w:rsidR="0083254B">
        <w:rPr>
          <w:rFonts w:ascii="Arial" w:hAnsi="Arial" w:cs="Arial"/>
          <w:sz w:val="22"/>
          <w:szCs w:val="22"/>
        </w:rPr>
        <w:t xml:space="preserve"> </w:t>
      </w:r>
      <w:r>
        <w:rPr>
          <w:rFonts w:ascii="Arial" w:hAnsi="Arial" w:cs="Arial"/>
          <w:sz w:val="22"/>
          <w:szCs w:val="22"/>
        </w:rPr>
        <w:t>uzasadnia</w:t>
      </w:r>
      <w:r w:rsidR="00FC1B74" w:rsidRPr="00D35BC8">
        <w:rPr>
          <w:rFonts w:ascii="Arial" w:hAnsi="Arial" w:cs="Arial"/>
          <w:sz w:val="22"/>
          <w:szCs w:val="22"/>
        </w:rPr>
        <w:t xml:space="preserve"> </w:t>
      </w:r>
      <w:r w:rsidR="0083254B" w:rsidRPr="00086D22">
        <w:rPr>
          <w:rFonts w:ascii="Arial" w:hAnsi="Arial" w:cs="Arial"/>
          <w:sz w:val="22"/>
          <w:szCs w:val="22"/>
        </w:rPr>
        <w:t>ujęcie</w:t>
      </w:r>
      <w:r w:rsidR="0083254B">
        <w:rPr>
          <w:rFonts w:ascii="Arial" w:hAnsi="Arial" w:cs="Arial"/>
          <w:sz w:val="22"/>
          <w:szCs w:val="22"/>
        </w:rPr>
        <w:t xml:space="preserve"> </w:t>
      </w:r>
      <w:r w:rsidR="0083254B" w:rsidRPr="00086D22">
        <w:rPr>
          <w:rFonts w:ascii="Arial" w:hAnsi="Arial" w:cs="Arial"/>
          <w:sz w:val="22"/>
          <w:szCs w:val="22"/>
        </w:rPr>
        <w:t>zakresu rzeczowego</w:t>
      </w:r>
      <w:r w:rsidR="0083254B">
        <w:rPr>
          <w:rFonts w:ascii="Arial" w:hAnsi="Arial" w:cs="Arial"/>
          <w:sz w:val="22"/>
          <w:szCs w:val="22"/>
        </w:rPr>
        <w:t xml:space="preserve"> </w:t>
      </w:r>
      <w:r>
        <w:rPr>
          <w:rFonts w:ascii="Arial" w:hAnsi="Arial" w:cs="Arial"/>
          <w:sz w:val="22"/>
          <w:szCs w:val="22"/>
        </w:rPr>
        <w:t>zadania</w:t>
      </w:r>
      <w:r w:rsidR="0083254B">
        <w:rPr>
          <w:rFonts w:ascii="Arial" w:hAnsi="Arial" w:cs="Arial"/>
          <w:sz w:val="22"/>
          <w:szCs w:val="22"/>
        </w:rPr>
        <w:t xml:space="preserve">, </w:t>
      </w:r>
      <w:r w:rsidR="0083254B" w:rsidRPr="00086D22">
        <w:rPr>
          <w:rFonts w:ascii="Arial" w:hAnsi="Arial" w:cs="Arial"/>
          <w:sz w:val="22"/>
          <w:szCs w:val="22"/>
        </w:rPr>
        <w:t xml:space="preserve">przypadającego pierwotne </w:t>
      </w:r>
      <w:r w:rsidR="0083254B">
        <w:rPr>
          <w:rFonts w:ascii="Arial" w:hAnsi="Arial" w:cs="Arial"/>
          <w:sz w:val="22"/>
          <w:szCs w:val="22"/>
        </w:rPr>
        <w:t>do </w:t>
      </w:r>
      <w:r w:rsidR="0083254B" w:rsidRPr="00086D22">
        <w:rPr>
          <w:rFonts w:ascii="Arial" w:hAnsi="Arial" w:cs="Arial"/>
          <w:sz w:val="22"/>
          <w:szCs w:val="22"/>
        </w:rPr>
        <w:t xml:space="preserve">realizacji w 2023 roku w wydatkach niewygasających, z ostatecznym terminem realizacji </w:t>
      </w:r>
      <w:r w:rsidR="0083254B">
        <w:rPr>
          <w:rFonts w:ascii="Arial" w:hAnsi="Arial" w:cs="Arial"/>
          <w:sz w:val="22"/>
          <w:szCs w:val="22"/>
        </w:rPr>
        <w:t>do </w:t>
      </w:r>
      <w:r w:rsidR="0083254B" w:rsidRPr="00086D22">
        <w:rPr>
          <w:rFonts w:ascii="Arial" w:hAnsi="Arial" w:cs="Arial"/>
          <w:sz w:val="22"/>
          <w:szCs w:val="22"/>
        </w:rPr>
        <w:t>3</w:t>
      </w:r>
      <w:r w:rsidR="0083254B">
        <w:rPr>
          <w:rFonts w:ascii="Arial" w:hAnsi="Arial" w:cs="Arial"/>
          <w:sz w:val="22"/>
          <w:szCs w:val="22"/>
        </w:rPr>
        <w:t>0</w:t>
      </w:r>
      <w:r w:rsidR="0083254B" w:rsidRPr="00086D22">
        <w:rPr>
          <w:rFonts w:ascii="Arial" w:hAnsi="Arial" w:cs="Arial"/>
          <w:sz w:val="22"/>
          <w:szCs w:val="22"/>
        </w:rPr>
        <w:t>.0</w:t>
      </w:r>
      <w:r w:rsidR="0083254B">
        <w:rPr>
          <w:rFonts w:ascii="Arial" w:hAnsi="Arial" w:cs="Arial"/>
          <w:sz w:val="22"/>
          <w:szCs w:val="22"/>
        </w:rPr>
        <w:t>6</w:t>
      </w:r>
      <w:r w:rsidR="0083254B" w:rsidRPr="00086D22">
        <w:rPr>
          <w:rFonts w:ascii="Arial" w:hAnsi="Arial" w:cs="Arial"/>
          <w:sz w:val="22"/>
          <w:szCs w:val="22"/>
        </w:rPr>
        <w:t>.2024 roku</w:t>
      </w:r>
      <w:r w:rsidR="0083254B">
        <w:rPr>
          <w:rFonts w:ascii="Arial" w:hAnsi="Arial" w:cs="Arial"/>
          <w:sz w:val="22"/>
          <w:szCs w:val="22"/>
        </w:rPr>
        <w:t xml:space="preserve"> </w:t>
      </w:r>
    </w:p>
    <w:p w14:paraId="3BAF03C5" w14:textId="77777777" w:rsidR="0083254B" w:rsidRDefault="0083254B" w:rsidP="004867A4">
      <w:pPr>
        <w:spacing w:line="360" w:lineRule="auto"/>
        <w:jc w:val="both"/>
        <w:rPr>
          <w:rFonts w:ascii="Arial" w:hAnsi="Arial" w:cs="Arial"/>
          <w:sz w:val="22"/>
          <w:szCs w:val="22"/>
        </w:rPr>
      </w:pPr>
    </w:p>
    <w:p w14:paraId="10ABB76F" w14:textId="77777777" w:rsidR="0083254B" w:rsidRDefault="0083254B" w:rsidP="004867A4">
      <w:pPr>
        <w:spacing w:line="360" w:lineRule="auto"/>
        <w:jc w:val="both"/>
        <w:rPr>
          <w:rFonts w:ascii="Arial" w:hAnsi="Arial" w:cs="Arial"/>
          <w:sz w:val="22"/>
          <w:szCs w:val="22"/>
        </w:rPr>
      </w:pPr>
    </w:p>
    <w:p w14:paraId="13210ED3" w14:textId="77777777" w:rsidR="00C80134" w:rsidRPr="004E2ADC" w:rsidRDefault="00C80134" w:rsidP="004867A4">
      <w:pPr>
        <w:pStyle w:val="NormalnyWeb"/>
        <w:spacing w:before="0" w:beforeAutospacing="0" w:after="0" w:afterAutospacing="0" w:line="360" w:lineRule="auto"/>
        <w:jc w:val="both"/>
        <w:rPr>
          <w:rFonts w:ascii="Arial" w:hAnsi="Arial" w:cs="Arial"/>
          <w:sz w:val="22"/>
          <w:szCs w:val="22"/>
        </w:rPr>
      </w:pPr>
    </w:p>
    <w:p w14:paraId="3B1C8B17" w14:textId="39E5C01A" w:rsidR="004E2ADC" w:rsidRPr="004E48C1" w:rsidRDefault="004E2ADC" w:rsidP="00D35BC8">
      <w:pPr>
        <w:spacing w:line="360" w:lineRule="auto"/>
        <w:jc w:val="both"/>
        <w:rPr>
          <w:rFonts w:ascii="Arial" w:hAnsi="Arial" w:cs="Arial"/>
          <w:sz w:val="22"/>
          <w:szCs w:val="22"/>
        </w:rPr>
      </w:pPr>
    </w:p>
    <w:p w14:paraId="2467A449" w14:textId="22D1382C" w:rsidR="00D35BC8" w:rsidRPr="00452164" w:rsidRDefault="00D35BC8" w:rsidP="00E85D0D">
      <w:pPr>
        <w:spacing w:line="360" w:lineRule="auto"/>
        <w:jc w:val="both"/>
        <w:rPr>
          <w:rFonts w:ascii="Arial" w:hAnsi="Arial" w:cs="Arial"/>
          <w:sz w:val="22"/>
          <w:szCs w:val="22"/>
        </w:rPr>
      </w:pPr>
    </w:p>
    <w:sectPr w:rsidR="00D35BC8" w:rsidRPr="00452164" w:rsidSect="00B57E15">
      <w:pgSz w:w="12240" w:h="15840"/>
      <w:pgMar w:top="56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0179"/>
    <w:multiLevelType w:val="hybridMultilevel"/>
    <w:tmpl w:val="03C86FC0"/>
    <w:lvl w:ilvl="0" w:tplc="8ADEE2C8">
      <w:start w:val="1"/>
      <w:numFmt w:val="decimal"/>
      <w:lvlText w:val="%1)"/>
      <w:lvlJc w:val="left"/>
      <w:pPr>
        <w:tabs>
          <w:tab w:val="num" w:pos="720"/>
        </w:tabs>
        <w:ind w:left="720" w:hanging="360"/>
      </w:pPr>
      <w:rPr>
        <w:rFonts w:ascii="Arial" w:eastAsia="Times New Roman" w:hAnsi="Arial"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4910268B"/>
    <w:multiLevelType w:val="hybridMultilevel"/>
    <w:tmpl w:val="69BEF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F6220C7"/>
    <w:multiLevelType w:val="hybridMultilevel"/>
    <w:tmpl w:val="6CDA445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84F6B9F"/>
    <w:multiLevelType w:val="hybridMultilevel"/>
    <w:tmpl w:val="9F4C9C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9874756">
    <w:abstractNumId w:val="0"/>
  </w:num>
  <w:num w:numId="2" w16cid:durableId="954409839">
    <w:abstractNumId w:val="2"/>
  </w:num>
  <w:num w:numId="3" w16cid:durableId="1261795115">
    <w:abstractNumId w:val="3"/>
  </w:num>
  <w:num w:numId="4" w16cid:durableId="441462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308"/>
    <w:rsid w:val="00002C4D"/>
    <w:rsid w:val="00083F0D"/>
    <w:rsid w:val="000A532D"/>
    <w:rsid w:val="000A7CAA"/>
    <w:rsid w:val="000F716E"/>
    <w:rsid w:val="00134320"/>
    <w:rsid w:val="00151221"/>
    <w:rsid w:val="001706C8"/>
    <w:rsid w:val="001849F9"/>
    <w:rsid w:val="001902A0"/>
    <w:rsid w:val="001D5D4B"/>
    <w:rsid w:val="002007E6"/>
    <w:rsid w:val="00241CE6"/>
    <w:rsid w:val="00267BF7"/>
    <w:rsid w:val="00274677"/>
    <w:rsid w:val="002D728F"/>
    <w:rsid w:val="002E4187"/>
    <w:rsid w:val="00313392"/>
    <w:rsid w:val="00365662"/>
    <w:rsid w:val="003A53D0"/>
    <w:rsid w:val="003A716E"/>
    <w:rsid w:val="003B15CB"/>
    <w:rsid w:val="003C6A1A"/>
    <w:rsid w:val="004137F5"/>
    <w:rsid w:val="00452164"/>
    <w:rsid w:val="00475DC5"/>
    <w:rsid w:val="004867A4"/>
    <w:rsid w:val="004A46F3"/>
    <w:rsid w:val="004D714B"/>
    <w:rsid w:val="004E2ADC"/>
    <w:rsid w:val="004E48C1"/>
    <w:rsid w:val="005B4AA9"/>
    <w:rsid w:val="006053EC"/>
    <w:rsid w:val="006452F4"/>
    <w:rsid w:val="006960DF"/>
    <w:rsid w:val="006C4633"/>
    <w:rsid w:val="006E2044"/>
    <w:rsid w:val="006F2A71"/>
    <w:rsid w:val="00715B4A"/>
    <w:rsid w:val="00723792"/>
    <w:rsid w:val="00772647"/>
    <w:rsid w:val="0078105B"/>
    <w:rsid w:val="007B1193"/>
    <w:rsid w:val="007D2C71"/>
    <w:rsid w:val="008168FD"/>
    <w:rsid w:val="0083254B"/>
    <w:rsid w:val="00853DFC"/>
    <w:rsid w:val="008E1B21"/>
    <w:rsid w:val="0098372E"/>
    <w:rsid w:val="00A16C63"/>
    <w:rsid w:val="00A44E88"/>
    <w:rsid w:val="00A54E22"/>
    <w:rsid w:val="00A71E9F"/>
    <w:rsid w:val="00AC07B2"/>
    <w:rsid w:val="00AD1386"/>
    <w:rsid w:val="00B03FA9"/>
    <w:rsid w:val="00B26308"/>
    <w:rsid w:val="00B37824"/>
    <w:rsid w:val="00B57E15"/>
    <w:rsid w:val="00B8569E"/>
    <w:rsid w:val="00BA589A"/>
    <w:rsid w:val="00C13AA4"/>
    <w:rsid w:val="00C34DEE"/>
    <w:rsid w:val="00C80134"/>
    <w:rsid w:val="00CB6822"/>
    <w:rsid w:val="00CF4716"/>
    <w:rsid w:val="00D35BC8"/>
    <w:rsid w:val="00D458B7"/>
    <w:rsid w:val="00D50D0D"/>
    <w:rsid w:val="00D65D66"/>
    <w:rsid w:val="00D66561"/>
    <w:rsid w:val="00E6492C"/>
    <w:rsid w:val="00E85D0D"/>
    <w:rsid w:val="00E91C3E"/>
    <w:rsid w:val="00ED12E3"/>
    <w:rsid w:val="00F07435"/>
    <w:rsid w:val="00F15AC4"/>
    <w:rsid w:val="00FC1B74"/>
    <w:rsid w:val="00FC6E50"/>
    <w:rsid w:val="00FD1A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50B32"/>
  <w15:chartTrackingRefBased/>
  <w15:docId w15:val="{3A847FFF-72AB-41C3-A393-7F9A2BF5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06C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uiPriority w:val="99"/>
    <w:rsid w:val="00B26308"/>
    <w:pPr>
      <w:autoSpaceDE w:val="0"/>
      <w:autoSpaceDN w:val="0"/>
      <w:adjustRightInd w:val="0"/>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FD1A6B"/>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1A6B"/>
    <w:rPr>
      <w:rFonts w:ascii="Segoe UI" w:eastAsia="Times New Roman" w:hAnsi="Segoe UI" w:cs="Segoe UI"/>
      <w:sz w:val="18"/>
      <w:szCs w:val="18"/>
      <w:lang w:eastAsia="pl-PL"/>
    </w:rPr>
  </w:style>
  <w:style w:type="paragraph" w:styleId="Akapitzlist">
    <w:name w:val="List Paragraph"/>
    <w:basedOn w:val="Normalny"/>
    <w:uiPriority w:val="34"/>
    <w:qFormat/>
    <w:rsid w:val="00F15AC4"/>
    <w:pPr>
      <w:ind w:left="720"/>
      <w:contextualSpacing/>
    </w:pPr>
  </w:style>
  <w:style w:type="paragraph" w:styleId="NormalnyWeb">
    <w:name w:val="Normal (Web)"/>
    <w:basedOn w:val="Normalny"/>
    <w:uiPriority w:val="99"/>
    <w:unhideWhenUsed/>
    <w:rsid w:val="004E2AD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38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6696C-045F-4A23-9079-5A2ADBD42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577</Words>
  <Characters>3468</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Soszyńska Katarzyna</dc:creator>
  <cp:keywords/>
  <dc:description/>
  <cp:lastModifiedBy>Mandziuk Krzysztof</cp:lastModifiedBy>
  <cp:revision>14</cp:revision>
  <cp:lastPrinted>2016-12-21T11:34:00Z</cp:lastPrinted>
  <dcterms:created xsi:type="dcterms:W3CDTF">2023-12-08T11:09:00Z</dcterms:created>
  <dcterms:modified xsi:type="dcterms:W3CDTF">2023-12-13T12:26:00Z</dcterms:modified>
</cp:coreProperties>
</file>