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91C2E" w14:textId="77777777" w:rsidR="00C96695" w:rsidRPr="005B792D" w:rsidRDefault="00C96695" w:rsidP="006B648D">
      <w:pPr>
        <w:ind w:left="4248" w:hanging="4248"/>
        <w:jc w:val="right"/>
        <w:rPr>
          <w:rStyle w:val="Teksttreci2"/>
          <w:rFonts w:ascii="Arial" w:eastAsia="Arial Unicode MS" w:hAnsi="Arial" w:cs="Arial"/>
          <w:sz w:val="22"/>
          <w:szCs w:val="22"/>
        </w:rPr>
      </w:pPr>
      <w:r w:rsidRPr="005B792D">
        <w:rPr>
          <w:rFonts w:ascii="Arial" w:hAnsi="Arial" w:cs="Arial"/>
        </w:rPr>
        <w:t xml:space="preserve">Piotrków Trybunalski, dnia </w:t>
      </w:r>
      <w:r>
        <w:rPr>
          <w:rFonts w:ascii="Arial" w:hAnsi="Arial" w:cs="Arial"/>
        </w:rPr>
        <w:t>04</w:t>
      </w:r>
      <w:r w:rsidRPr="005B792D">
        <w:rPr>
          <w:rFonts w:ascii="Arial" w:hAnsi="Arial" w:cs="Arial"/>
        </w:rPr>
        <w:t>.1</w:t>
      </w:r>
      <w:r>
        <w:rPr>
          <w:rFonts w:ascii="Arial" w:hAnsi="Arial" w:cs="Arial"/>
        </w:rPr>
        <w:t>2</w:t>
      </w:r>
      <w:r w:rsidRPr="005B792D">
        <w:rPr>
          <w:rFonts w:ascii="Arial" w:hAnsi="Arial" w:cs="Arial"/>
        </w:rPr>
        <w:t xml:space="preserve">.2023 r.         </w:t>
      </w:r>
    </w:p>
    <w:p w14:paraId="6DEAD019" w14:textId="77777777" w:rsidR="00C96695" w:rsidRPr="005B792D" w:rsidRDefault="00C96695" w:rsidP="00C96695">
      <w:pPr>
        <w:spacing w:after="0" w:line="276" w:lineRule="auto"/>
        <w:rPr>
          <w:rFonts w:ascii="Arial" w:hAnsi="Arial" w:cs="Arial"/>
        </w:rPr>
      </w:pPr>
      <w:r w:rsidRPr="005B792D">
        <w:rPr>
          <w:rStyle w:val="Teksttreci2"/>
          <w:rFonts w:ascii="Arial" w:eastAsia="Arial Unicode MS" w:hAnsi="Arial" w:cs="Arial"/>
          <w:sz w:val="22"/>
          <w:szCs w:val="22"/>
        </w:rPr>
        <w:t>Komisja</w:t>
      </w:r>
      <w:r w:rsidRPr="005B792D">
        <w:rPr>
          <w:rFonts w:ascii="Arial" w:hAnsi="Arial" w:cs="Arial"/>
          <w:b/>
        </w:rPr>
        <w:t xml:space="preserve"> </w:t>
      </w:r>
      <w:r w:rsidRPr="005B792D">
        <w:rPr>
          <w:rFonts w:ascii="Arial" w:hAnsi="Arial" w:cs="Arial"/>
        </w:rPr>
        <w:t xml:space="preserve">Budżetu, Finansów                                 </w:t>
      </w:r>
    </w:p>
    <w:p w14:paraId="643E428B" w14:textId="77777777" w:rsidR="00C96695" w:rsidRPr="00355B09" w:rsidRDefault="00C96695" w:rsidP="00C96695">
      <w:pPr>
        <w:spacing w:after="0" w:line="276" w:lineRule="auto"/>
        <w:rPr>
          <w:rStyle w:val="Teksttreci2Pogrubienie"/>
          <w:rFonts w:ascii="Arial" w:eastAsia="Arial Unicode MS" w:hAnsi="Arial" w:cs="Arial"/>
          <w:b w:val="0"/>
          <w:color w:val="000000" w:themeColor="text1"/>
        </w:rPr>
      </w:pPr>
      <w:r w:rsidRPr="005B792D">
        <w:rPr>
          <w:rFonts w:ascii="Arial" w:hAnsi="Arial" w:cs="Arial"/>
        </w:rPr>
        <w:t>i Planowania</w:t>
      </w:r>
      <w:r w:rsidRPr="005B792D">
        <w:rPr>
          <w:rStyle w:val="Teksttreci2"/>
          <w:rFonts w:ascii="Arial" w:eastAsia="Arial Unicode MS" w:hAnsi="Arial" w:cs="Arial"/>
          <w:sz w:val="22"/>
          <w:szCs w:val="22"/>
        </w:rPr>
        <w:t xml:space="preserve"> Rady Miasta</w:t>
      </w:r>
      <w:r w:rsidRPr="005B792D">
        <w:rPr>
          <w:rStyle w:val="Teksttreci2"/>
          <w:rFonts w:ascii="Arial" w:eastAsia="Arial Unicode MS" w:hAnsi="Arial" w:cs="Arial"/>
          <w:b/>
          <w:sz w:val="22"/>
          <w:szCs w:val="22"/>
        </w:rPr>
        <w:t xml:space="preserve"> </w:t>
      </w:r>
      <w:r w:rsidRPr="005B792D">
        <w:rPr>
          <w:rStyle w:val="Teksttreci2"/>
          <w:rFonts w:ascii="Arial" w:eastAsia="Arial Unicode MS" w:hAnsi="Arial" w:cs="Arial"/>
          <w:sz w:val="22"/>
          <w:szCs w:val="22"/>
        </w:rPr>
        <w:t xml:space="preserve">Piotrkowa Trybunalskiego </w:t>
      </w:r>
      <w:r w:rsidRPr="005B792D">
        <w:rPr>
          <w:rStyle w:val="Teksttreci2"/>
          <w:rFonts w:ascii="Arial" w:eastAsia="Arial Unicode MS" w:hAnsi="Arial" w:cs="Arial"/>
          <w:sz w:val="22"/>
          <w:szCs w:val="22"/>
        </w:rPr>
        <w:br/>
      </w:r>
      <w:r w:rsidRPr="005B792D">
        <w:rPr>
          <w:rStyle w:val="Teksttreci2Pogrubienie"/>
          <w:rFonts w:ascii="Arial" w:eastAsia="Arial Unicode MS" w:hAnsi="Arial" w:cs="Arial"/>
          <w:b w:val="0"/>
          <w:sz w:val="22"/>
          <w:szCs w:val="22"/>
        </w:rPr>
        <w:t>DRM</w:t>
      </w:r>
      <w:r w:rsidRPr="005B792D">
        <w:rPr>
          <w:rStyle w:val="Teksttreci2Pogrubienie"/>
          <w:rFonts w:ascii="Arial" w:eastAsia="Arial Unicode MS" w:hAnsi="Arial" w:cs="Arial"/>
          <w:b w:val="0"/>
          <w:color w:val="000000" w:themeColor="text1"/>
          <w:sz w:val="22"/>
          <w:szCs w:val="22"/>
        </w:rPr>
        <w:t>.0012.3.1</w:t>
      </w:r>
      <w:r>
        <w:rPr>
          <w:rStyle w:val="Teksttreci2Pogrubienie"/>
          <w:rFonts w:ascii="Arial" w:eastAsia="Arial Unicode MS" w:hAnsi="Arial" w:cs="Arial"/>
          <w:b w:val="0"/>
          <w:color w:val="000000" w:themeColor="text1"/>
          <w:sz w:val="22"/>
          <w:szCs w:val="22"/>
        </w:rPr>
        <w:t>2</w:t>
      </w:r>
      <w:r w:rsidRPr="005B792D">
        <w:rPr>
          <w:rStyle w:val="Teksttreci2Pogrubienie"/>
          <w:rFonts w:ascii="Arial" w:eastAsia="Arial Unicode MS" w:hAnsi="Arial" w:cs="Arial"/>
          <w:b w:val="0"/>
          <w:color w:val="000000" w:themeColor="text1"/>
          <w:sz w:val="22"/>
          <w:szCs w:val="22"/>
        </w:rPr>
        <w:t>.202</w:t>
      </w:r>
      <w:bookmarkStart w:id="0" w:name="bookmark0"/>
      <w:r w:rsidRPr="005B792D">
        <w:rPr>
          <w:rStyle w:val="Teksttreci2Pogrubienie"/>
          <w:rFonts w:ascii="Arial" w:eastAsia="Arial Unicode MS" w:hAnsi="Arial" w:cs="Arial"/>
          <w:b w:val="0"/>
          <w:color w:val="000000" w:themeColor="text1"/>
          <w:sz w:val="22"/>
          <w:szCs w:val="22"/>
        </w:rPr>
        <w:t>3</w:t>
      </w:r>
      <w:r w:rsidRPr="005B792D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</w:t>
      </w:r>
      <w:r w:rsidRPr="00355B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                                                                                                       </w:t>
      </w:r>
    </w:p>
    <w:bookmarkEnd w:id="0"/>
    <w:p w14:paraId="438BCB40" w14:textId="77777777" w:rsidR="00C96695" w:rsidRPr="00355B09" w:rsidRDefault="00C96695" w:rsidP="00C96695">
      <w:pPr>
        <w:spacing w:line="360" w:lineRule="auto"/>
        <w:rPr>
          <w:rStyle w:val="Nagwek2"/>
          <w:rFonts w:ascii="Arial" w:eastAsia="Arial Unicode MS" w:hAnsi="Arial" w:cs="Arial"/>
        </w:rPr>
      </w:pPr>
      <w:r w:rsidRPr="00355B09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355B09">
        <w:rPr>
          <w:rFonts w:ascii="Arial" w:hAnsi="Arial" w:cs="Arial"/>
          <w:sz w:val="24"/>
          <w:szCs w:val="24"/>
        </w:rPr>
        <w:t xml:space="preserve">Budżetu, Finansów </w:t>
      </w:r>
      <w:r>
        <w:rPr>
          <w:rFonts w:ascii="Arial" w:hAnsi="Arial" w:cs="Arial"/>
          <w:sz w:val="24"/>
          <w:szCs w:val="24"/>
        </w:rPr>
        <w:br/>
      </w:r>
      <w:r w:rsidRPr="00355B09">
        <w:rPr>
          <w:rFonts w:ascii="Arial" w:hAnsi="Arial" w:cs="Arial"/>
          <w:sz w:val="24"/>
          <w:szCs w:val="24"/>
        </w:rPr>
        <w:t xml:space="preserve">i </w:t>
      </w:r>
      <w:r w:rsidRPr="00C96695">
        <w:rPr>
          <w:rFonts w:ascii="Arial" w:hAnsi="Arial" w:cs="Arial"/>
          <w:sz w:val="24"/>
          <w:szCs w:val="24"/>
        </w:rPr>
        <w:t xml:space="preserve">Planowania </w:t>
      </w:r>
      <w:r w:rsidRPr="00C96695">
        <w:rPr>
          <w:rStyle w:val="Teksttreci2"/>
          <w:rFonts w:ascii="Arial" w:eastAsia="Arial Unicode MS" w:hAnsi="Arial" w:cs="Arial"/>
        </w:rPr>
        <w:t xml:space="preserve">Rady Miasta Piotrkowa Trybunalskiego w dniu: </w:t>
      </w:r>
      <w:bookmarkStart w:id="1" w:name="bookmark1"/>
      <w:r w:rsidRPr="00C96695">
        <w:rPr>
          <w:rFonts w:ascii="Arial" w:hAnsi="Arial" w:cs="Arial"/>
          <w:sz w:val="24"/>
          <w:szCs w:val="24"/>
        </w:rPr>
        <w:t>11 grudnia (</w:t>
      </w:r>
      <w:r w:rsidRPr="00C96695">
        <w:rPr>
          <w:rFonts w:ascii="Arial" w:hAnsi="Arial" w:cs="Arial"/>
          <w:color w:val="000000" w:themeColor="text1"/>
          <w:sz w:val="24"/>
          <w:szCs w:val="24"/>
        </w:rPr>
        <w:t>poniedziałek)  2023 r. o</w:t>
      </w:r>
      <w:r w:rsidRPr="00C9669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96695">
        <w:rPr>
          <w:rStyle w:val="Nagwek1"/>
          <w:rFonts w:ascii="Arial" w:eastAsia="Arial Unicode MS" w:hAnsi="Arial" w:cs="Arial"/>
          <w:b w:val="0"/>
          <w:bCs w:val="0"/>
          <w:color w:val="000000" w:themeColor="text1"/>
          <w:sz w:val="24"/>
          <w:szCs w:val="24"/>
        </w:rPr>
        <w:t>godz</w:t>
      </w:r>
      <w:r w:rsidRPr="00C96695">
        <w:rPr>
          <w:rStyle w:val="Nagwek1"/>
          <w:rFonts w:ascii="Arial" w:eastAsia="Arial Unicode MS" w:hAnsi="Arial" w:cs="Arial"/>
          <w:b w:val="0"/>
          <w:bCs w:val="0"/>
          <w:color w:val="auto"/>
          <w:sz w:val="24"/>
          <w:szCs w:val="24"/>
        </w:rPr>
        <w:t xml:space="preserve">. </w:t>
      </w:r>
      <w:bookmarkEnd w:id="1"/>
      <w:r w:rsidRPr="00C96695">
        <w:rPr>
          <w:rStyle w:val="Nagwek1"/>
          <w:rFonts w:ascii="Arial" w:eastAsia="Arial Unicode MS" w:hAnsi="Arial" w:cs="Arial"/>
          <w:b w:val="0"/>
          <w:bCs w:val="0"/>
          <w:color w:val="auto"/>
          <w:sz w:val="24"/>
          <w:szCs w:val="24"/>
        </w:rPr>
        <w:t>14.00</w:t>
      </w:r>
      <w:r w:rsidRPr="00C96695">
        <w:rPr>
          <w:rStyle w:val="Nagwek2"/>
          <w:rFonts w:ascii="Arial" w:eastAsia="Arial Unicode MS" w:hAnsi="Arial" w:cs="Arial"/>
          <w:b w:val="0"/>
        </w:rPr>
        <w:t>w Urzędzie Miasta, Pasaż K. Rudowskiego 10, Sala nr 1 (parter)</w:t>
      </w:r>
      <w:r>
        <w:rPr>
          <w:rStyle w:val="Nagwek2"/>
          <w:rFonts w:ascii="Arial" w:eastAsia="Arial Unicode MS" w:hAnsi="Arial" w:cs="Arial"/>
        </w:rPr>
        <w:br/>
      </w:r>
    </w:p>
    <w:p w14:paraId="650140A5" w14:textId="77777777" w:rsidR="00C96695" w:rsidRPr="004F7DFE" w:rsidRDefault="00C96695" w:rsidP="00C96695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4F7DFE">
        <w:rPr>
          <w:rFonts w:ascii="Arial" w:hAnsi="Arial" w:cs="Arial"/>
          <w:color w:val="000000" w:themeColor="text1"/>
          <w:sz w:val="24"/>
          <w:szCs w:val="24"/>
        </w:rPr>
        <w:t>Stwierdzenie prawomocności posiedzenia Komisji.</w:t>
      </w:r>
    </w:p>
    <w:p w14:paraId="7C19F771" w14:textId="77777777" w:rsidR="00C96695" w:rsidRPr="004F7DFE" w:rsidRDefault="00C96695" w:rsidP="00C96695">
      <w:pPr>
        <w:keepNext/>
        <w:keepLines/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rStyle w:val="Nagwek2"/>
          <w:rFonts w:ascii="Arial" w:eastAsiaTheme="minorHAnsi" w:hAnsi="Arial" w:cs="Arial"/>
          <w:bCs w:val="0"/>
          <w:color w:val="000000" w:themeColor="text1"/>
          <w:lang w:eastAsia="en-US" w:bidi="ar-SA"/>
        </w:rPr>
      </w:pPr>
      <w:bookmarkStart w:id="2" w:name="bookmark3"/>
      <w:r w:rsidRPr="004F7DFE">
        <w:rPr>
          <w:rFonts w:ascii="Arial" w:hAnsi="Arial" w:cs="Arial"/>
          <w:color w:val="000000" w:themeColor="text1"/>
          <w:sz w:val="24"/>
          <w:szCs w:val="24"/>
        </w:rPr>
        <w:t xml:space="preserve">Proponowany porządek dzienny </w:t>
      </w:r>
      <w:r w:rsidRPr="004F7DFE">
        <w:rPr>
          <w:rStyle w:val="Nagwek2"/>
          <w:rFonts w:ascii="Arial" w:eastAsia="Arial Unicode MS" w:hAnsi="Arial" w:cs="Arial"/>
          <w:b w:val="0"/>
          <w:bCs w:val="0"/>
          <w:color w:val="000000" w:themeColor="text1"/>
        </w:rPr>
        <w:t>posiedzenia:</w:t>
      </w:r>
      <w:bookmarkEnd w:id="2"/>
    </w:p>
    <w:p w14:paraId="0B36B3C6" w14:textId="77777777" w:rsidR="00C96695" w:rsidRPr="004F7DFE" w:rsidRDefault="00C96695" w:rsidP="00C966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7DFE">
        <w:rPr>
          <w:rFonts w:ascii="Arial" w:hAnsi="Arial" w:cs="Arial"/>
          <w:color w:val="000000" w:themeColor="text1"/>
        </w:rPr>
        <w:t xml:space="preserve">Przyjęcie protokołu z Komisji Budżetu, Finansów i Planowania z dnia </w:t>
      </w:r>
      <w:r w:rsidRPr="004F7DFE">
        <w:rPr>
          <w:rFonts w:ascii="Arial" w:hAnsi="Arial" w:cs="Arial"/>
          <w:color w:val="000000" w:themeColor="text1"/>
        </w:rPr>
        <w:br/>
        <w:t xml:space="preserve">24 listopada 2023 r. </w:t>
      </w:r>
    </w:p>
    <w:p w14:paraId="4C9B6103" w14:textId="77777777" w:rsidR="00C96695" w:rsidRPr="004F7DFE" w:rsidRDefault="00C96695" w:rsidP="00C966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4F7DFE">
        <w:rPr>
          <w:rFonts w:ascii="Arial" w:hAnsi="Arial" w:cs="Arial"/>
          <w:color w:val="000000" w:themeColor="text1"/>
        </w:rPr>
        <w:t>Zaopiniowanie projektu uchwały w sprawie przyjęcia Wieloletniej Prognozy Finansowej Miasta Piotrkowa T</w:t>
      </w:r>
      <w:r>
        <w:rPr>
          <w:rFonts w:ascii="Arial" w:hAnsi="Arial" w:cs="Arial"/>
          <w:color w:val="000000" w:themeColor="text1"/>
        </w:rPr>
        <w:t xml:space="preserve">rybunalskiego na lata 2024-2044 wraz </w:t>
      </w:r>
      <w:r>
        <w:rPr>
          <w:rFonts w:ascii="Arial" w:hAnsi="Arial" w:cs="Arial"/>
          <w:color w:val="000000" w:themeColor="text1"/>
        </w:rPr>
        <w:br/>
        <w:t>z autopoprawką Prezydenta Miasta.</w:t>
      </w:r>
    </w:p>
    <w:p w14:paraId="7FE57EC3" w14:textId="77777777" w:rsidR="00C96695" w:rsidRPr="004F7DFE" w:rsidRDefault="00C96695" w:rsidP="00C966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4F7DFE">
        <w:rPr>
          <w:rFonts w:ascii="Arial" w:hAnsi="Arial" w:cs="Arial"/>
          <w:color w:val="000000" w:themeColor="text1"/>
        </w:rPr>
        <w:t xml:space="preserve">Zaopiniowanie projektu uchwały w sprawie </w:t>
      </w:r>
      <w:r>
        <w:rPr>
          <w:rFonts w:ascii="Arial" w:hAnsi="Arial" w:cs="Arial"/>
          <w:color w:val="000000" w:themeColor="text1"/>
        </w:rPr>
        <w:t>uchwały budżetowej</w:t>
      </w:r>
      <w:r w:rsidRPr="004F7DFE">
        <w:rPr>
          <w:rFonts w:ascii="Arial" w:hAnsi="Arial" w:cs="Arial"/>
          <w:color w:val="000000" w:themeColor="text1"/>
        </w:rPr>
        <w:t xml:space="preserve"> na 202</w:t>
      </w:r>
      <w:r>
        <w:rPr>
          <w:rFonts w:ascii="Arial" w:hAnsi="Arial" w:cs="Arial"/>
          <w:color w:val="000000" w:themeColor="text1"/>
        </w:rPr>
        <w:t xml:space="preserve">4 rok wraz z autopoprawką Prezydenta Miasta. </w:t>
      </w:r>
    </w:p>
    <w:p w14:paraId="223CF468" w14:textId="77777777" w:rsidR="00C96695" w:rsidRPr="004F7DFE" w:rsidRDefault="00C96695" w:rsidP="00C96695">
      <w:pPr>
        <w:widowControl w:val="0"/>
        <w:numPr>
          <w:ilvl w:val="0"/>
          <w:numId w:val="1"/>
        </w:numPr>
        <w:spacing w:after="0" w:line="360" w:lineRule="auto"/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4F7DFE">
        <w:rPr>
          <w:rFonts w:ascii="Arial" w:hAnsi="Arial" w:cs="Arial"/>
          <w:color w:val="000000" w:themeColor="text1"/>
          <w:sz w:val="24"/>
          <w:szCs w:val="24"/>
        </w:rPr>
        <w:t>Korespondencja skierowana do Komisji.</w:t>
      </w:r>
    </w:p>
    <w:p w14:paraId="1778ED1C" w14:textId="77777777" w:rsidR="00C96695" w:rsidRPr="004F7DFE" w:rsidRDefault="00C96695" w:rsidP="00C966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color w:val="000000" w:themeColor="text1"/>
        </w:rPr>
      </w:pPr>
      <w:r w:rsidRPr="004F7DFE">
        <w:rPr>
          <w:rFonts w:ascii="Arial" w:hAnsi="Arial" w:cs="Arial"/>
          <w:color w:val="000000"/>
        </w:rPr>
        <w:t>Sprawy różne.</w:t>
      </w:r>
      <w:r>
        <w:rPr>
          <w:rFonts w:ascii="Arial" w:hAnsi="Arial" w:cs="Arial"/>
          <w:color w:val="000000"/>
        </w:rPr>
        <w:t xml:space="preserve"> </w:t>
      </w:r>
    </w:p>
    <w:p w14:paraId="152D0EE9" w14:textId="77777777" w:rsidR="00C96695" w:rsidRDefault="00C96695" w:rsidP="00C96695"/>
    <w:p w14:paraId="7CA1BBE9" w14:textId="77777777" w:rsidR="00C96695" w:rsidRDefault="00C96695" w:rsidP="00C96695"/>
    <w:p w14:paraId="63B2CD7B" w14:textId="77777777" w:rsidR="00C96695" w:rsidRDefault="00C96695" w:rsidP="00C96695">
      <w:pPr>
        <w:widowControl w:val="0"/>
        <w:spacing w:after="0" w:line="360" w:lineRule="auto"/>
        <w:ind w:left="5245"/>
        <w:outlineLvl w:val="1"/>
        <w:rPr>
          <w:rStyle w:val="Teksttreci2"/>
          <w:rFonts w:ascii="Arial" w:eastAsia="Arial Unicode MS" w:hAnsi="Arial" w:cs="Arial"/>
          <w:color w:val="auto"/>
        </w:rPr>
      </w:pPr>
    </w:p>
    <w:p w14:paraId="5D81E0FE" w14:textId="77777777" w:rsidR="00C96695" w:rsidRPr="00355B09" w:rsidRDefault="00C96695" w:rsidP="00C96695">
      <w:pPr>
        <w:widowControl w:val="0"/>
        <w:spacing w:after="0" w:line="360" w:lineRule="auto"/>
        <w:ind w:left="5245" w:hanging="5245"/>
        <w:outlineLvl w:val="1"/>
        <w:rPr>
          <w:rStyle w:val="Teksttreci2"/>
          <w:rFonts w:ascii="Arial" w:eastAsia="Arial Unicode MS" w:hAnsi="Arial" w:cs="Arial"/>
          <w:color w:val="auto"/>
        </w:rPr>
      </w:pPr>
      <w:r>
        <w:rPr>
          <w:rStyle w:val="Teksttreci2"/>
          <w:rFonts w:ascii="Arial" w:eastAsia="Arial Unicode MS" w:hAnsi="Arial" w:cs="Arial"/>
          <w:color w:val="auto"/>
        </w:rPr>
        <w:t xml:space="preserve">         </w:t>
      </w:r>
      <w:r w:rsidRPr="00355B09">
        <w:rPr>
          <w:rStyle w:val="Teksttreci2"/>
          <w:rFonts w:ascii="Arial" w:eastAsia="Arial Unicode MS" w:hAnsi="Arial" w:cs="Arial"/>
          <w:color w:val="auto"/>
        </w:rPr>
        <w:t>Przewodnicząca Komisji</w:t>
      </w:r>
      <w:r>
        <w:rPr>
          <w:rStyle w:val="Teksttreci2"/>
          <w:rFonts w:ascii="Arial" w:eastAsia="Arial Unicode MS" w:hAnsi="Arial" w:cs="Arial"/>
          <w:color w:val="auto"/>
        </w:rPr>
        <w:t xml:space="preserve"> (-)</w:t>
      </w:r>
      <w:r w:rsidRPr="00355B09">
        <w:rPr>
          <w:rStyle w:val="Teksttreci2"/>
          <w:rFonts w:ascii="Arial" w:eastAsia="Arial Unicode MS" w:hAnsi="Arial" w:cs="Arial"/>
          <w:color w:val="auto"/>
        </w:rPr>
        <w:t>Krystyna Czechowska</w:t>
      </w:r>
    </w:p>
    <w:p w14:paraId="5AA14D09" w14:textId="77777777"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020A6"/>
    <w:multiLevelType w:val="hybridMultilevel"/>
    <w:tmpl w:val="7ADCD1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3170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95"/>
    <w:rsid w:val="00317168"/>
    <w:rsid w:val="00457A5A"/>
    <w:rsid w:val="006B648D"/>
    <w:rsid w:val="00C9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8E14"/>
  <w15:chartTrackingRefBased/>
  <w15:docId w15:val="{EA80EC9A-1FE1-45F6-89EC-49654154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66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C96695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C966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C966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C96695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C966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Jarzębska Monika</cp:lastModifiedBy>
  <cp:revision>2</cp:revision>
  <dcterms:created xsi:type="dcterms:W3CDTF">2023-12-05T09:28:00Z</dcterms:created>
  <dcterms:modified xsi:type="dcterms:W3CDTF">2023-12-05T09:28:00Z</dcterms:modified>
</cp:coreProperties>
</file>