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34" w:rsidRPr="00924C34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 xml:space="preserve">Zarządzenie Nr </w:t>
      </w:r>
      <w:r w:rsidR="00FA2E10">
        <w:rPr>
          <w:rFonts w:ascii="Arial" w:hAnsi="Arial" w:cs="Arial"/>
          <w:sz w:val="24"/>
          <w:szCs w:val="24"/>
        </w:rPr>
        <w:t>374</w:t>
      </w:r>
    </w:p>
    <w:p w:rsidR="00924C34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>Prezydenta Miasta</w:t>
      </w:r>
    </w:p>
    <w:p w:rsidR="00924C34" w:rsidRPr="00924C34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 xml:space="preserve">Piotrkowa Trybunalskiego z dnia </w:t>
      </w:r>
      <w:r w:rsidR="00FA2E10">
        <w:rPr>
          <w:rFonts w:ascii="Arial" w:hAnsi="Arial" w:cs="Arial"/>
          <w:sz w:val="24"/>
          <w:szCs w:val="24"/>
        </w:rPr>
        <w:t xml:space="preserve">27-11-2023 </w:t>
      </w:r>
      <w:bookmarkStart w:id="0" w:name="_GoBack"/>
      <w:bookmarkEnd w:id="0"/>
      <w:r w:rsidRPr="00924C34">
        <w:rPr>
          <w:rFonts w:ascii="Arial" w:hAnsi="Arial" w:cs="Arial"/>
          <w:sz w:val="24"/>
          <w:szCs w:val="24"/>
        </w:rPr>
        <w:t>roku</w:t>
      </w:r>
    </w:p>
    <w:p w:rsidR="00924C34" w:rsidRPr="00924C34" w:rsidRDefault="00924C34" w:rsidP="00FA2E10">
      <w:pPr>
        <w:spacing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>w sprawie ogłoszenia otwartego konkursu ofert na wsparcie realizacji zadania publicznego Miasta Piotrkowa Trybunalskiego z zakresu pomocy społecznej pod nazwą „Prowadzenie schroniska dla osób bezdomnych w latach 202</w:t>
      </w:r>
      <w:r w:rsidR="00F51EC6">
        <w:rPr>
          <w:rFonts w:ascii="Arial" w:hAnsi="Arial" w:cs="Arial"/>
          <w:sz w:val="24"/>
          <w:szCs w:val="24"/>
        </w:rPr>
        <w:t>4</w:t>
      </w:r>
      <w:r w:rsidRPr="00924C34">
        <w:rPr>
          <w:rFonts w:ascii="Arial" w:hAnsi="Arial" w:cs="Arial"/>
          <w:sz w:val="24"/>
          <w:szCs w:val="24"/>
        </w:rPr>
        <w:t>-202</w:t>
      </w:r>
      <w:r w:rsidR="00F51EC6">
        <w:rPr>
          <w:rFonts w:ascii="Arial" w:hAnsi="Arial" w:cs="Arial"/>
          <w:sz w:val="24"/>
          <w:szCs w:val="24"/>
        </w:rPr>
        <w:t>5</w:t>
      </w:r>
      <w:r w:rsidRPr="00924C34">
        <w:rPr>
          <w:rFonts w:ascii="Arial" w:hAnsi="Arial" w:cs="Arial"/>
          <w:sz w:val="24"/>
          <w:szCs w:val="24"/>
        </w:rPr>
        <w:t>”</w:t>
      </w:r>
    </w:p>
    <w:p w:rsidR="00924C34" w:rsidRPr="00924C34" w:rsidRDefault="00924C34" w:rsidP="00FA2E10">
      <w:pPr>
        <w:spacing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>Na podstawie art. 30 ust. 1 z dnia 8 marca 1990 roku o samorządzie gminnym (Dz. U. z 202</w:t>
      </w:r>
      <w:r w:rsidR="00A140D9">
        <w:rPr>
          <w:rFonts w:ascii="Arial" w:hAnsi="Arial" w:cs="Arial"/>
          <w:sz w:val="24"/>
          <w:szCs w:val="24"/>
        </w:rPr>
        <w:t>3</w:t>
      </w:r>
      <w:r w:rsidRPr="00924C34">
        <w:rPr>
          <w:rFonts w:ascii="Arial" w:hAnsi="Arial" w:cs="Arial"/>
          <w:sz w:val="24"/>
          <w:szCs w:val="24"/>
        </w:rPr>
        <w:t xml:space="preserve">r. poz. </w:t>
      </w:r>
      <w:r w:rsidR="00A140D9">
        <w:rPr>
          <w:rFonts w:ascii="Arial" w:hAnsi="Arial" w:cs="Arial"/>
          <w:sz w:val="24"/>
          <w:szCs w:val="24"/>
        </w:rPr>
        <w:t>40</w:t>
      </w:r>
      <w:r w:rsidRPr="00924C34">
        <w:rPr>
          <w:rFonts w:ascii="Arial" w:hAnsi="Arial" w:cs="Arial"/>
          <w:sz w:val="24"/>
          <w:szCs w:val="24"/>
        </w:rPr>
        <w:t xml:space="preserve"> ze zm.), art. 25 ustawy z dnia 12 marca 2004 roku o po</w:t>
      </w:r>
      <w:r w:rsidR="00A140D9">
        <w:rPr>
          <w:rFonts w:ascii="Arial" w:hAnsi="Arial" w:cs="Arial"/>
          <w:sz w:val="24"/>
          <w:szCs w:val="24"/>
        </w:rPr>
        <w:t>mocy społecznej ( Dz. U. z 2023</w:t>
      </w:r>
      <w:r w:rsidRPr="00924C34">
        <w:rPr>
          <w:rFonts w:ascii="Arial" w:hAnsi="Arial" w:cs="Arial"/>
          <w:sz w:val="24"/>
          <w:szCs w:val="24"/>
        </w:rPr>
        <w:t xml:space="preserve">r., poz. </w:t>
      </w:r>
      <w:r w:rsidR="00A140D9">
        <w:rPr>
          <w:rFonts w:ascii="Arial" w:hAnsi="Arial" w:cs="Arial"/>
          <w:sz w:val="24"/>
          <w:szCs w:val="24"/>
        </w:rPr>
        <w:t>901</w:t>
      </w:r>
      <w:r w:rsidRPr="00924C34">
        <w:rPr>
          <w:rFonts w:ascii="Arial" w:hAnsi="Arial" w:cs="Arial"/>
          <w:sz w:val="24"/>
          <w:szCs w:val="24"/>
        </w:rPr>
        <w:t xml:space="preserve"> ze zm.), art. 11, art. 13 ust. 1-3 ustawy z dnia 24 kwietnia 2003 roku o działalności pożytku publicznego i</w:t>
      </w:r>
      <w:r w:rsidR="00A140D9">
        <w:rPr>
          <w:rFonts w:ascii="Arial" w:hAnsi="Arial" w:cs="Arial"/>
          <w:sz w:val="24"/>
          <w:szCs w:val="24"/>
        </w:rPr>
        <w:t xml:space="preserve"> o wolontariacie (Dz. U. z 2023</w:t>
      </w:r>
      <w:r w:rsidRPr="00924C34">
        <w:rPr>
          <w:rFonts w:ascii="Arial" w:hAnsi="Arial" w:cs="Arial"/>
          <w:sz w:val="24"/>
          <w:szCs w:val="24"/>
        </w:rPr>
        <w:t>r. poz. 57</w:t>
      </w:r>
      <w:r w:rsidR="00A140D9">
        <w:rPr>
          <w:rFonts w:ascii="Arial" w:hAnsi="Arial" w:cs="Arial"/>
          <w:sz w:val="24"/>
          <w:szCs w:val="24"/>
        </w:rPr>
        <w:t>1</w:t>
      </w:r>
      <w:r w:rsidRPr="00924C34">
        <w:rPr>
          <w:rFonts w:ascii="Arial" w:hAnsi="Arial" w:cs="Arial"/>
          <w:sz w:val="24"/>
          <w:szCs w:val="24"/>
        </w:rPr>
        <w:t>),</w:t>
      </w:r>
      <w:r w:rsidR="00A140D9">
        <w:rPr>
          <w:rFonts w:ascii="Arial" w:hAnsi="Arial" w:cs="Arial"/>
          <w:sz w:val="24"/>
          <w:szCs w:val="24"/>
        </w:rPr>
        <w:t xml:space="preserve"> projektu budżetu miasta na 2024</w:t>
      </w:r>
      <w:r w:rsidRPr="00924C34">
        <w:rPr>
          <w:rFonts w:ascii="Arial" w:hAnsi="Arial" w:cs="Arial"/>
          <w:sz w:val="24"/>
          <w:szCs w:val="24"/>
        </w:rPr>
        <w:t xml:space="preserve"> rok, projektu wieloletniej prognozy finansowej Miasta Piotrkowa Trybunalskiego, projektu „Programu współpracy Miasta Piotrkowa Trybunalskiego z org</w:t>
      </w:r>
      <w:r w:rsidR="00A140D9">
        <w:rPr>
          <w:rFonts w:ascii="Arial" w:hAnsi="Arial" w:cs="Arial"/>
          <w:sz w:val="24"/>
          <w:szCs w:val="24"/>
        </w:rPr>
        <w:t>anizacjami pozarządowymi na 2024</w:t>
      </w:r>
      <w:r w:rsidRPr="00924C34">
        <w:rPr>
          <w:rFonts w:ascii="Arial" w:hAnsi="Arial" w:cs="Arial"/>
          <w:sz w:val="24"/>
          <w:szCs w:val="24"/>
        </w:rPr>
        <w:t xml:space="preserve"> rok”, </w:t>
      </w:r>
      <w:r w:rsidR="00C570D5">
        <w:rPr>
          <w:rFonts w:ascii="Arial" w:hAnsi="Arial" w:cs="Arial"/>
          <w:sz w:val="24"/>
          <w:szCs w:val="24"/>
        </w:rPr>
        <w:br/>
      </w:r>
      <w:r w:rsidRPr="00924C34">
        <w:rPr>
          <w:rFonts w:ascii="Arial" w:hAnsi="Arial" w:cs="Arial"/>
          <w:sz w:val="24"/>
          <w:szCs w:val="24"/>
        </w:rPr>
        <w:t xml:space="preserve">zarządzam, co następuje: </w:t>
      </w:r>
    </w:p>
    <w:p w:rsidR="00F51EC6" w:rsidRDefault="00F51EC6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 </w:t>
      </w:r>
    </w:p>
    <w:p w:rsidR="00924C34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>Ogłaszam otwarty konkurs ofert na wsparcie realizacji zadania Miasta Piotrkowa Trybunalskie</w:t>
      </w:r>
      <w:r w:rsidR="00F51EC6">
        <w:rPr>
          <w:rFonts w:ascii="Arial" w:hAnsi="Arial" w:cs="Arial"/>
          <w:sz w:val="24"/>
          <w:szCs w:val="24"/>
        </w:rPr>
        <w:t>go, w latach 2024-2025</w:t>
      </w:r>
      <w:r w:rsidRPr="00924C34">
        <w:rPr>
          <w:rFonts w:ascii="Arial" w:hAnsi="Arial" w:cs="Arial"/>
          <w:sz w:val="24"/>
          <w:szCs w:val="24"/>
        </w:rPr>
        <w:t>, z zakresu pomocy społecznej pod nazwą:  Prowadzenia schroniska dl</w:t>
      </w:r>
      <w:r w:rsidR="00B66644">
        <w:rPr>
          <w:rFonts w:ascii="Arial" w:hAnsi="Arial" w:cs="Arial"/>
          <w:sz w:val="24"/>
          <w:szCs w:val="24"/>
        </w:rPr>
        <w:t>a osób bezdomnych:</w:t>
      </w:r>
      <w:r w:rsidR="007A661F">
        <w:rPr>
          <w:rFonts w:ascii="Arial" w:hAnsi="Arial" w:cs="Arial"/>
          <w:sz w:val="24"/>
          <w:szCs w:val="24"/>
        </w:rPr>
        <w:t xml:space="preserve"> w roku 2024</w:t>
      </w:r>
      <w:r w:rsidR="00B66644">
        <w:rPr>
          <w:rFonts w:ascii="Arial" w:hAnsi="Arial" w:cs="Arial"/>
          <w:sz w:val="24"/>
          <w:szCs w:val="24"/>
        </w:rPr>
        <w:t xml:space="preserve"> -</w:t>
      </w:r>
      <w:r w:rsidR="00A140D9">
        <w:rPr>
          <w:rFonts w:ascii="Arial" w:hAnsi="Arial" w:cs="Arial"/>
          <w:sz w:val="24"/>
          <w:szCs w:val="24"/>
        </w:rPr>
        <w:t xml:space="preserve"> </w:t>
      </w:r>
      <w:r w:rsidR="000813B4">
        <w:rPr>
          <w:rFonts w:ascii="Arial" w:hAnsi="Arial" w:cs="Arial"/>
          <w:sz w:val="24"/>
          <w:szCs w:val="24"/>
        </w:rPr>
        <w:t>47</w:t>
      </w:r>
      <w:r w:rsidRPr="00924C34">
        <w:rPr>
          <w:rFonts w:ascii="Arial" w:hAnsi="Arial" w:cs="Arial"/>
          <w:sz w:val="24"/>
          <w:szCs w:val="24"/>
        </w:rPr>
        <w:t xml:space="preserve">0.000 </w:t>
      </w:r>
    </w:p>
    <w:p w:rsidR="00924C34" w:rsidRPr="00924C34" w:rsidRDefault="00C570D5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66644">
        <w:rPr>
          <w:rFonts w:ascii="Arial" w:hAnsi="Arial" w:cs="Arial"/>
          <w:sz w:val="24"/>
          <w:szCs w:val="24"/>
        </w:rPr>
        <w:t xml:space="preserve">                              </w:t>
      </w:r>
      <w:r w:rsidR="007A661F">
        <w:rPr>
          <w:rFonts w:ascii="Arial" w:hAnsi="Arial" w:cs="Arial"/>
          <w:sz w:val="24"/>
          <w:szCs w:val="24"/>
        </w:rPr>
        <w:t>w roku 2025</w:t>
      </w:r>
      <w:r w:rsidR="00B66644">
        <w:rPr>
          <w:rFonts w:ascii="Arial" w:hAnsi="Arial" w:cs="Arial"/>
          <w:sz w:val="24"/>
          <w:szCs w:val="24"/>
        </w:rPr>
        <w:t xml:space="preserve"> -</w:t>
      </w:r>
      <w:r w:rsidR="000813B4">
        <w:rPr>
          <w:rFonts w:ascii="Arial" w:hAnsi="Arial" w:cs="Arial"/>
          <w:sz w:val="24"/>
          <w:szCs w:val="24"/>
        </w:rPr>
        <w:t xml:space="preserve"> 47</w:t>
      </w:r>
      <w:r w:rsidR="00924C34" w:rsidRPr="00924C34">
        <w:rPr>
          <w:rFonts w:ascii="Arial" w:hAnsi="Arial" w:cs="Arial"/>
          <w:sz w:val="24"/>
          <w:szCs w:val="24"/>
        </w:rPr>
        <w:t xml:space="preserve">0.000 </w:t>
      </w:r>
    </w:p>
    <w:p w:rsidR="00F51EC6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 xml:space="preserve">§ 2 </w:t>
      </w:r>
    </w:p>
    <w:p w:rsidR="00924C34" w:rsidRPr="00924C34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 xml:space="preserve">Ogłoszenie o konkursie stanowi załącznik nr 1 do niniejszego zarządzenia. </w:t>
      </w:r>
    </w:p>
    <w:p w:rsidR="00F51EC6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 xml:space="preserve">§ 3 </w:t>
      </w:r>
    </w:p>
    <w:p w:rsidR="00924C34" w:rsidRPr="00924C34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>Procedurę przeprowadzenia otwartego konkursu ofert określa szczegółowo załącznik nr 2 do niniejszego zarządzenia nazwany „Regulaminem przeprowadzenia otwartego konkursu ofert”.</w:t>
      </w:r>
    </w:p>
    <w:p w:rsidR="00F51EC6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 xml:space="preserve">§ 4 </w:t>
      </w:r>
    </w:p>
    <w:p w:rsidR="00924C34" w:rsidRPr="00924C34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 xml:space="preserve">Wykonanie Zarządzenia powierza się Kierownikowi Referatu Spraw Społecznych. </w:t>
      </w:r>
    </w:p>
    <w:p w:rsidR="00F51EC6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>§</w:t>
      </w:r>
      <w:r w:rsidR="00B80976">
        <w:rPr>
          <w:rFonts w:ascii="Arial" w:hAnsi="Arial" w:cs="Arial"/>
          <w:sz w:val="24"/>
          <w:szCs w:val="24"/>
        </w:rPr>
        <w:t xml:space="preserve"> </w:t>
      </w:r>
      <w:r w:rsidRPr="00924C34">
        <w:rPr>
          <w:rFonts w:ascii="Arial" w:hAnsi="Arial" w:cs="Arial"/>
          <w:sz w:val="24"/>
          <w:szCs w:val="24"/>
        </w:rPr>
        <w:t xml:space="preserve">5 </w:t>
      </w:r>
    </w:p>
    <w:p w:rsidR="009C2CB1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>Zarządzenie wchodzi w życie z dniem podpisania</w:t>
      </w:r>
      <w:r w:rsidR="00C0172A">
        <w:rPr>
          <w:rFonts w:ascii="Arial" w:hAnsi="Arial" w:cs="Arial"/>
          <w:sz w:val="24"/>
          <w:szCs w:val="24"/>
        </w:rPr>
        <w:t>.</w:t>
      </w:r>
    </w:p>
    <w:p w:rsidR="00924C34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24C34" w:rsidRPr="00924C34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>Krzysztof Chojniak</w:t>
      </w:r>
    </w:p>
    <w:p w:rsidR="00924C34" w:rsidRPr="00924C34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>Prezydent Miasta Piotrkowa Trybunalskiego</w:t>
      </w:r>
    </w:p>
    <w:p w:rsidR="00924C34" w:rsidRPr="00924C34" w:rsidRDefault="00924C34" w:rsidP="00FA2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34">
        <w:rPr>
          <w:rFonts w:ascii="Arial" w:hAnsi="Arial" w:cs="Arial"/>
          <w:sz w:val="24"/>
          <w:szCs w:val="24"/>
        </w:rPr>
        <w:t>Dokument został podpisany kwalifikowanym podpisem elektronicznym</w:t>
      </w:r>
    </w:p>
    <w:sectPr w:rsidR="00924C34" w:rsidRPr="00924C34" w:rsidSect="00C570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4A"/>
    <w:rsid w:val="000813B4"/>
    <w:rsid w:val="0011194A"/>
    <w:rsid w:val="005E2FB0"/>
    <w:rsid w:val="007A661F"/>
    <w:rsid w:val="00924C34"/>
    <w:rsid w:val="009C2CB1"/>
    <w:rsid w:val="00A140D9"/>
    <w:rsid w:val="00B66644"/>
    <w:rsid w:val="00B80976"/>
    <w:rsid w:val="00C0172A"/>
    <w:rsid w:val="00C570D5"/>
    <w:rsid w:val="00F51EC6"/>
    <w:rsid w:val="00F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82FF-83A6-4DB6-BAC4-A6AA015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Adaszek Anetta</dc:creator>
  <cp:keywords/>
  <dc:description/>
  <cp:lastModifiedBy>Chmielewska Katarzyna</cp:lastModifiedBy>
  <cp:revision>2</cp:revision>
  <dcterms:created xsi:type="dcterms:W3CDTF">2023-11-27T08:26:00Z</dcterms:created>
  <dcterms:modified xsi:type="dcterms:W3CDTF">2023-11-27T08:26:00Z</dcterms:modified>
</cp:coreProperties>
</file>