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88E8" w14:textId="068E64D6" w:rsidR="00625917" w:rsidRPr="00625917" w:rsidRDefault="002319FA" w:rsidP="00BA13CD">
      <w:pPr>
        <w:spacing w:line="288" w:lineRule="auto"/>
        <w:jc w:val="center"/>
        <w:rPr>
          <w:sz w:val="28"/>
          <w:szCs w:val="28"/>
        </w:rPr>
      </w:pPr>
      <w:r w:rsidRPr="00625917">
        <w:rPr>
          <w:sz w:val="28"/>
          <w:szCs w:val="28"/>
        </w:rPr>
        <w:t xml:space="preserve">Zarządzenie Nr </w:t>
      </w:r>
      <w:sdt>
        <w:sdtPr>
          <w:rPr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625917">
            <w:rPr>
              <w:sz w:val="28"/>
              <w:szCs w:val="28"/>
            </w:rPr>
            <w:t>341</w:t>
          </w:r>
        </w:sdtContent>
      </w:sdt>
      <w:r w:rsidRPr="00625917">
        <w:rPr>
          <w:sz w:val="28"/>
          <w:szCs w:val="28"/>
        </w:rPr>
        <w:br/>
        <w:t>Prezydenta Miasta Piotrkowa Trybunalskiego</w:t>
      </w:r>
      <w:r w:rsidRPr="00625917">
        <w:rPr>
          <w:sz w:val="28"/>
          <w:szCs w:val="28"/>
        </w:rPr>
        <w:br/>
        <w:t xml:space="preserve">z dnia </w:t>
      </w:r>
      <w:bookmarkStart w:id="0" w:name="ezdDataPodpisu"/>
      <w:r w:rsidRPr="00625917">
        <w:rPr>
          <w:sz w:val="28"/>
          <w:szCs w:val="28"/>
        </w:rPr>
        <w:t>30</w:t>
      </w:r>
      <w:r w:rsidR="00625917">
        <w:rPr>
          <w:sz w:val="28"/>
          <w:szCs w:val="28"/>
        </w:rPr>
        <w:t xml:space="preserve"> października 2</w:t>
      </w:r>
      <w:r w:rsidRPr="00625917">
        <w:rPr>
          <w:sz w:val="28"/>
          <w:szCs w:val="28"/>
        </w:rPr>
        <w:t>023</w:t>
      </w:r>
      <w:bookmarkEnd w:id="0"/>
      <w:r w:rsidRPr="00625917">
        <w:rPr>
          <w:sz w:val="28"/>
          <w:szCs w:val="28"/>
        </w:rPr>
        <w:t xml:space="preserve"> roku</w:t>
      </w:r>
      <w:r w:rsidRPr="00625917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809862443" w:edGrp="everyone"/>
          <w:r w:rsidRPr="00625917"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1809862443"/>
        </w:sdtContent>
      </w:sdt>
    </w:p>
    <w:p w14:paraId="0A3506F3" w14:textId="77777777" w:rsidR="00625917" w:rsidRPr="00BA13CD" w:rsidRDefault="00625917" w:rsidP="007260F9">
      <w:pPr>
        <w:spacing w:after="0" w:line="360" w:lineRule="auto"/>
        <w:jc w:val="center"/>
        <w:rPr>
          <w:b/>
          <w:bCs/>
          <w:sz w:val="28"/>
          <w:szCs w:val="28"/>
        </w:rPr>
      </w:pPr>
    </w:p>
    <w:permStart w:id="1957257411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14:paraId="2F584383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 xml:space="preserve">Na podstawie art. 30 ust. 1 i art. 60 ust. 2 pkt. 3, 4, 5 ustawy z dnia 8 marca 1990 r. o samorządzie gminnym: (Dz.U. z 2023 r. poz. 40, z późn.zm.), art. 257 ustawy z dnia 27 sierpnia 2009 r. o finansach publicznych (Dz.U. z 2023 r. poz. 1270, z późn.zm.), § 28 Uchwały Nr LVIII/732/22 Rady Miasta Piotrkowa Trybunalskiego z dnia 21 grudnia 2022 r. w sprawie uchwalenia budżetu miasta na 2023 r. oraz § 9 Uchwały Nr LX/745/23 Rady Miasta Piotrkowa Trybunalskiego z dnia 25 stycznia 2023 r. w sprawie zmiany budżetu miasta na 2023 r., zarządza się, co następuje: </w:t>
          </w:r>
        </w:p>
        <w:p w14:paraId="6822CB02" w14:textId="77777777" w:rsidR="00625917" w:rsidRPr="007260F9" w:rsidRDefault="002319FA" w:rsidP="007260F9">
          <w:pPr>
            <w:pStyle w:val="Tekstpodstawowy"/>
            <w:rPr>
              <w:rFonts w:ascii="Arial" w:hAnsi="Arial" w:cs="Arial"/>
            </w:rPr>
          </w:pPr>
          <w:r w:rsidRPr="007260F9">
            <w:rPr>
              <w:rFonts w:ascii="Arial" w:hAnsi="Arial" w:cs="Arial"/>
            </w:rPr>
            <w:t>§ 1.1. Zwiększa się dochody budżetowe o kwotę 1.155.937,96 zł, w tym:</w:t>
          </w:r>
        </w:p>
        <w:p w14:paraId="19D30470" w14:textId="77777777" w:rsidR="00625917" w:rsidRPr="007260F9" w:rsidRDefault="002319FA" w:rsidP="007260F9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7260F9">
            <w:rPr>
              <w:rFonts w:ascii="Arial" w:hAnsi="Arial" w:cs="Arial"/>
            </w:rPr>
            <w:t>- zwiększa się dochody dotyczące gminy o 894.984,08 zł,</w:t>
          </w:r>
        </w:p>
        <w:p w14:paraId="4F5E0811" w14:textId="77777777" w:rsidR="00625917" w:rsidRPr="007260F9" w:rsidRDefault="002319FA" w:rsidP="007260F9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7260F9">
            <w:rPr>
              <w:rFonts w:ascii="Arial" w:hAnsi="Arial" w:cs="Arial"/>
            </w:rPr>
            <w:t>- zwiększa się dochody dotyczące powiatu o 260.953,88 zł,</w:t>
          </w:r>
        </w:p>
        <w:p w14:paraId="656843AC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zgodnie z załącznikami nr 1/A i 1/B.</w:t>
          </w:r>
        </w:p>
        <w:p w14:paraId="6BF912F8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2. Zwiększa się wydatki budżetowe o kwotę 1.155.937,96 zł, w tym:</w:t>
          </w:r>
        </w:p>
        <w:p w14:paraId="4D59AD1A" w14:textId="77777777" w:rsidR="00625917" w:rsidRPr="007260F9" w:rsidRDefault="002319FA" w:rsidP="007260F9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7260F9">
            <w:rPr>
              <w:rFonts w:ascii="Arial" w:hAnsi="Arial" w:cs="Arial"/>
            </w:rPr>
            <w:t>- zwiększa się wydatki dotyczące zadań gminy o 128.652,08 zł,</w:t>
          </w:r>
        </w:p>
        <w:p w14:paraId="0452A5C7" w14:textId="77777777" w:rsidR="00625917" w:rsidRPr="007260F9" w:rsidRDefault="002319FA" w:rsidP="007260F9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7260F9">
            <w:rPr>
              <w:rFonts w:ascii="Arial" w:hAnsi="Arial" w:cs="Arial"/>
            </w:rPr>
            <w:t>- zwiększa się wydatki dotyczące zadań powiatu o 1.027.285,88 zł,</w:t>
          </w:r>
        </w:p>
        <w:p w14:paraId="71AE62E9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zgodnie z załącznikami nr 2/A i 2/B.</w:t>
          </w:r>
        </w:p>
        <w:p w14:paraId="4A157782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3. Dokonuje się zmian w planie dotacji na realizację zadań z zakresu administracji rządowej oraz innych zadań zleconych ustawami zgodnie z załącznikami nr 3/A i 3/B.</w:t>
          </w:r>
        </w:p>
        <w:p w14:paraId="3496A19A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11C24F97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5. Dokonuje się zmian w planie dochodów i wydatków związanych z realizacją zadań finansowanych z Funduszu Pomocy, zgodnie z załącznikiem nr 5.</w:t>
          </w:r>
        </w:p>
        <w:p w14:paraId="667401A2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6. Dokonuje się zmiany w planie dotacji dla niepublicznych przedszkoli, szkół oraz placówek, zgodnie z załącznikami nr 6/A i 6/B.</w:t>
          </w:r>
        </w:p>
        <w:p w14:paraId="0B6FA362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7. Dokonuje się zmiany w planie dotacji dla podmiotów niezaliczanych do sektora finansów publicznych, zgodnie z załącznikiem nr 7/B.</w:t>
          </w:r>
        </w:p>
        <w:p w14:paraId="54DB9FEC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8. Plan wydatków na programy i projekty realizowane z udziałem środków pochodzących z Unii Europejskiej, stanowiący załącznik nr 8 do Zarządzenia Nr 313 Prezydenta Miasta Piotrkowa Trybunalskiego z dnia 28 września 2023 r. w sprawie zmiany budżetu miasta na rok 2023, otrzymuje brzmienie zgodne z załącznikiem nr 8.</w:t>
          </w:r>
        </w:p>
        <w:p w14:paraId="0892F8DB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§ 2. Budżet Miasta po zmianach wynosi:</w:t>
          </w:r>
        </w:p>
        <w:p w14:paraId="09618E0D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608.215.230,78 zł, w tym:</w:t>
          </w:r>
        </w:p>
        <w:p w14:paraId="7E934DCE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lastRenderedPageBreak/>
            <w:t xml:space="preserve">dochody dotyczące zadań gminy 437.841.984,92 zł, </w:t>
          </w:r>
        </w:p>
        <w:p w14:paraId="741CC3CE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bieżące 393.448.747,07 zł,</w:t>
          </w:r>
        </w:p>
        <w:p w14:paraId="0E90AC4D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majątkowe 44.393.237,85 zł,</w:t>
          </w:r>
        </w:p>
        <w:p w14:paraId="5F2EC031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dotyczące zadań powiatu 170.373.245,86 zł,</w:t>
          </w:r>
        </w:p>
        <w:p w14:paraId="1F8FF6D0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bieżące 164.546.170,13 zł,</w:t>
          </w:r>
        </w:p>
        <w:p w14:paraId="70FC4953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dochody majątkowe 5.827.075,73 zł,</w:t>
          </w:r>
        </w:p>
        <w:p w14:paraId="1995E519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wydatki 694.857.184,81 zł, w tym:</w:t>
          </w:r>
        </w:p>
        <w:p w14:paraId="2682B1F2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 xml:space="preserve">wydatki dotyczące zadań gminy 498.021.027,31 zł, </w:t>
          </w:r>
        </w:p>
        <w:p w14:paraId="7EF15DC9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wydatki bieżące 385.223.079,79 zł,</w:t>
          </w:r>
        </w:p>
        <w:p w14:paraId="0CA7F629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wydatki majątkowe 112.797.947,52 zł,</w:t>
          </w:r>
        </w:p>
        <w:p w14:paraId="229B4C67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 xml:space="preserve">wydatki dotyczące zadań powiatu 196.836.157,50 zł, </w:t>
          </w:r>
        </w:p>
        <w:p w14:paraId="3ACEC62A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 xml:space="preserve">wydatki bieżące 168.216.609,97 zł, </w:t>
          </w:r>
        </w:p>
        <w:p w14:paraId="2994FC52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wydatki majątkowe 28.619.547,53 zł.</w:t>
          </w:r>
        </w:p>
        <w:p w14:paraId="53A09F11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§ 3. 1. Zmniejsza się wysokość rezerwy celowej na oświatę i edukacyjną opiekę o kwotę 765.215,00 zł, która po zmianie wyniesie 8.003.485,40 zł.</w:t>
          </w:r>
        </w:p>
        <w:p w14:paraId="540341BE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2. Zmniejsza się wysokość rezerwy celowej na pomoc społeczna i rodzinę o kwotę 199.936,00 zł, która po zmianie wyniesie 280.706,00 zł.</w:t>
          </w:r>
        </w:p>
        <w:p w14:paraId="1BFDE573" w14:textId="77777777" w:rsidR="00625917" w:rsidRPr="007260F9" w:rsidRDefault="002319FA" w:rsidP="007260F9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260F9">
            <w:rPr>
              <w:rFonts w:ascii="Arial" w:hAnsi="Arial" w:cs="Arial"/>
              <w:sz w:val="24"/>
              <w:szCs w:val="24"/>
            </w:rPr>
            <w:t>§ 4. Zarządzenie wchodzi w życie z dniem podpisania i podlega ogłoszeniu w Dzienniku Urzędowym Województwa Łódzkiego oraz w Biuletynie Informacji Publicznej.</w:t>
          </w:r>
        </w:p>
        <w:p w14:paraId="765834EE" w14:textId="77777777" w:rsidR="002319FA" w:rsidRDefault="002319FA" w:rsidP="007260F9">
          <w:pPr>
            <w:spacing w:after="0" w:line="360" w:lineRule="auto"/>
            <w:rPr>
              <w:sz w:val="28"/>
              <w:szCs w:val="28"/>
            </w:rPr>
          </w:pPr>
        </w:p>
        <w:p w14:paraId="30F38B98" w14:textId="77777777" w:rsidR="002319FA" w:rsidRDefault="002319FA" w:rsidP="002319FA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14:paraId="0A3F06E3" w14:textId="77777777" w:rsidR="002319FA" w:rsidRDefault="002319FA" w:rsidP="002319F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14:paraId="2EF7DC93" w14:textId="77777777" w:rsidR="002319FA" w:rsidRDefault="002319FA" w:rsidP="002319FA">
          <w:pPr>
            <w:pStyle w:val="Tekstpodstawowy"/>
            <w:ind w:left="4956" w:firstLine="708"/>
            <w:jc w:val="left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WICEPREZYDENT MIASTA</w:t>
          </w:r>
        </w:p>
        <w:p w14:paraId="75D5D063" w14:textId="77777777" w:rsidR="00625917" w:rsidRDefault="00625917" w:rsidP="007260F9">
          <w:pPr>
            <w:spacing w:after="0" w:line="360" w:lineRule="auto"/>
            <w:rPr>
              <w:sz w:val="28"/>
              <w:szCs w:val="28"/>
            </w:rPr>
          </w:pPr>
        </w:p>
      </w:sdtContent>
    </w:sdt>
    <w:permEnd w:id="1957257411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26A84FC4" w14:textId="77777777" w:rsidR="00625917" w:rsidRDefault="002319FA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7260F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DBED" w14:textId="77777777" w:rsidR="00CF24B3" w:rsidRDefault="002319FA">
      <w:pPr>
        <w:spacing w:after="0" w:line="240" w:lineRule="auto"/>
      </w:pPr>
      <w:r>
        <w:separator/>
      </w:r>
    </w:p>
  </w:endnote>
  <w:endnote w:type="continuationSeparator" w:id="0">
    <w:p w14:paraId="4062ED86" w14:textId="77777777" w:rsidR="00CF24B3" w:rsidRDefault="002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5EB4" w14:textId="77777777" w:rsidR="00625917" w:rsidRPr="00F22A10" w:rsidRDefault="002319FA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25D1" w14:textId="77777777" w:rsidR="00CF24B3" w:rsidRDefault="002319FA">
      <w:pPr>
        <w:spacing w:after="0" w:line="240" w:lineRule="auto"/>
      </w:pPr>
      <w:r>
        <w:separator/>
      </w:r>
    </w:p>
  </w:footnote>
  <w:footnote w:type="continuationSeparator" w:id="0">
    <w:p w14:paraId="1F13F9CA" w14:textId="77777777" w:rsidR="00CF24B3" w:rsidRDefault="00231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DDF991-BFEA-40DB-A21F-9FDAE5D924B9}"/>
  </w:docVars>
  <w:rsids>
    <w:rsidRoot w:val="002319FA"/>
    <w:rsid w:val="002319FA"/>
    <w:rsid w:val="00625917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B3F"/>
  <w15:docId w15:val="{45812B54-1FF6-4F46-985D-29DC036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7260F9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60F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0B5D88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25EC72-B3C0-4948-A107-4B6E231A0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DF991-BFEA-40DB-A21F-9FDAE5D924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3</cp:revision>
  <cp:lastPrinted>2021-09-29T12:54:00Z</cp:lastPrinted>
  <dcterms:created xsi:type="dcterms:W3CDTF">2023-10-30T12:19:00Z</dcterms:created>
  <dcterms:modified xsi:type="dcterms:W3CDTF">2023-11-02T06:28:00Z</dcterms:modified>
</cp:coreProperties>
</file>