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C9" w:rsidRPr="002427C9" w:rsidRDefault="00D844A1" w:rsidP="002427C9">
      <w:pPr>
        <w:spacing w:line="360" w:lineRule="auto"/>
        <w:rPr>
          <w:rFonts w:ascii="Arial" w:hAnsi="Arial" w:cs="Arial"/>
          <w:sz w:val="24"/>
          <w:szCs w:val="24"/>
        </w:rPr>
      </w:pPr>
      <w:r w:rsidRPr="002427C9">
        <w:rPr>
          <w:rFonts w:ascii="Arial" w:hAnsi="Arial" w:cs="Arial"/>
          <w:sz w:val="24"/>
          <w:szCs w:val="24"/>
        </w:rPr>
        <w:t>4</w:t>
      </w:r>
      <w:r w:rsidR="002427C9" w:rsidRPr="002427C9">
        <w:rPr>
          <w:rFonts w:ascii="Arial" w:hAnsi="Arial" w:cs="Arial"/>
          <w:sz w:val="24"/>
          <w:szCs w:val="24"/>
        </w:rPr>
        <w:t xml:space="preserve">.16.3  </w:t>
      </w:r>
      <w:bookmarkStart w:id="0" w:name="_GoBack"/>
      <w:bookmarkEnd w:id="0"/>
      <w:r w:rsidR="002427C9" w:rsidRPr="002427C9">
        <w:rPr>
          <w:rFonts w:ascii="Arial" w:hAnsi="Arial" w:cs="Arial"/>
          <w:sz w:val="24"/>
          <w:szCs w:val="24"/>
        </w:rPr>
        <w:t>podjęcie uchwały w sprawie ustalenia regulaminu głosowania w wyborach na ławników do Sądu Rejonowego i Sądu Okręgowego w Piotrkowie Trybunalskim.</w:t>
      </w:r>
      <w:r w:rsidR="002427C9" w:rsidRPr="002427C9">
        <w:rPr>
          <w:rFonts w:ascii="Arial" w:hAnsi="Arial" w:cs="Arial"/>
          <w:sz w:val="24"/>
          <w:szCs w:val="24"/>
        </w:rPr>
        <w:br/>
      </w:r>
      <w:r w:rsidR="002427C9" w:rsidRPr="002427C9">
        <w:rPr>
          <w:rFonts w:ascii="Arial" w:hAnsi="Arial" w:cs="Arial"/>
          <w:sz w:val="24"/>
          <w:szCs w:val="24"/>
        </w:rPr>
        <w:br/>
        <w:t xml:space="preserve">Głosowania: </w:t>
      </w:r>
      <w:r w:rsidR="002427C9" w:rsidRPr="002427C9">
        <w:rPr>
          <w:rFonts w:ascii="Arial" w:hAnsi="Arial" w:cs="Arial"/>
          <w:sz w:val="24"/>
          <w:szCs w:val="24"/>
        </w:rPr>
        <w:br/>
        <w:t>Głosowanie w sprawie: podjęcie uchwały w sprawie ustalenia regulaminu głosowania w wyborach na ławników do Sądu Rejonowego i Sądu Okręgowego w Piotrkowie Trybunalskim.</w:t>
      </w:r>
      <w:r w:rsidR="002427C9" w:rsidRPr="002427C9">
        <w:rPr>
          <w:rFonts w:ascii="Arial" w:hAnsi="Arial" w:cs="Arial"/>
          <w:sz w:val="24"/>
          <w:szCs w:val="24"/>
        </w:rPr>
        <w:br/>
      </w:r>
      <w:r w:rsidR="002427C9" w:rsidRPr="002427C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Data głosowania: 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2427C9" w:rsidRPr="002427C9" w:rsidRDefault="002427C9" w:rsidP="002427C9">
      <w:pPr>
        <w:spacing w:line="360" w:lineRule="auto"/>
        <w:rPr>
          <w:rFonts w:ascii="Arial" w:hAnsi="Arial" w:cs="Arial"/>
          <w:sz w:val="24"/>
          <w:szCs w:val="24"/>
        </w:rPr>
      </w:pPr>
      <w:r w:rsidRPr="002427C9">
        <w:rPr>
          <w:rFonts w:ascii="Arial" w:hAnsi="Arial" w:cs="Arial"/>
          <w:sz w:val="24"/>
          <w:szCs w:val="24"/>
        </w:rPr>
        <w:br/>
      </w:r>
    </w:p>
    <w:p w:rsidR="002427C9" w:rsidRPr="002427C9" w:rsidRDefault="002427C9" w:rsidP="002427C9">
      <w:pPr>
        <w:spacing w:line="360" w:lineRule="auto"/>
        <w:rPr>
          <w:rFonts w:ascii="Arial" w:hAnsi="Arial" w:cs="Arial"/>
          <w:sz w:val="24"/>
          <w:szCs w:val="24"/>
        </w:rPr>
      </w:pPr>
      <w:r w:rsidRPr="002427C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2427C9" w:rsidRPr="002427C9" w:rsidRDefault="002427C9" w:rsidP="002427C9">
      <w:pPr>
        <w:spacing w:line="360" w:lineRule="auto"/>
        <w:rPr>
          <w:rFonts w:ascii="Arial" w:hAnsi="Arial" w:cs="Arial"/>
          <w:sz w:val="24"/>
          <w:szCs w:val="24"/>
        </w:rPr>
      </w:pPr>
      <w:r w:rsidRPr="002427C9">
        <w:rPr>
          <w:rFonts w:ascii="Arial" w:hAnsi="Arial" w:cs="Arial"/>
          <w:sz w:val="24"/>
          <w:szCs w:val="24"/>
        </w:rPr>
        <w:br/>
      </w:r>
    </w:p>
    <w:p w:rsidR="002427C9" w:rsidRPr="002427C9" w:rsidRDefault="002427C9" w:rsidP="002427C9">
      <w:pPr>
        <w:spacing w:line="360" w:lineRule="auto"/>
        <w:rPr>
          <w:rFonts w:ascii="Arial" w:hAnsi="Arial" w:cs="Arial"/>
          <w:sz w:val="24"/>
          <w:szCs w:val="24"/>
        </w:rPr>
      </w:pPr>
      <w:r w:rsidRPr="002427C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11:57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2427C9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2427C9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11:57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2427C9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2427C9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11:57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2427C9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2427C9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11:57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  <w:tr w:rsidR="002427C9" w:rsidRPr="002427C9" w:rsidTr="004F7ED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C9" w:rsidRPr="002427C9" w:rsidRDefault="002427C9" w:rsidP="002427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7C9">
              <w:rPr>
                <w:rFonts w:ascii="Arial" w:hAnsi="Arial" w:cs="Arial"/>
                <w:sz w:val="24"/>
                <w:szCs w:val="24"/>
              </w:rPr>
              <w:t>25.10.2023 11:56</w:t>
            </w:r>
          </w:p>
        </w:tc>
      </w:tr>
    </w:tbl>
    <w:p w:rsidR="002427C9" w:rsidRPr="002427C9" w:rsidRDefault="002427C9" w:rsidP="002427C9">
      <w:pPr>
        <w:spacing w:line="360" w:lineRule="auto"/>
        <w:rPr>
          <w:rFonts w:ascii="Arial" w:hAnsi="Arial" w:cs="Arial"/>
          <w:sz w:val="24"/>
          <w:szCs w:val="24"/>
        </w:rPr>
      </w:pPr>
      <w:r w:rsidRPr="002427C9">
        <w:rPr>
          <w:rFonts w:ascii="Arial" w:hAnsi="Arial" w:cs="Arial"/>
          <w:sz w:val="24"/>
          <w:szCs w:val="24"/>
        </w:rPr>
        <w:br/>
      </w:r>
      <w:r w:rsidRPr="002427C9">
        <w:rPr>
          <w:rFonts w:ascii="Arial" w:hAnsi="Arial" w:cs="Arial"/>
          <w:sz w:val="24"/>
          <w:szCs w:val="24"/>
        </w:rPr>
        <w:br/>
      </w:r>
      <w:r w:rsidRPr="002427C9">
        <w:rPr>
          <w:rFonts w:ascii="Arial" w:hAnsi="Arial" w:cs="Arial"/>
          <w:sz w:val="24"/>
          <w:szCs w:val="24"/>
        </w:rPr>
        <w:br/>
      </w:r>
    </w:p>
    <w:sectPr w:rsidR="002427C9" w:rsidRPr="0024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036A1"/>
    <w:rsid w:val="00046379"/>
    <w:rsid w:val="00073422"/>
    <w:rsid w:val="001C3A7D"/>
    <w:rsid w:val="00223EC3"/>
    <w:rsid w:val="002427C9"/>
    <w:rsid w:val="002D361D"/>
    <w:rsid w:val="003008FE"/>
    <w:rsid w:val="00357D46"/>
    <w:rsid w:val="003D311F"/>
    <w:rsid w:val="003E53DA"/>
    <w:rsid w:val="005E5E47"/>
    <w:rsid w:val="00651A85"/>
    <w:rsid w:val="006856DA"/>
    <w:rsid w:val="007C7EE2"/>
    <w:rsid w:val="008176BD"/>
    <w:rsid w:val="00846D21"/>
    <w:rsid w:val="009716DB"/>
    <w:rsid w:val="00AB3369"/>
    <w:rsid w:val="00B647DD"/>
    <w:rsid w:val="00B74FDF"/>
    <w:rsid w:val="00B808C9"/>
    <w:rsid w:val="00BE3AC5"/>
    <w:rsid w:val="00C228CE"/>
    <w:rsid w:val="00C265CF"/>
    <w:rsid w:val="00C86C2D"/>
    <w:rsid w:val="00CB4B06"/>
    <w:rsid w:val="00D844A1"/>
    <w:rsid w:val="00DC69F7"/>
    <w:rsid w:val="00DF337A"/>
    <w:rsid w:val="00E9318F"/>
    <w:rsid w:val="00F20E89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31</cp:revision>
  <cp:lastPrinted>2023-05-31T09:52:00Z</cp:lastPrinted>
  <dcterms:created xsi:type="dcterms:W3CDTF">2023-02-27T13:33:00Z</dcterms:created>
  <dcterms:modified xsi:type="dcterms:W3CDTF">2023-10-26T07:43:00Z</dcterms:modified>
</cp:coreProperties>
</file>