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8C" w:rsidRDefault="00154523" w:rsidP="002E248C">
      <w:bookmarkStart w:id="0" w:name="ezdSprawaZnak"/>
      <w:r>
        <w:t>DBI.0050.286.2023</w:t>
      </w:r>
      <w:bookmarkEnd w:id="0"/>
    </w:p>
    <w:p w:rsidR="005014BA" w:rsidRDefault="00154523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286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1" w:name="ezdDataPodpisu"/>
      <w:r>
        <w:rPr>
          <w:b/>
          <w:bCs/>
          <w:sz w:val="28"/>
          <w:szCs w:val="28"/>
        </w:rPr>
        <w:t>31-08-2023</w:t>
      </w:r>
      <w:bookmarkEnd w:id="1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b/>
            <w:bCs/>
            <w:sz w:val="28"/>
            <w:szCs w:val="28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592789785" w:edGrp="everyone"/>
          <w:r w:rsidRPr="009D754B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l-PL"/>
            </w:rPr>
            <w:t>w sprawie zmiany budżetu Miasta na rok 2023</w:t>
          </w:r>
          <w:permEnd w:id="592789785"/>
        </w:sdtContent>
      </w:sdt>
    </w:p>
    <w:p w:rsidR="00BA13CD" w:rsidRPr="007528E4" w:rsidRDefault="00154523" w:rsidP="007528E4">
      <w:pPr>
        <w:spacing w:after="0" w:line="360" w:lineRule="auto"/>
        <w:jc w:val="center"/>
        <w:rPr>
          <w:b/>
          <w:bCs/>
        </w:rPr>
      </w:pPr>
    </w:p>
    <w:sdt>
      <w:sdtPr>
        <w:id w:val="785394786"/>
        <w:placeholder>
          <w:docPart w:val="0BABC2FF405F44A88609AD01C89B2D81"/>
        </w:placeholder>
      </w:sdtPr>
      <w:sdtEndPr/>
      <w:sdtContent>
        <w:p w:rsidR="007528E4" w:rsidRPr="007528E4" w:rsidRDefault="00154523" w:rsidP="007528E4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7528E4">
            <w:rPr>
              <w:rFonts w:ascii="Arial" w:hAnsi="Arial" w:cs="Arial"/>
              <w:bCs/>
              <w:color w:val="000000"/>
            </w:rPr>
            <w:t>Na podstawie art. 30 ust. 1 i art. 60 ust. 2 pkt. 3, 4, 5 ustawy z dnia 8 marca 1990 r. o samorządzie gminnym: (Dz. U. z 2023 r. poz. 40, z późn.zm.), art. 257 ustawy z dnia 27 sierpnia 2009 r. o finansach publicznych (Dz. U. z 2023 r. poz. 1270), § 28 Uch</w:t>
          </w:r>
          <w:r w:rsidRPr="007528E4">
            <w:rPr>
              <w:rFonts w:ascii="Arial" w:hAnsi="Arial" w:cs="Arial"/>
              <w:bCs/>
              <w:color w:val="000000"/>
            </w:rPr>
            <w:t>wały Nr LVIII/732/22 Rady Miasta Piotrkowa Trybunalskiego z dnia 21 grudnia 2022 r. w sprawie uchwalenia budżetu miasta na 2023 r. oraz § 9 Uchwały Nr LX/745/23 Rady Miasta Piotrkowa Trybunalskiego z dnia 25 stycznia 2023 r. w sprawie zmiany budżetu miasta</w:t>
          </w:r>
          <w:r w:rsidRPr="007528E4">
            <w:rPr>
              <w:rFonts w:ascii="Arial" w:hAnsi="Arial" w:cs="Arial"/>
              <w:bCs/>
              <w:color w:val="000000"/>
            </w:rPr>
            <w:t xml:space="preserve"> na 2023 r., zarządza się, co następuje: </w:t>
          </w:r>
        </w:p>
        <w:p w:rsidR="007528E4" w:rsidRPr="007528E4" w:rsidRDefault="00154523" w:rsidP="007528E4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</w:p>
        <w:p w:rsidR="007528E4" w:rsidRPr="007528E4" w:rsidRDefault="00154523" w:rsidP="007528E4">
          <w:pPr>
            <w:pStyle w:val="Tekstpodstawowy"/>
            <w:jc w:val="left"/>
            <w:rPr>
              <w:rFonts w:ascii="Arial" w:hAnsi="Arial" w:cs="Arial"/>
              <w:color w:val="000000"/>
              <w:sz w:val="22"/>
              <w:szCs w:val="22"/>
            </w:rPr>
          </w:pPr>
          <w:r w:rsidRPr="007528E4">
            <w:rPr>
              <w:rFonts w:ascii="Arial" w:hAnsi="Arial" w:cs="Arial"/>
              <w:color w:val="000000"/>
              <w:sz w:val="22"/>
              <w:szCs w:val="22"/>
            </w:rPr>
            <w:t>§ 1.1. Zwiększa się dochody budżetowe o kwotę 614.588,17 zł, w tym:</w:t>
          </w:r>
        </w:p>
        <w:p w:rsidR="007528E4" w:rsidRPr="007528E4" w:rsidRDefault="00154523" w:rsidP="007528E4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7528E4">
            <w:rPr>
              <w:rFonts w:ascii="Arial" w:hAnsi="Arial" w:cs="Arial"/>
              <w:bCs/>
              <w:color w:val="000000"/>
              <w:sz w:val="22"/>
              <w:szCs w:val="22"/>
            </w:rPr>
            <w:t>- zwiększa się dochody dotyczące gminy o 305.687,24 zł,</w:t>
          </w:r>
        </w:p>
        <w:p w:rsidR="007528E4" w:rsidRPr="007528E4" w:rsidRDefault="00154523" w:rsidP="007528E4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7528E4">
            <w:rPr>
              <w:rFonts w:ascii="Arial" w:hAnsi="Arial" w:cs="Arial"/>
              <w:bCs/>
              <w:color w:val="000000"/>
              <w:sz w:val="22"/>
              <w:szCs w:val="22"/>
            </w:rPr>
            <w:t>- zwiększa się dochody dotyczące powiatu o 308.900,93 zł,</w:t>
          </w:r>
        </w:p>
        <w:p w:rsidR="007528E4" w:rsidRPr="007528E4" w:rsidRDefault="00154523" w:rsidP="007528E4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7528E4">
            <w:rPr>
              <w:rFonts w:ascii="Arial" w:hAnsi="Arial" w:cs="Arial"/>
              <w:bCs/>
              <w:color w:val="000000"/>
            </w:rPr>
            <w:t>zgodnie z załącznikami nr 1/A i</w:t>
          </w:r>
          <w:r w:rsidRPr="007528E4">
            <w:rPr>
              <w:rFonts w:ascii="Arial" w:hAnsi="Arial" w:cs="Arial"/>
              <w:bCs/>
              <w:color w:val="000000"/>
            </w:rPr>
            <w:t xml:space="preserve"> 1/B.</w:t>
          </w:r>
        </w:p>
        <w:p w:rsidR="007528E4" w:rsidRPr="007528E4" w:rsidRDefault="00154523" w:rsidP="007528E4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7528E4">
            <w:rPr>
              <w:rFonts w:ascii="Arial" w:hAnsi="Arial" w:cs="Arial"/>
              <w:bCs/>
              <w:color w:val="000000"/>
            </w:rPr>
            <w:t>2. Zwiększa się wydatki budżetowe o kwotę 614.588,17 zł, w tym:</w:t>
          </w:r>
        </w:p>
        <w:p w:rsidR="007528E4" w:rsidRPr="007528E4" w:rsidRDefault="00154523" w:rsidP="007528E4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7528E4">
            <w:rPr>
              <w:rFonts w:ascii="Arial" w:hAnsi="Arial" w:cs="Arial"/>
              <w:bCs/>
              <w:color w:val="000000"/>
              <w:sz w:val="22"/>
              <w:szCs w:val="22"/>
            </w:rPr>
            <w:t>- zwiększa się wydatki dotyczące zadań gminy o 1.915.954,24 zł,</w:t>
          </w:r>
        </w:p>
        <w:p w:rsidR="007528E4" w:rsidRPr="007528E4" w:rsidRDefault="00154523" w:rsidP="007528E4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7528E4">
            <w:rPr>
              <w:rFonts w:ascii="Arial" w:hAnsi="Arial" w:cs="Arial"/>
              <w:bCs/>
              <w:color w:val="000000"/>
              <w:sz w:val="22"/>
              <w:szCs w:val="22"/>
            </w:rPr>
            <w:t>- zmniejsza się wydatki dotyczące zadań powiatu o 1.301.366,07 zł,</w:t>
          </w:r>
        </w:p>
        <w:p w:rsidR="007528E4" w:rsidRPr="007528E4" w:rsidRDefault="00154523" w:rsidP="007528E4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7528E4">
            <w:rPr>
              <w:rFonts w:ascii="Arial" w:hAnsi="Arial" w:cs="Arial"/>
              <w:bCs/>
              <w:color w:val="000000"/>
            </w:rPr>
            <w:t>zgodnie z załącznikami nr 2/A i 2/B.</w:t>
          </w:r>
        </w:p>
        <w:p w:rsidR="007528E4" w:rsidRPr="007528E4" w:rsidRDefault="00154523" w:rsidP="007528E4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7528E4">
            <w:rPr>
              <w:rFonts w:ascii="Arial" w:hAnsi="Arial" w:cs="Arial"/>
              <w:bCs/>
              <w:color w:val="000000"/>
            </w:rPr>
            <w:t>3. Dokonuje się zm</w:t>
          </w:r>
          <w:r w:rsidRPr="007528E4">
            <w:rPr>
              <w:rFonts w:ascii="Arial" w:hAnsi="Arial" w:cs="Arial"/>
              <w:bCs/>
              <w:color w:val="000000"/>
            </w:rPr>
            <w:t>ian w planie dotacji na realizację zadań z zakresu administracji rządowej oraz innych zadań zleconych ustawami zgodnie z załącznikami nr 3/A i 3/B.</w:t>
          </w:r>
        </w:p>
        <w:p w:rsidR="007528E4" w:rsidRPr="007528E4" w:rsidRDefault="00154523" w:rsidP="007528E4">
          <w:pPr>
            <w:tabs>
              <w:tab w:val="left" w:pos="360"/>
            </w:tabs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7528E4">
            <w:rPr>
              <w:rFonts w:ascii="Arial" w:hAnsi="Arial" w:cs="Arial"/>
              <w:bCs/>
              <w:color w:val="000000"/>
            </w:rPr>
            <w:t>4. Dokonuje się zmian w planie wydatków na realizację zadań z zakresu administracji rządowej oraz innych zad</w:t>
          </w:r>
          <w:r w:rsidRPr="007528E4">
            <w:rPr>
              <w:rFonts w:ascii="Arial" w:hAnsi="Arial" w:cs="Arial"/>
              <w:bCs/>
              <w:color w:val="000000"/>
            </w:rPr>
            <w:t>ań zleconych ustawami, zgodnie z załącznikami nr 4/A i 4/B.</w:t>
          </w:r>
        </w:p>
        <w:p w:rsidR="007528E4" w:rsidRPr="007528E4" w:rsidRDefault="00154523" w:rsidP="007528E4">
          <w:pPr>
            <w:tabs>
              <w:tab w:val="left" w:pos="360"/>
            </w:tabs>
            <w:spacing w:after="0" w:line="360" w:lineRule="auto"/>
            <w:jc w:val="both"/>
            <w:rPr>
              <w:rFonts w:ascii="Arial" w:hAnsi="Arial" w:cs="Arial"/>
            </w:rPr>
          </w:pPr>
          <w:r w:rsidRPr="007528E4">
            <w:rPr>
              <w:rFonts w:ascii="Arial" w:hAnsi="Arial" w:cs="Arial"/>
            </w:rPr>
            <w:t>5. Dokonuje się zmiany w planie dotacji dla niepublicznych przedszkoli, szkół oraz placówek, zgodnie z załącznikami nr 5/A i 5/B.</w:t>
          </w:r>
        </w:p>
        <w:p w:rsidR="007528E4" w:rsidRPr="007528E4" w:rsidRDefault="00154523" w:rsidP="007528E4">
          <w:pPr>
            <w:spacing w:after="0" w:line="360" w:lineRule="auto"/>
            <w:rPr>
              <w:rFonts w:ascii="Arial" w:hAnsi="Arial" w:cs="Arial"/>
              <w:bCs/>
            </w:rPr>
          </w:pPr>
          <w:r w:rsidRPr="007528E4">
            <w:rPr>
              <w:rFonts w:ascii="Arial" w:hAnsi="Arial" w:cs="Arial"/>
              <w:bCs/>
            </w:rPr>
            <w:t>6. Dokonuje się zmian w planie dochodów i wydatków związanych z re</w:t>
          </w:r>
          <w:r w:rsidRPr="007528E4">
            <w:rPr>
              <w:rFonts w:ascii="Arial" w:hAnsi="Arial" w:cs="Arial"/>
              <w:bCs/>
            </w:rPr>
            <w:t>alizacją zadań finansowanych z Funduszu Pomocy, zgodnie z załącznikiem nr 6.</w:t>
          </w:r>
        </w:p>
        <w:p w:rsidR="007528E4" w:rsidRPr="007528E4" w:rsidRDefault="00154523" w:rsidP="007528E4">
          <w:pPr>
            <w:spacing w:after="0" w:line="360" w:lineRule="auto"/>
            <w:rPr>
              <w:rFonts w:ascii="Arial" w:hAnsi="Arial" w:cs="Arial"/>
              <w:bCs/>
            </w:rPr>
          </w:pPr>
          <w:r w:rsidRPr="007528E4">
            <w:rPr>
              <w:rFonts w:ascii="Arial" w:hAnsi="Arial" w:cs="Arial"/>
              <w:bCs/>
            </w:rPr>
            <w:t>7. Dokonuje się zmian wydatków związanych z gospodarowaniem odpadami komunalnymi, zgodnie z załącznikiem nr 7/A.</w:t>
          </w:r>
        </w:p>
        <w:p w:rsidR="007528E4" w:rsidRPr="007528E4" w:rsidRDefault="00154523" w:rsidP="007528E4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7528E4">
            <w:rPr>
              <w:rFonts w:ascii="Arial" w:hAnsi="Arial" w:cs="Arial"/>
              <w:bCs/>
              <w:color w:val="000000"/>
            </w:rPr>
            <w:t>§ 2. Budżet Miasta po zmianach wynosi:</w:t>
          </w:r>
        </w:p>
        <w:p w:rsidR="007528E4" w:rsidRPr="007528E4" w:rsidRDefault="00154523" w:rsidP="007528E4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 w:rsidRPr="007528E4">
            <w:rPr>
              <w:rFonts w:ascii="Arial" w:hAnsi="Arial" w:cs="Arial"/>
              <w:b/>
              <w:color w:val="000000"/>
            </w:rPr>
            <w:t>dochody</w:t>
          </w:r>
          <w:r w:rsidRPr="007528E4">
            <w:rPr>
              <w:rFonts w:ascii="Arial" w:hAnsi="Arial" w:cs="Arial"/>
              <w:bCs/>
              <w:color w:val="000000"/>
            </w:rPr>
            <w:t xml:space="preserve"> </w:t>
          </w:r>
          <w:r w:rsidRPr="007528E4">
            <w:rPr>
              <w:rFonts w:ascii="Arial" w:hAnsi="Arial" w:cs="Arial"/>
              <w:b/>
              <w:bCs/>
            </w:rPr>
            <w:t xml:space="preserve">561.082.432,49 </w:t>
          </w:r>
          <w:r w:rsidRPr="007528E4">
            <w:rPr>
              <w:rFonts w:ascii="Arial" w:hAnsi="Arial" w:cs="Arial"/>
              <w:bCs/>
              <w:color w:val="000000"/>
            </w:rPr>
            <w:t xml:space="preserve">zł, </w:t>
          </w:r>
          <w:r w:rsidRPr="007528E4">
            <w:rPr>
              <w:rFonts w:ascii="Arial" w:hAnsi="Arial" w:cs="Arial"/>
              <w:bCs/>
              <w:color w:val="000000"/>
            </w:rPr>
            <w:t>w tym:</w:t>
          </w:r>
        </w:p>
        <w:p w:rsidR="007528E4" w:rsidRPr="007528E4" w:rsidRDefault="00154523" w:rsidP="007528E4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7528E4">
            <w:rPr>
              <w:rFonts w:ascii="Arial" w:hAnsi="Arial" w:cs="Arial"/>
            </w:rPr>
            <w:t xml:space="preserve">dochody dotyczące zadań gminy 399.320.565,26 zł, </w:t>
          </w:r>
        </w:p>
        <w:p w:rsidR="007528E4" w:rsidRPr="007528E4" w:rsidRDefault="00154523" w:rsidP="007528E4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7528E4">
            <w:rPr>
              <w:rFonts w:ascii="Arial" w:hAnsi="Arial" w:cs="Arial"/>
            </w:rPr>
            <w:t>dochody bieżące 356.911.964,1</w:t>
          </w:r>
          <w:r>
            <w:rPr>
              <w:rFonts w:ascii="Arial" w:hAnsi="Arial" w:cs="Arial"/>
            </w:rPr>
            <w:t>8</w:t>
          </w:r>
          <w:r w:rsidRPr="007528E4">
            <w:rPr>
              <w:rFonts w:ascii="Arial" w:hAnsi="Arial" w:cs="Arial"/>
            </w:rPr>
            <w:t xml:space="preserve"> zł,</w:t>
          </w:r>
        </w:p>
        <w:p w:rsidR="007528E4" w:rsidRPr="007528E4" w:rsidRDefault="00154523" w:rsidP="007528E4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7528E4">
            <w:rPr>
              <w:rFonts w:ascii="Arial" w:hAnsi="Arial" w:cs="Arial"/>
            </w:rPr>
            <w:t>dochody majątkowe 42.408.601,08 zł,</w:t>
          </w:r>
        </w:p>
        <w:p w:rsidR="007528E4" w:rsidRPr="007528E4" w:rsidRDefault="00154523" w:rsidP="007528E4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7528E4">
            <w:rPr>
              <w:rFonts w:ascii="Arial" w:hAnsi="Arial" w:cs="Arial"/>
            </w:rPr>
            <w:t>dochody dotyczące zadań powiatu 161.761.867,23 zł,</w:t>
          </w:r>
        </w:p>
        <w:p w:rsidR="007528E4" w:rsidRPr="007528E4" w:rsidRDefault="00154523" w:rsidP="007528E4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7528E4">
            <w:rPr>
              <w:rFonts w:ascii="Arial" w:hAnsi="Arial" w:cs="Arial"/>
            </w:rPr>
            <w:t>dochody bieżące 158.260.603,42 zł,</w:t>
          </w:r>
        </w:p>
        <w:p w:rsidR="007528E4" w:rsidRPr="007528E4" w:rsidRDefault="00154523" w:rsidP="007528E4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7528E4">
            <w:rPr>
              <w:rFonts w:ascii="Arial" w:hAnsi="Arial" w:cs="Arial"/>
            </w:rPr>
            <w:t>dochody majątkowe 3.501.263,81 zł,</w:t>
          </w:r>
        </w:p>
        <w:p w:rsidR="007528E4" w:rsidRPr="007528E4" w:rsidRDefault="00154523" w:rsidP="007528E4">
          <w:pPr>
            <w:spacing w:after="0" w:line="360" w:lineRule="auto"/>
            <w:jc w:val="both"/>
            <w:rPr>
              <w:rFonts w:ascii="Arial" w:hAnsi="Arial" w:cs="Arial"/>
              <w:b/>
              <w:highlight w:val="yellow"/>
            </w:rPr>
          </w:pPr>
        </w:p>
        <w:p w:rsidR="007528E4" w:rsidRPr="007528E4" w:rsidRDefault="00154523" w:rsidP="007528E4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7528E4">
            <w:rPr>
              <w:rFonts w:ascii="Arial" w:hAnsi="Arial" w:cs="Arial"/>
              <w:b/>
            </w:rPr>
            <w:t>wydatki 665.914.969,23</w:t>
          </w:r>
          <w:r w:rsidRPr="007528E4">
            <w:rPr>
              <w:rFonts w:ascii="Arial" w:hAnsi="Arial" w:cs="Arial"/>
            </w:rPr>
            <w:t xml:space="preserve"> zł, w tym:</w:t>
          </w:r>
        </w:p>
        <w:p w:rsidR="007528E4" w:rsidRPr="007528E4" w:rsidRDefault="00154523" w:rsidP="007528E4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7528E4">
            <w:rPr>
              <w:rFonts w:ascii="Arial" w:hAnsi="Arial" w:cs="Arial"/>
            </w:rPr>
            <w:t xml:space="preserve">wydatki dotyczące zadań gminy 482.766.287,27 zł, </w:t>
          </w:r>
        </w:p>
        <w:p w:rsidR="007528E4" w:rsidRPr="007528E4" w:rsidRDefault="00154523" w:rsidP="007528E4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7528E4">
            <w:rPr>
              <w:rFonts w:ascii="Arial" w:hAnsi="Arial" w:cs="Arial"/>
            </w:rPr>
            <w:t>wydatki bieżące 367.715.822,36 zł,</w:t>
          </w:r>
        </w:p>
        <w:p w:rsidR="007528E4" w:rsidRPr="007528E4" w:rsidRDefault="00154523" w:rsidP="007528E4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7528E4">
            <w:rPr>
              <w:rFonts w:ascii="Arial" w:hAnsi="Arial" w:cs="Arial"/>
            </w:rPr>
            <w:t>wydatki majątkowe 115.050.464,91 zł,</w:t>
          </w:r>
        </w:p>
        <w:p w:rsidR="007528E4" w:rsidRPr="007528E4" w:rsidRDefault="00154523" w:rsidP="007528E4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7528E4">
            <w:rPr>
              <w:rFonts w:ascii="Arial" w:hAnsi="Arial" w:cs="Arial"/>
            </w:rPr>
            <w:t xml:space="preserve">wydatki dotyczące zadań powiatu 183.148.681,96 zł, </w:t>
          </w:r>
        </w:p>
        <w:p w:rsidR="007528E4" w:rsidRPr="007528E4" w:rsidRDefault="00154523" w:rsidP="007528E4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7528E4">
            <w:rPr>
              <w:rFonts w:ascii="Arial" w:hAnsi="Arial" w:cs="Arial"/>
            </w:rPr>
            <w:t xml:space="preserve">wydatki bieżące 162.495.371,26 zł, </w:t>
          </w:r>
        </w:p>
        <w:p w:rsidR="007528E4" w:rsidRPr="007528E4" w:rsidRDefault="00154523" w:rsidP="007528E4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7528E4">
            <w:rPr>
              <w:rFonts w:ascii="Arial" w:hAnsi="Arial" w:cs="Arial"/>
            </w:rPr>
            <w:t>wydatki mają</w:t>
          </w:r>
          <w:r w:rsidRPr="007528E4">
            <w:rPr>
              <w:rFonts w:ascii="Arial" w:hAnsi="Arial" w:cs="Arial"/>
            </w:rPr>
            <w:t>tkowe 20.653.310,70 zł.</w:t>
          </w:r>
        </w:p>
        <w:p w:rsidR="007528E4" w:rsidRPr="007528E4" w:rsidRDefault="00154523" w:rsidP="007528E4">
          <w:pPr>
            <w:spacing w:after="0" w:line="360" w:lineRule="auto"/>
            <w:jc w:val="both"/>
            <w:rPr>
              <w:rFonts w:ascii="Arial" w:hAnsi="Arial" w:cs="Arial"/>
              <w:bCs/>
              <w:color w:val="000000"/>
            </w:rPr>
          </w:pPr>
        </w:p>
        <w:p w:rsidR="007528E4" w:rsidRPr="007528E4" w:rsidRDefault="00154523" w:rsidP="007528E4">
          <w:pPr>
            <w:spacing w:after="0" w:line="360" w:lineRule="auto"/>
            <w:jc w:val="both"/>
            <w:rPr>
              <w:rFonts w:ascii="Arial" w:hAnsi="Arial" w:cs="Arial"/>
              <w:bCs/>
            </w:rPr>
          </w:pPr>
          <w:r w:rsidRPr="007528E4">
            <w:rPr>
              <w:rFonts w:ascii="Arial" w:hAnsi="Arial" w:cs="Arial"/>
              <w:bCs/>
              <w:color w:val="000000"/>
            </w:rPr>
            <w:t>§ 3</w:t>
          </w:r>
          <w:r w:rsidRPr="007528E4">
            <w:rPr>
              <w:rFonts w:ascii="Arial" w:hAnsi="Arial" w:cs="Arial"/>
              <w:bCs/>
            </w:rPr>
            <w:t>. Rozwiązuje się rezerwę celową na oświatę i edukacyjna opiekę wychowawczą o kwotę 29.000,00 zł, która po zmianie wyniesie 50.335,40 zł.</w:t>
          </w:r>
        </w:p>
        <w:p w:rsidR="007528E4" w:rsidRPr="007528E4" w:rsidRDefault="00154523" w:rsidP="007528E4">
          <w:pPr>
            <w:spacing w:after="0" w:line="360" w:lineRule="auto"/>
            <w:jc w:val="both"/>
            <w:rPr>
              <w:rFonts w:ascii="Arial" w:hAnsi="Arial" w:cs="Arial"/>
              <w:bCs/>
              <w:color w:val="000000"/>
              <w:highlight w:val="yellow"/>
            </w:rPr>
          </w:pPr>
        </w:p>
        <w:p w:rsidR="007528E4" w:rsidRDefault="00154523" w:rsidP="007528E4">
          <w:pPr>
            <w:spacing w:after="0" w:line="360" w:lineRule="auto"/>
            <w:rPr>
              <w:rFonts w:ascii="Arial" w:hAnsi="Arial" w:cs="Arial"/>
            </w:rPr>
          </w:pPr>
          <w:r w:rsidRPr="007528E4">
            <w:rPr>
              <w:rFonts w:ascii="Arial" w:hAnsi="Arial" w:cs="Arial"/>
              <w:bCs/>
              <w:color w:val="000000"/>
            </w:rPr>
            <w:t xml:space="preserve">§ 4. Zarządzenie wchodzi w życie z dniem podpisania </w:t>
          </w:r>
          <w:r w:rsidRPr="007528E4">
            <w:rPr>
              <w:rFonts w:ascii="Arial" w:hAnsi="Arial" w:cs="Arial"/>
            </w:rPr>
            <w:t>i podlega ogłoszeniu w Dzienniku Urzęd</w:t>
          </w:r>
          <w:r w:rsidRPr="007528E4">
            <w:rPr>
              <w:rFonts w:ascii="Arial" w:hAnsi="Arial" w:cs="Arial"/>
            </w:rPr>
            <w:t>owym Województwa Łódzkiego oraz w Biuletynie Informacji Publicznej.</w:t>
          </w:r>
        </w:p>
        <w:p w:rsidR="00154523" w:rsidRDefault="00154523" w:rsidP="00154523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PREZYDENT MIASTA</w:t>
          </w:r>
        </w:p>
        <w:p w:rsidR="00154523" w:rsidRDefault="00154523" w:rsidP="00154523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Piotrkowa Trybunalskiego </w:t>
          </w:r>
        </w:p>
        <w:p w:rsidR="00154523" w:rsidRPr="007528E4" w:rsidRDefault="00154523" w:rsidP="00154523">
          <w:pPr>
            <w:spacing w:after="0" w:line="360" w:lineRule="auto"/>
            <w:rPr>
              <w:rFonts w:ascii="Arial" w:hAnsi="Arial" w:cs="Arial"/>
              <w:bCs/>
              <w:color w:val="000000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Krzysztof Chojniak</w:t>
          </w:r>
          <w:bookmarkStart w:id="2" w:name="_GoBack"/>
          <w:bookmarkEnd w:id="2"/>
        </w:p>
        <w:p w:rsidR="00F22A10" w:rsidRDefault="00154523" w:rsidP="007528E4">
          <w:pPr>
            <w:spacing w:after="0" w:line="360" w:lineRule="auto"/>
            <w:rPr>
              <w:sz w:val="28"/>
              <w:szCs w:val="28"/>
            </w:rPr>
          </w:pPr>
        </w:p>
      </w:sdtContent>
    </w:sdt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:rsidR="00887960" w:rsidRDefault="00154523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 w:rsidSect="007528E4">
      <w:footerReference w:type="default" r:id="rId7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54523">
      <w:pPr>
        <w:spacing w:after="0" w:line="240" w:lineRule="auto"/>
      </w:pPr>
      <w:r>
        <w:separator/>
      </w:r>
    </w:p>
  </w:endnote>
  <w:endnote w:type="continuationSeparator" w:id="0">
    <w:p w:rsidR="00000000" w:rsidRDefault="0015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10" w:rsidRPr="00F22A10" w:rsidRDefault="00154523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54523">
      <w:pPr>
        <w:spacing w:after="0" w:line="240" w:lineRule="auto"/>
      </w:pPr>
      <w:r>
        <w:separator/>
      </w:r>
    </w:p>
  </w:footnote>
  <w:footnote w:type="continuationSeparator" w:id="0">
    <w:p w:rsidR="00000000" w:rsidRDefault="0015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23"/>
    <w:rsid w:val="0015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D2EAC-4F06-4E9B-B848-3D718324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ekstpodstawowy">
    <w:name w:val="Body Text"/>
    <w:basedOn w:val="Normalny"/>
    <w:link w:val="TekstpodstawowyZnak"/>
    <w:rsid w:val="007528E4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28E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28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E10630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200F8-8B0E-4CBB-8294-AF712691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Sikora Kinga</cp:lastModifiedBy>
  <cp:revision>2</cp:revision>
  <cp:lastPrinted>2021-09-29T12:54:00Z</cp:lastPrinted>
  <dcterms:created xsi:type="dcterms:W3CDTF">2023-09-04T07:25:00Z</dcterms:created>
  <dcterms:modified xsi:type="dcterms:W3CDTF">2023-09-04T07:25:00Z</dcterms:modified>
</cp:coreProperties>
</file>