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022D" w14:textId="77777777" w:rsidR="00E77546" w:rsidRDefault="001B2C8B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349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28-09-2022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C47C7E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w sprawie zmiany budżetu Miasta na rok 2022</w:t>
          </w:r>
        </w:sdtContent>
      </w:sdt>
    </w:p>
    <w:p w14:paraId="4FF73617" w14:textId="77777777" w:rsidR="00E77546" w:rsidRPr="00BA13CD" w:rsidRDefault="00E77546" w:rsidP="00BA13CD">
      <w:pPr>
        <w:jc w:val="center"/>
        <w:rPr>
          <w:b/>
          <w:bCs/>
          <w:sz w:val="28"/>
          <w:szCs w:val="28"/>
        </w:rPr>
      </w:pPr>
    </w:p>
    <w:permStart w:id="1805792585" w:edGrp="everyone" w:displacedByCustomXml="next"/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59E2DD9B" w14:textId="77777777" w:rsidR="00E77546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952C7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2022 r. poz. 559, z późn.zm.), art. 257 ustawy z dnia 27 sierpnia 2009 r. o finansach publicznych (Dz. U. z 202</w:t>
          </w:r>
          <w:r>
            <w:rPr>
              <w:rFonts w:ascii="Arial" w:hAnsi="Arial" w:cs="Arial"/>
              <w:bCs/>
              <w:color w:val="000000"/>
            </w:rPr>
            <w:t>2</w:t>
          </w:r>
          <w:r w:rsidRPr="00F952C7">
            <w:rPr>
              <w:rFonts w:ascii="Arial" w:hAnsi="Arial" w:cs="Arial"/>
              <w:bCs/>
              <w:color w:val="000000"/>
            </w:rPr>
            <w:t xml:space="preserve"> r. poz. </w:t>
          </w:r>
          <w:r>
            <w:rPr>
              <w:rFonts w:ascii="Arial" w:hAnsi="Arial" w:cs="Arial"/>
              <w:bCs/>
              <w:color w:val="000000"/>
            </w:rPr>
            <w:t>1634</w:t>
          </w:r>
          <w:r w:rsidRPr="00F952C7">
            <w:rPr>
              <w:rFonts w:ascii="Arial" w:hAnsi="Arial" w:cs="Arial"/>
              <w:bCs/>
              <w:color w:val="000000"/>
            </w:rPr>
            <w:t>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</w:t>
          </w:r>
          <w:r>
            <w:rPr>
              <w:rFonts w:ascii="Arial" w:hAnsi="Arial" w:cs="Arial"/>
              <w:bCs/>
              <w:color w:val="000000"/>
            </w:rPr>
            <w:t xml:space="preserve"> </w:t>
          </w:r>
          <w:r w:rsidRPr="00F952C7">
            <w:rPr>
              <w:rFonts w:ascii="Arial" w:hAnsi="Arial" w:cs="Arial"/>
              <w:bCs/>
              <w:color w:val="000000"/>
            </w:rPr>
            <w:t xml:space="preserve">na 2022 rok, zarządza się, co następuje: </w:t>
          </w:r>
        </w:p>
        <w:p w14:paraId="6F5C678F" w14:textId="77777777" w:rsidR="00E77546" w:rsidRPr="00F952C7" w:rsidRDefault="00E77546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14:paraId="46FDDA80" w14:textId="77777777" w:rsidR="00E77546" w:rsidRPr="00F82793" w:rsidRDefault="001B2C8B" w:rsidP="00C47C7E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F82793">
            <w:rPr>
              <w:rFonts w:ascii="Arial" w:hAnsi="Arial" w:cs="Arial"/>
              <w:color w:val="000000"/>
            </w:rPr>
            <w:t>§ 1.1. Zwiększa się dochody budżetowe o kwotę 1.</w:t>
          </w:r>
          <w:r>
            <w:rPr>
              <w:rFonts w:ascii="Arial" w:hAnsi="Arial" w:cs="Arial"/>
              <w:color w:val="000000"/>
            </w:rPr>
            <w:t>179.213,54</w:t>
          </w:r>
          <w:r w:rsidRPr="00F82793">
            <w:rPr>
              <w:rFonts w:ascii="Arial" w:hAnsi="Arial" w:cs="Arial"/>
              <w:color w:val="000000"/>
            </w:rPr>
            <w:t xml:space="preserve"> zł, w tym:</w:t>
          </w:r>
        </w:p>
        <w:p w14:paraId="13B43C97" w14:textId="77777777" w:rsidR="00E77546" w:rsidRPr="00F82793" w:rsidRDefault="001B2C8B" w:rsidP="00C47C7E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F82793">
            <w:rPr>
              <w:rFonts w:ascii="Arial" w:hAnsi="Arial" w:cs="Arial"/>
              <w:bCs/>
              <w:color w:val="000000"/>
            </w:rPr>
            <w:t xml:space="preserve">- zwiększa się dochody dotyczące gminy o </w:t>
          </w:r>
          <w:r>
            <w:rPr>
              <w:rFonts w:ascii="Arial" w:hAnsi="Arial" w:cs="Arial"/>
              <w:bCs/>
              <w:color w:val="000000"/>
            </w:rPr>
            <w:t>871.524,54</w:t>
          </w:r>
          <w:r w:rsidRPr="00F82793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04852967" w14:textId="77777777" w:rsidR="00E77546" w:rsidRPr="00B10CA2" w:rsidRDefault="001B2C8B" w:rsidP="00C47C7E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B10CA2">
            <w:rPr>
              <w:rFonts w:ascii="Arial" w:hAnsi="Arial" w:cs="Arial"/>
              <w:bCs/>
              <w:color w:val="000000"/>
            </w:rPr>
            <w:t xml:space="preserve">- zwiększa się dochody dotyczące powiatu o </w:t>
          </w:r>
          <w:r>
            <w:rPr>
              <w:rFonts w:ascii="Arial" w:hAnsi="Arial" w:cs="Arial"/>
              <w:bCs/>
              <w:color w:val="000000"/>
            </w:rPr>
            <w:t>307.689</w:t>
          </w:r>
          <w:r w:rsidRPr="00B10CA2">
            <w:rPr>
              <w:rFonts w:ascii="Arial" w:hAnsi="Arial" w:cs="Arial"/>
              <w:bCs/>
              <w:color w:val="000000"/>
            </w:rPr>
            <w:t>,00 zł,</w:t>
          </w:r>
        </w:p>
        <w:p w14:paraId="0391FEE8" w14:textId="77777777" w:rsidR="00E77546" w:rsidRPr="00B10CA2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B10CA2">
            <w:rPr>
              <w:rFonts w:ascii="Arial" w:hAnsi="Arial" w:cs="Arial"/>
              <w:bCs/>
              <w:color w:val="000000"/>
            </w:rPr>
            <w:t>zgodnie z załącznikami nr 1/A i 1/B.</w:t>
          </w:r>
        </w:p>
        <w:p w14:paraId="12ECBD63" w14:textId="77777777" w:rsidR="00E77546" w:rsidRPr="00496DE4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496DE4">
            <w:rPr>
              <w:rFonts w:ascii="Arial" w:hAnsi="Arial" w:cs="Arial"/>
              <w:bCs/>
              <w:color w:val="000000"/>
            </w:rPr>
            <w:t>2. Zwiększa się wydatki budżetowe o kwotę 1.</w:t>
          </w:r>
          <w:r>
            <w:rPr>
              <w:rFonts w:ascii="Arial" w:hAnsi="Arial" w:cs="Arial"/>
              <w:bCs/>
              <w:color w:val="000000"/>
            </w:rPr>
            <w:t>179.213,54</w:t>
          </w:r>
          <w:r w:rsidRPr="00496DE4">
            <w:rPr>
              <w:rFonts w:ascii="Arial" w:hAnsi="Arial" w:cs="Arial"/>
              <w:bCs/>
              <w:color w:val="000000"/>
            </w:rPr>
            <w:t xml:space="preserve"> zł, w tym:</w:t>
          </w:r>
        </w:p>
        <w:p w14:paraId="1F2A2DCC" w14:textId="77777777" w:rsidR="00E77546" w:rsidRPr="009A549E" w:rsidRDefault="001B2C8B" w:rsidP="00C47C7E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9A549E">
            <w:rPr>
              <w:rFonts w:ascii="Arial" w:hAnsi="Arial" w:cs="Arial"/>
              <w:bCs/>
              <w:color w:val="000000"/>
            </w:rPr>
            <w:t xml:space="preserve">- zwiększa się wydatki dotyczące zadań gminy o </w:t>
          </w:r>
          <w:r>
            <w:rPr>
              <w:rFonts w:ascii="Arial" w:hAnsi="Arial" w:cs="Arial"/>
              <w:bCs/>
              <w:color w:val="000000"/>
            </w:rPr>
            <w:t>753.524,54</w:t>
          </w:r>
          <w:r w:rsidRPr="009A549E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302BB2BE" w14:textId="77777777" w:rsidR="00E77546" w:rsidRPr="00496DE4" w:rsidRDefault="001B2C8B" w:rsidP="00C47C7E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496DE4">
            <w:rPr>
              <w:rFonts w:ascii="Arial" w:hAnsi="Arial" w:cs="Arial"/>
              <w:bCs/>
              <w:color w:val="000000"/>
            </w:rPr>
            <w:t>- z</w:t>
          </w:r>
          <w:r>
            <w:rPr>
              <w:rFonts w:ascii="Arial" w:hAnsi="Arial" w:cs="Arial"/>
              <w:bCs/>
              <w:color w:val="000000"/>
            </w:rPr>
            <w:t>większ</w:t>
          </w:r>
          <w:r w:rsidRPr="00496DE4">
            <w:rPr>
              <w:rFonts w:ascii="Arial" w:hAnsi="Arial" w:cs="Arial"/>
              <w:bCs/>
              <w:color w:val="000000"/>
            </w:rPr>
            <w:t xml:space="preserve">a się wydatki dotyczące zadań powiatu o </w:t>
          </w:r>
          <w:r>
            <w:rPr>
              <w:rFonts w:ascii="Arial" w:hAnsi="Arial" w:cs="Arial"/>
              <w:bCs/>
              <w:color w:val="000000"/>
            </w:rPr>
            <w:t>425.689,00</w:t>
          </w:r>
          <w:r w:rsidRPr="00496DE4">
            <w:rPr>
              <w:rFonts w:ascii="Arial" w:hAnsi="Arial" w:cs="Arial"/>
              <w:bCs/>
              <w:color w:val="000000"/>
            </w:rPr>
            <w:t xml:space="preserve"> zł,</w:t>
          </w:r>
        </w:p>
        <w:p w14:paraId="1774EF61" w14:textId="77777777" w:rsidR="00E77546" w:rsidRPr="00496DE4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496DE4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14:paraId="7C10133B" w14:textId="77777777" w:rsidR="00E77546" w:rsidRPr="00164D7D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164D7D">
            <w:rPr>
              <w:rFonts w:ascii="Arial" w:hAnsi="Arial" w:cs="Arial"/>
              <w:bCs/>
              <w:color w:val="000000"/>
            </w:rPr>
            <w:t>3. Dokonuje się zmian w planie dotacji na realizację zadań z zakresu administracji rządowej oraz innych zadań zleconych ustawami zgodnie z załącznik</w:t>
          </w:r>
          <w:r>
            <w:rPr>
              <w:rFonts w:ascii="Arial" w:hAnsi="Arial" w:cs="Arial"/>
              <w:bCs/>
              <w:color w:val="000000"/>
            </w:rPr>
            <w:t>a</w:t>
          </w:r>
          <w:r w:rsidRPr="00164D7D">
            <w:rPr>
              <w:rFonts w:ascii="Arial" w:hAnsi="Arial" w:cs="Arial"/>
              <w:bCs/>
              <w:color w:val="000000"/>
            </w:rPr>
            <w:t>m</w:t>
          </w:r>
          <w:r>
            <w:rPr>
              <w:rFonts w:ascii="Arial" w:hAnsi="Arial" w:cs="Arial"/>
              <w:bCs/>
              <w:color w:val="000000"/>
            </w:rPr>
            <w:t>i</w:t>
          </w:r>
          <w:r w:rsidRPr="00164D7D">
            <w:rPr>
              <w:rFonts w:ascii="Arial" w:hAnsi="Arial" w:cs="Arial"/>
              <w:bCs/>
              <w:color w:val="000000"/>
            </w:rPr>
            <w:t xml:space="preserve"> nr 3/A</w:t>
          </w:r>
          <w:r>
            <w:rPr>
              <w:rFonts w:ascii="Arial" w:hAnsi="Arial" w:cs="Arial"/>
              <w:bCs/>
              <w:color w:val="000000"/>
            </w:rPr>
            <w:t xml:space="preserve"> i 3/B</w:t>
          </w:r>
          <w:r w:rsidRPr="00164D7D">
            <w:rPr>
              <w:rFonts w:ascii="Arial" w:hAnsi="Arial" w:cs="Arial"/>
              <w:bCs/>
              <w:color w:val="000000"/>
            </w:rPr>
            <w:t>.</w:t>
          </w:r>
        </w:p>
        <w:p w14:paraId="0FBECB14" w14:textId="77777777" w:rsidR="00E77546" w:rsidRPr="00164D7D" w:rsidRDefault="001B2C8B" w:rsidP="00C47C7E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164D7D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rządowej oraz innych zadań zleconych ustawami, zgodnie z załącznikami nr 4/A i 4/B.</w:t>
          </w:r>
        </w:p>
        <w:p w14:paraId="25816F7F" w14:textId="77777777" w:rsidR="00E77546" w:rsidRPr="00164D7D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164D7D">
            <w:rPr>
              <w:rFonts w:ascii="Arial" w:hAnsi="Arial" w:cs="Arial"/>
              <w:bCs/>
            </w:rPr>
            <w:t>5. Dokonuje się zmian w planie dochodów i wydatków związanych z realizacją zadań finansowanych z Funduszu Pomocy, zgodnie z załącznikiem nr 5.</w:t>
          </w:r>
        </w:p>
        <w:p w14:paraId="719F1B93" w14:textId="77777777" w:rsidR="00E77546" w:rsidRPr="00164D7D" w:rsidRDefault="001B2C8B" w:rsidP="00C47C7E">
          <w:pPr>
            <w:tabs>
              <w:tab w:val="left" w:pos="360"/>
              <w:tab w:val="left" w:pos="1701"/>
            </w:tabs>
            <w:spacing w:after="0" w:line="360" w:lineRule="auto"/>
            <w:jc w:val="both"/>
            <w:rPr>
              <w:rFonts w:ascii="Arial" w:hAnsi="Arial" w:cs="Arial"/>
            </w:rPr>
          </w:pPr>
          <w:r w:rsidRPr="00164D7D">
            <w:rPr>
              <w:rFonts w:ascii="Arial" w:hAnsi="Arial" w:cs="Arial"/>
              <w:bCs/>
            </w:rPr>
            <w:t>6. Plan wydatków na programy i projekty realizowane z udziałem środków pochodzących z Unii Europejskiej, stanowiący załącznik nr 9 do Uchwały Nr LV/</w:t>
          </w:r>
          <w:r>
            <w:rPr>
              <w:rFonts w:ascii="Arial" w:hAnsi="Arial" w:cs="Arial"/>
              <w:bCs/>
            </w:rPr>
            <w:t>700</w:t>
          </w:r>
          <w:r w:rsidRPr="00164D7D">
            <w:rPr>
              <w:rFonts w:ascii="Arial" w:hAnsi="Arial" w:cs="Arial"/>
              <w:bCs/>
            </w:rPr>
            <w:t xml:space="preserve">/22 Rady Miasta Piotrkowa Trybunalskiego z dnia </w:t>
          </w:r>
          <w:r>
            <w:rPr>
              <w:rFonts w:ascii="Arial" w:hAnsi="Arial" w:cs="Arial"/>
              <w:bCs/>
            </w:rPr>
            <w:t>26</w:t>
          </w:r>
          <w:r w:rsidRPr="00164D7D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>września</w:t>
          </w:r>
          <w:r w:rsidRPr="00164D7D">
            <w:rPr>
              <w:rFonts w:ascii="Arial" w:hAnsi="Arial" w:cs="Arial"/>
              <w:bCs/>
            </w:rPr>
            <w:t xml:space="preserve"> 2022 r. w sprawie zmiany budżetu miasta na rok 2022, otrzymuje brzmienie zgodne z załącznikiem nr 6.</w:t>
          </w:r>
          <w:r w:rsidRPr="00164D7D">
            <w:rPr>
              <w:rFonts w:ascii="Arial" w:hAnsi="Arial" w:cs="Arial"/>
            </w:rPr>
            <w:t xml:space="preserve"> </w:t>
          </w:r>
        </w:p>
        <w:p w14:paraId="7FF1B854" w14:textId="77777777" w:rsidR="00E77546" w:rsidRPr="00105008" w:rsidRDefault="001B2C8B" w:rsidP="00C47C7E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</w:rPr>
          </w:pPr>
          <w:r w:rsidRPr="00105008">
            <w:rPr>
              <w:rFonts w:ascii="Arial" w:hAnsi="Arial" w:cs="Arial"/>
            </w:rPr>
            <w:t>7. Dokonuje się zmiany w planie dotacji dla niepublicznych przedszkoli, szkół oraz placówek, zgodnie z załącznikami nr 7/A i 7/B.</w:t>
          </w:r>
        </w:p>
        <w:p w14:paraId="77397E4D" w14:textId="77777777" w:rsidR="00E77546" w:rsidRPr="00F82793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82793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14:paraId="73AF3FB0" w14:textId="77777777" w:rsidR="00E77546" w:rsidRPr="00F82793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F82793">
            <w:rPr>
              <w:rFonts w:ascii="Arial" w:hAnsi="Arial" w:cs="Arial"/>
              <w:bCs/>
              <w:color w:val="000000"/>
            </w:rPr>
            <w:t>dochody 56</w:t>
          </w:r>
          <w:r>
            <w:rPr>
              <w:rFonts w:ascii="Arial" w:hAnsi="Arial" w:cs="Arial"/>
              <w:bCs/>
              <w:color w:val="000000"/>
            </w:rPr>
            <w:t xml:space="preserve">2.425.956,37 </w:t>
          </w:r>
          <w:r w:rsidRPr="00F82793">
            <w:rPr>
              <w:rFonts w:ascii="Arial" w:hAnsi="Arial" w:cs="Arial"/>
              <w:bCs/>
              <w:color w:val="000000"/>
            </w:rPr>
            <w:t>zł, w tym:</w:t>
          </w:r>
        </w:p>
        <w:p w14:paraId="252B3C8C" w14:textId="77777777" w:rsidR="00E77546" w:rsidRPr="00F82793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F82793">
            <w:rPr>
              <w:rFonts w:ascii="Arial" w:hAnsi="Arial" w:cs="Arial"/>
              <w:bCs/>
            </w:rPr>
            <w:lastRenderedPageBreak/>
            <w:t xml:space="preserve">dochody dotyczące zadań gminy </w:t>
          </w:r>
          <w:r>
            <w:rPr>
              <w:rFonts w:ascii="Arial" w:hAnsi="Arial" w:cs="Arial"/>
              <w:bCs/>
            </w:rPr>
            <w:t>403.897.848,28</w:t>
          </w:r>
          <w:r w:rsidRPr="00F82793">
            <w:rPr>
              <w:rFonts w:ascii="Arial" w:hAnsi="Arial" w:cs="Arial"/>
              <w:bCs/>
            </w:rPr>
            <w:t xml:space="preserve"> zł,</w:t>
          </w:r>
        </w:p>
        <w:p w14:paraId="06BE9936" w14:textId="77777777" w:rsidR="00E77546" w:rsidRPr="00F82793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F82793">
            <w:rPr>
              <w:rFonts w:ascii="Arial" w:hAnsi="Arial" w:cs="Arial"/>
              <w:bCs/>
            </w:rPr>
            <w:t>dochody bieżące 3</w:t>
          </w:r>
          <w:r>
            <w:rPr>
              <w:rFonts w:ascii="Arial" w:hAnsi="Arial" w:cs="Arial"/>
              <w:bCs/>
            </w:rPr>
            <w:t>82.999.301,36</w:t>
          </w:r>
          <w:r w:rsidRPr="00F82793">
            <w:rPr>
              <w:rFonts w:ascii="Arial" w:hAnsi="Arial" w:cs="Arial"/>
              <w:bCs/>
            </w:rPr>
            <w:t xml:space="preserve"> zł,</w:t>
          </w:r>
        </w:p>
        <w:p w14:paraId="590851A1" w14:textId="77777777" w:rsidR="00E77546" w:rsidRPr="00F82793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F82793">
            <w:rPr>
              <w:rFonts w:ascii="Arial" w:hAnsi="Arial" w:cs="Arial"/>
              <w:bCs/>
            </w:rPr>
            <w:t>dochody majątkowe 20.898.546,92 zł,</w:t>
          </w:r>
        </w:p>
        <w:p w14:paraId="2F30835A" w14:textId="77777777" w:rsidR="00E77546" w:rsidRPr="00B10CA2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B10CA2">
            <w:rPr>
              <w:rFonts w:ascii="Arial" w:hAnsi="Arial" w:cs="Arial"/>
              <w:bCs/>
            </w:rPr>
            <w:t>dochody dotyczące zadań powiatu 15</w:t>
          </w:r>
          <w:r>
            <w:rPr>
              <w:rFonts w:ascii="Arial" w:hAnsi="Arial" w:cs="Arial"/>
              <w:bCs/>
            </w:rPr>
            <w:t>8.528.108,09</w:t>
          </w:r>
          <w:r w:rsidRPr="00B10CA2">
            <w:rPr>
              <w:rFonts w:ascii="Arial" w:hAnsi="Arial" w:cs="Arial"/>
              <w:bCs/>
            </w:rPr>
            <w:t xml:space="preserve"> zł</w:t>
          </w:r>
        </w:p>
        <w:p w14:paraId="732BE2D1" w14:textId="77777777" w:rsidR="00E77546" w:rsidRPr="00B10CA2" w:rsidRDefault="001B2C8B" w:rsidP="00C47C7E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B10CA2">
            <w:rPr>
              <w:rFonts w:ascii="Arial" w:hAnsi="Arial" w:cs="Arial"/>
              <w:bCs/>
            </w:rPr>
            <w:t>dochody bieżące 14</w:t>
          </w:r>
          <w:r>
            <w:rPr>
              <w:rFonts w:ascii="Arial" w:hAnsi="Arial" w:cs="Arial"/>
              <w:bCs/>
            </w:rPr>
            <w:t>8.080.334,00</w:t>
          </w:r>
          <w:r w:rsidRPr="00B10CA2">
            <w:rPr>
              <w:rFonts w:ascii="Arial" w:hAnsi="Arial" w:cs="Arial"/>
              <w:bCs/>
            </w:rPr>
            <w:t xml:space="preserve"> zł,</w:t>
          </w:r>
        </w:p>
        <w:p w14:paraId="75A964EF" w14:textId="77777777" w:rsidR="00E77546" w:rsidRPr="00B10CA2" w:rsidRDefault="001B2C8B" w:rsidP="00C47C7E">
          <w:pPr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</w:rPr>
          </w:pPr>
          <w:r w:rsidRPr="00B10CA2">
            <w:rPr>
              <w:rFonts w:ascii="Arial" w:hAnsi="Arial" w:cs="Arial"/>
              <w:bCs/>
            </w:rPr>
            <w:t>dochody majątkowe 10.447.774,09 zł,</w:t>
          </w:r>
        </w:p>
        <w:p w14:paraId="7E920C26" w14:textId="77777777" w:rsidR="00E77546" w:rsidRPr="009A549E" w:rsidRDefault="001B2C8B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9A549E">
            <w:rPr>
              <w:rFonts w:ascii="Arial" w:hAnsi="Arial" w:cs="Arial"/>
              <w:bCs/>
              <w:color w:val="000000"/>
            </w:rPr>
            <w:t>wydatki 6</w:t>
          </w:r>
          <w:r>
            <w:rPr>
              <w:rFonts w:ascii="Arial" w:hAnsi="Arial" w:cs="Arial"/>
              <w:bCs/>
              <w:color w:val="000000"/>
            </w:rPr>
            <w:t>24.991.766,31</w:t>
          </w:r>
          <w:r w:rsidRPr="009A549E">
            <w:rPr>
              <w:rFonts w:ascii="Arial" w:hAnsi="Arial" w:cs="Arial"/>
              <w:bCs/>
              <w:color w:val="000000"/>
            </w:rPr>
            <w:t xml:space="preserve"> zł w tym:</w:t>
          </w:r>
        </w:p>
        <w:p w14:paraId="43E8FA3A" w14:textId="77777777" w:rsidR="00E77546" w:rsidRPr="00105008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105008">
            <w:rPr>
              <w:rFonts w:ascii="Arial" w:hAnsi="Arial" w:cs="Arial"/>
              <w:bCs/>
            </w:rPr>
            <w:t>wydatki dotyczące zadań gminy 4</w:t>
          </w:r>
          <w:r>
            <w:rPr>
              <w:rFonts w:ascii="Arial" w:hAnsi="Arial" w:cs="Arial"/>
              <w:bCs/>
            </w:rPr>
            <w:t>58.718.908,32</w:t>
          </w:r>
          <w:r w:rsidRPr="00105008">
            <w:rPr>
              <w:rFonts w:ascii="Arial" w:hAnsi="Arial" w:cs="Arial"/>
              <w:bCs/>
            </w:rPr>
            <w:t xml:space="preserve"> zł,</w:t>
          </w:r>
        </w:p>
        <w:p w14:paraId="5BD4569D" w14:textId="77777777" w:rsidR="00E77546" w:rsidRPr="00105008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105008">
            <w:rPr>
              <w:rFonts w:ascii="Arial" w:hAnsi="Arial" w:cs="Arial"/>
              <w:bCs/>
            </w:rPr>
            <w:t>wydatki bieżące 3</w:t>
          </w:r>
          <w:r>
            <w:rPr>
              <w:rFonts w:ascii="Arial" w:hAnsi="Arial" w:cs="Arial"/>
              <w:bCs/>
            </w:rPr>
            <w:t>78.782.015,36</w:t>
          </w:r>
          <w:r w:rsidRPr="00105008">
            <w:rPr>
              <w:rFonts w:ascii="Arial" w:hAnsi="Arial" w:cs="Arial"/>
              <w:bCs/>
            </w:rPr>
            <w:t xml:space="preserve"> zł,</w:t>
          </w:r>
        </w:p>
        <w:p w14:paraId="7C0BB32D" w14:textId="77777777" w:rsidR="00E77546" w:rsidRPr="00105008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105008">
            <w:rPr>
              <w:rFonts w:ascii="Arial" w:hAnsi="Arial" w:cs="Arial"/>
              <w:bCs/>
            </w:rPr>
            <w:t xml:space="preserve">wydatki majątkowe </w:t>
          </w:r>
          <w:r>
            <w:rPr>
              <w:rFonts w:ascii="Arial" w:hAnsi="Arial" w:cs="Arial"/>
              <w:bCs/>
            </w:rPr>
            <w:t>79.936.892,96</w:t>
          </w:r>
          <w:r w:rsidRPr="00105008">
            <w:rPr>
              <w:rFonts w:ascii="Arial" w:hAnsi="Arial" w:cs="Arial"/>
              <w:bCs/>
            </w:rPr>
            <w:t xml:space="preserve"> zł,</w:t>
          </w:r>
        </w:p>
        <w:p w14:paraId="67E5C5FF" w14:textId="77777777" w:rsidR="00E77546" w:rsidRPr="00496DE4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496DE4">
            <w:rPr>
              <w:rFonts w:ascii="Arial" w:hAnsi="Arial" w:cs="Arial"/>
              <w:bCs/>
            </w:rPr>
            <w:t>wydatki dotyczące zadań powiatu 166.</w:t>
          </w:r>
          <w:r>
            <w:rPr>
              <w:rFonts w:ascii="Arial" w:hAnsi="Arial" w:cs="Arial"/>
              <w:bCs/>
            </w:rPr>
            <w:t>272.857,99</w:t>
          </w:r>
          <w:r w:rsidRPr="00496DE4">
            <w:rPr>
              <w:rFonts w:ascii="Arial" w:hAnsi="Arial" w:cs="Arial"/>
              <w:bCs/>
            </w:rPr>
            <w:t xml:space="preserve"> zł,</w:t>
          </w:r>
        </w:p>
        <w:p w14:paraId="74E9C331" w14:textId="77777777" w:rsidR="00E77546" w:rsidRPr="00496DE4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496DE4">
            <w:rPr>
              <w:rFonts w:ascii="Arial" w:hAnsi="Arial" w:cs="Arial"/>
              <w:bCs/>
            </w:rPr>
            <w:t>wydatki bieżące 15</w:t>
          </w:r>
          <w:r>
            <w:rPr>
              <w:rFonts w:ascii="Arial" w:hAnsi="Arial" w:cs="Arial"/>
              <w:bCs/>
            </w:rPr>
            <w:t>2.641.984,33</w:t>
          </w:r>
          <w:r w:rsidRPr="00496DE4">
            <w:rPr>
              <w:rFonts w:ascii="Arial" w:hAnsi="Arial" w:cs="Arial"/>
              <w:bCs/>
            </w:rPr>
            <w:t xml:space="preserve"> zł,</w:t>
          </w:r>
        </w:p>
        <w:p w14:paraId="46F21CCC" w14:textId="77777777" w:rsidR="00E77546" w:rsidRPr="00496DE4" w:rsidRDefault="001B2C8B" w:rsidP="00C47C7E">
          <w:pPr>
            <w:spacing w:after="0" w:line="360" w:lineRule="auto"/>
            <w:rPr>
              <w:rFonts w:ascii="Arial" w:hAnsi="Arial" w:cs="Arial"/>
              <w:bCs/>
            </w:rPr>
          </w:pPr>
          <w:r w:rsidRPr="00496DE4">
            <w:rPr>
              <w:rFonts w:ascii="Arial" w:hAnsi="Arial" w:cs="Arial"/>
              <w:bCs/>
            </w:rPr>
            <w:t>wydatki majątkowe 1</w:t>
          </w:r>
          <w:r>
            <w:rPr>
              <w:rFonts w:ascii="Arial" w:hAnsi="Arial" w:cs="Arial"/>
              <w:bCs/>
            </w:rPr>
            <w:t>3.630.873,66</w:t>
          </w:r>
          <w:r w:rsidRPr="00496DE4">
            <w:rPr>
              <w:rFonts w:ascii="Arial" w:hAnsi="Arial" w:cs="Arial"/>
              <w:bCs/>
            </w:rPr>
            <w:t xml:space="preserve"> zł.</w:t>
          </w:r>
        </w:p>
        <w:p w14:paraId="51478A76" w14:textId="77777777" w:rsidR="00E77546" w:rsidRPr="00F82793" w:rsidRDefault="00E77546" w:rsidP="00C47C7E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  <w:bCs/>
              <w:color w:val="000000"/>
              <w:highlight w:val="yellow"/>
            </w:rPr>
          </w:pPr>
        </w:p>
        <w:p w14:paraId="4097AE3A" w14:textId="77777777" w:rsidR="00E77546" w:rsidRPr="00164D7D" w:rsidRDefault="001B2C8B" w:rsidP="00C47C7E">
          <w:pPr>
            <w:widowControl w:val="0"/>
            <w:tabs>
              <w:tab w:val="left" w:pos="900"/>
            </w:tabs>
            <w:spacing w:after="0" w:line="360" w:lineRule="auto"/>
            <w:rPr>
              <w:rFonts w:ascii="Arial" w:hAnsi="Arial" w:cs="Arial"/>
            </w:rPr>
          </w:pPr>
          <w:r w:rsidRPr="00164D7D">
            <w:rPr>
              <w:rFonts w:ascii="Arial" w:hAnsi="Arial" w:cs="Arial"/>
              <w:bCs/>
              <w:color w:val="000000"/>
            </w:rPr>
            <w:t>§ 3.</w:t>
          </w:r>
          <w:r w:rsidRPr="00164D7D">
            <w:rPr>
              <w:rFonts w:ascii="Arial" w:hAnsi="Arial" w:cs="Arial"/>
              <w:b/>
              <w:color w:val="000000"/>
            </w:rPr>
            <w:t xml:space="preserve"> </w:t>
          </w:r>
          <w:r w:rsidRPr="00164D7D">
            <w:rPr>
              <w:rFonts w:ascii="Arial" w:hAnsi="Arial" w:cs="Arial"/>
              <w:bCs/>
            </w:rPr>
            <w:t>Rozwiązuje</w:t>
          </w:r>
          <w:r w:rsidRPr="00164D7D">
            <w:rPr>
              <w:rFonts w:ascii="Arial" w:hAnsi="Arial" w:cs="Arial"/>
            </w:rPr>
            <w:t xml:space="preserve"> się rezerwę ogólną w kwocie </w:t>
          </w:r>
          <w:r>
            <w:rPr>
              <w:rFonts w:ascii="Arial" w:hAnsi="Arial" w:cs="Arial"/>
            </w:rPr>
            <w:t>465.000,00</w:t>
          </w:r>
          <w:r w:rsidRPr="00164D7D">
            <w:rPr>
              <w:rFonts w:ascii="Arial" w:hAnsi="Arial" w:cs="Arial"/>
            </w:rPr>
            <w:t xml:space="preserve"> zł, która po zmianie wyniesie </w:t>
          </w:r>
          <w:r>
            <w:rPr>
              <w:rFonts w:ascii="Arial" w:hAnsi="Arial" w:cs="Arial"/>
            </w:rPr>
            <w:t>606.949,35</w:t>
          </w:r>
          <w:r w:rsidRPr="00164D7D">
            <w:rPr>
              <w:rFonts w:ascii="Arial" w:hAnsi="Arial" w:cs="Arial"/>
            </w:rPr>
            <w:t xml:space="preserve"> zł.</w:t>
          </w:r>
        </w:p>
        <w:p w14:paraId="1603CD5A" w14:textId="77777777" w:rsidR="00E77546" w:rsidRPr="00164D7D" w:rsidRDefault="00E77546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14:paraId="2AE9A6DA" w14:textId="77777777" w:rsidR="001B2C8B" w:rsidRDefault="001B2C8B" w:rsidP="00C47C7E">
          <w:pPr>
            <w:spacing w:after="0" w:line="360" w:lineRule="auto"/>
            <w:rPr>
              <w:rFonts w:ascii="Arial" w:hAnsi="Arial" w:cs="Arial"/>
            </w:rPr>
          </w:pPr>
          <w:r w:rsidRPr="00164D7D">
            <w:rPr>
              <w:rFonts w:ascii="Arial" w:hAnsi="Arial" w:cs="Arial"/>
              <w:bCs/>
              <w:color w:val="000000"/>
            </w:rPr>
            <w:t xml:space="preserve">§ 4. Zarządzenie wchodzi w życie z dniem podpisania </w:t>
          </w:r>
          <w:r w:rsidRPr="00164D7D">
            <w:rPr>
              <w:rFonts w:ascii="Arial" w:hAnsi="Arial" w:cs="Arial"/>
            </w:rPr>
            <w:t>i podlega ogłoszeniu w Dzienniku Urzędowym Województwa Łódzkiego oraz w Biuletynie Informacji Publicznej.</w:t>
          </w:r>
        </w:p>
        <w:p w14:paraId="60B2B2AA" w14:textId="77777777" w:rsidR="001B2C8B" w:rsidRDefault="001B2C8B" w:rsidP="00C47C7E">
          <w:pPr>
            <w:spacing w:after="0" w:line="360" w:lineRule="auto"/>
            <w:rPr>
              <w:rFonts w:ascii="Arial" w:hAnsi="Arial" w:cs="Arial"/>
            </w:rPr>
          </w:pPr>
        </w:p>
        <w:p w14:paraId="427D09CF" w14:textId="77777777" w:rsidR="001B2C8B" w:rsidRDefault="001B2C8B" w:rsidP="001B2C8B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51EE332C" w14:textId="77777777" w:rsidR="001B2C8B" w:rsidRDefault="001B2C8B" w:rsidP="001B2C8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14:paraId="3A2E0B2E" w14:textId="77777777" w:rsidR="001B2C8B" w:rsidRDefault="001B2C8B" w:rsidP="001B2C8B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WICEPREZYDENT MIASTA</w:t>
          </w:r>
        </w:p>
        <w:p w14:paraId="136FC8A4" w14:textId="77777777" w:rsidR="00E77546" w:rsidRPr="00C47C7E" w:rsidRDefault="00E77546" w:rsidP="00C47C7E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</w:sdtContent>
    </w:sdt>
    <w:permEnd w:id="1805792585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427108C1" w14:textId="77777777" w:rsidR="00E77546" w:rsidRDefault="001B2C8B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3206" w14:textId="77777777" w:rsidR="0079272A" w:rsidRDefault="001B2C8B">
      <w:pPr>
        <w:spacing w:after="0" w:line="240" w:lineRule="auto"/>
      </w:pPr>
      <w:r>
        <w:separator/>
      </w:r>
    </w:p>
  </w:endnote>
  <w:endnote w:type="continuationSeparator" w:id="0">
    <w:p w14:paraId="5A869FF5" w14:textId="77777777" w:rsidR="0079272A" w:rsidRDefault="001B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0450" w14:textId="77777777" w:rsidR="00E77546" w:rsidRPr="00F22A10" w:rsidRDefault="001B2C8B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B167" w14:textId="77777777" w:rsidR="0079272A" w:rsidRDefault="001B2C8B">
      <w:pPr>
        <w:spacing w:after="0" w:line="240" w:lineRule="auto"/>
      </w:pPr>
      <w:r>
        <w:separator/>
      </w:r>
    </w:p>
  </w:footnote>
  <w:footnote w:type="continuationSeparator" w:id="0">
    <w:p w14:paraId="78EE4C6B" w14:textId="77777777" w:rsidR="0079272A" w:rsidRDefault="001B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8B"/>
    <w:rsid w:val="001B2C8B"/>
    <w:rsid w:val="0079272A"/>
    <w:rsid w:val="00E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44D"/>
  <w15:docId w15:val="{D704392A-E608-4CFC-B0AF-BE4303C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C47C7E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C7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B25465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894C-5A47-48FE-94D1-FAF44B70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2023-08-08T13:25:00Z</dcterms:created>
  <dcterms:modified xsi:type="dcterms:W3CDTF">2023-08-08T13:25:00Z</dcterms:modified>
</cp:coreProperties>
</file>