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47B" w14:textId="5C767329" w:rsidR="002E248C" w:rsidRDefault="002E248C" w:rsidP="002E248C">
      <w:bookmarkStart w:id="0" w:name="ezdSprawaZnak"/>
      <w:bookmarkEnd w:id="0"/>
    </w:p>
    <w:p w14:paraId="343520F6" w14:textId="77777777" w:rsidR="00906B8F" w:rsidRPr="00906B8F" w:rsidRDefault="005014BA" w:rsidP="00264723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06B8F">
        <w:rPr>
          <w:rFonts w:ascii="Arial" w:hAnsi="Arial" w:cs="Arial"/>
          <w:bCs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bCs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3B041E" w:rsidRPr="00906B8F">
            <w:rPr>
              <w:rFonts w:ascii="Arial" w:hAnsi="Arial" w:cs="Arial"/>
              <w:bCs/>
              <w:sz w:val="24"/>
              <w:szCs w:val="24"/>
            </w:rPr>
            <w:t>159</w:t>
          </w:r>
        </w:sdtContent>
      </w:sdt>
      <w:r w:rsidRPr="00906B8F">
        <w:rPr>
          <w:rFonts w:ascii="Arial" w:hAnsi="Arial" w:cs="Arial"/>
          <w:bCs/>
          <w:sz w:val="24"/>
          <w:szCs w:val="24"/>
        </w:rPr>
        <w:br/>
        <w:t>Prezydenta Miasta Piotrkowa Trybunalskiego</w:t>
      </w:r>
      <w:r w:rsidRPr="00906B8F">
        <w:rPr>
          <w:rFonts w:ascii="Arial" w:hAnsi="Arial" w:cs="Arial"/>
          <w:bCs/>
          <w:sz w:val="24"/>
          <w:szCs w:val="24"/>
        </w:rPr>
        <w:br/>
        <w:t>z dnia</w:t>
      </w:r>
      <w:r w:rsidR="00A71B6B" w:rsidRPr="00906B8F">
        <w:rPr>
          <w:rFonts w:ascii="Arial" w:hAnsi="Arial" w:cs="Arial"/>
          <w:bCs/>
          <w:sz w:val="24"/>
          <w:szCs w:val="24"/>
        </w:rPr>
        <w:t xml:space="preserve"> </w:t>
      </w:r>
      <w:bookmarkStart w:id="1" w:name="ezdDataPodpisu"/>
      <w:bookmarkEnd w:id="1"/>
      <w:r w:rsidR="00C25B54" w:rsidRPr="00906B8F">
        <w:rPr>
          <w:rFonts w:ascii="Arial" w:hAnsi="Arial" w:cs="Arial"/>
          <w:bCs/>
          <w:sz w:val="24"/>
          <w:szCs w:val="24"/>
        </w:rPr>
        <w:t xml:space="preserve">12 czerwca 2023 </w:t>
      </w:r>
      <w:r w:rsidRPr="00906B8F">
        <w:rPr>
          <w:rFonts w:ascii="Arial" w:hAnsi="Arial" w:cs="Arial"/>
          <w:bCs/>
          <w:sz w:val="24"/>
          <w:szCs w:val="24"/>
        </w:rPr>
        <w:t>roku</w:t>
      </w:r>
      <w:permStart w:id="1052328932" w:edGrp="everyone"/>
    </w:p>
    <w:p w14:paraId="34B6D953" w14:textId="753E4ED0" w:rsidR="00BA13CD" w:rsidRPr="00264723" w:rsidRDefault="000A60F8" w:rsidP="00906B8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64723">
        <w:rPr>
          <w:rFonts w:ascii="Arial" w:eastAsia="Times New Roman" w:hAnsi="Arial" w:cs="Arial"/>
          <w:sz w:val="24"/>
          <w:szCs w:val="24"/>
          <w:lang w:eastAsia="pl-PL"/>
        </w:rPr>
        <w:t>w sprawie zmian w Regulaminie Organizacyjnym Urzędu Miasta Piotrkowa Trybunalskiego</w:t>
      </w:r>
      <w:permEnd w:id="1052328932"/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 w14:paraId="24F566FB" w14:textId="24549148" w:rsidR="000A60F8" w:rsidRDefault="000A60F8" w:rsidP="00264723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>Na podstawie art. 33 ust. 2 ustawy z dnia 8 marca 1990 r. o samorządzie gminnym (Dz.U. z 2023r. poz. 40 ze zm.) zarządza się, co następuje:</w:t>
          </w:r>
        </w:p>
        <w:p w14:paraId="37EC0E0F" w14:textId="77777777" w:rsidR="00C25B54" w:rsidRPr="00264723" w:rsidRDefault="00C25B54" w:rsidP="00264723">
          <w:pPr>
            <w:spacing w:after="0"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14:paraId="3F708942" w14:textId="43A10124" w:rsidR="000A60F8" w:rsidRPr="00264723" w:rsidRDefault="000A60F8" w:rsidP="00264723">
          <w:pPr>
            <w:spacing w:after="120" w:line="360" w:lineRule="auto"/>
            <w:ind w:left="709" w:hanging="709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 xml:space="preserve">§ 1. W Regulaminie Organizacyjnym Urzędu Miasta Piotrkowa Trybunalskiego stanowiącym załącznik do Zarządzenia Nr 205 Prezydenta Miasta Piotrkowa Trybunalskiego z dnia 12 lipca 2021 roku w sprawie nadania Urzędowi Miasta Piotrkowa Trybunalskiego Regulaminu Organizacyjnego, zmienionym zarządzeniami Nr 94 z dnia 29 marca 2022 roku, Nr 102 z dnia 04 kwietnia 2022 roku, Nr 299 z dnia 12 sierpnia 2022 roku, Nr 372 z dnia 25 października 2022 roku, </w:t>
          </w:r>
          <w:r w:rsidRPr="00264723">
            <w:rPr>
              <w:rFonts w:ascii="Arial" w:hAnsi="Arial" w:cs="Arial"/>
              <w:color w:val="000000" w:themeColor="text1"/>
              <w:sz w:val="24"/>
              <w:szCs w:val="24"/>
            </w:rPr>
            <w:t>Nr 398 z dnia 10 listopada 2022 roku, Nr 30 z dnia 31 stycznia 2023 roku, Nr 39 z dnia 15 lutego 2023 roku oraz Nr 7</w:t>
          </w:r>
          <w:r w:rsidR="004E2922">
            <w:rPr>
              <w:rFonts w:ascii="Arial" w:hAnsi="Arial" w:cs="Arial"/>
              <w:color w:val="000000" w:themeColor="text1"/>
              <w:sz w:val="24"/>
              <w:szCs w:val="24"/>
            </w:rPr>
            <w:t>4</w:t>
          </w:r>
          <w:r w:rsidRPr="00264723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z dnia 27 marca 2023 roku, </w:t>
          </w:r>
          <w:r w:rsidRPr="00264723">
            <w:rPr>
              <w:rFonts w:ascii="Arial" w:hAnsi="Arial" w:cs="Arial"/>
              <w:b/>
              <w:sz w:val="24"/>
              <w:szCs w:val="24"/>
            </w:rPr>
            <w:t>wprowadza się następujące zmiany:</w:t>
          </w:r>
        </w:p>
        <w:p w14:paraId="31E8C616" w14:textId="61F9ED39" w:rsidR="003632BE" w:rsidRPr="00264723" w:rsidRDefault="000A60F8" w:rsidP="00264723">
          <w:pPr>
            <w:pStyle w:val="Akapitzlist"/>
            <w:numPr>
              <w:ilvl w:val="0"/>
              <w:numId w:val="1"/>
            </w:numPr>
            <w:spacing w:after="12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64723">
            <w:rPr>
              <w:rFonts w:ascii="Arial" w:hAnsi="Arial" w:cs="Arial"/>
              <w:b/>
              <w:sz w:val="24"/>
              <w:szCs w:val="24"/>
            </w:rPr>
            <w:t>w § 31</w:t>
          </w:r>
          <w:r w:rsidRPr="00264723">
            <w:rPr>
              <w:rFonts w:ascii="Arial" w:hAnsi="Arial" w:cs="Arial"/>
              <w:sz w:val="24"/>
              <w:szCs w:val="24"/>
            </w:rPr>
            <w:t xml:space="preserve"> </w:t>
          </w:r>
          <w:r w:rsidRPr="00264723">
            <w:rPr>
              <w:rFonts w:ascii="Arial" w:hAnsi="Arial" w:cs="Arial"/>
              <w:b/>
              <w:sz w:val="24"/>
              <w:szCs w:val="24"/>
            </w:rPr>
            <w:t>ust. 4</w:t>
          </w:r>
          <w:r w:rsidR="003632BE" w:rsidRPr="00264723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3632BE" w:rsidRPr="00264723">
            <w:rPr>
              <w:rFonts w:ascii="Arial" w:hAnsi="Arial" w:cs="Arial"/>
              <w:sz w:val="24"/>
              <w:szCs w:val="24"/>
            </w:rPr>
            <w:t>(zadania Referatu Spraw Społecznych)</w:t>
          </w:r>
          <w:r w:rsidR="003632BE" w:rsidRPr="00264723">
            <w:rPr>
              <w:rFonts w:ascii="Arial" w:hAnsi="Arial" w:cs="Arial"/>
              <w:b/>
              <w:sz w:val="24"/>
              <w:szCs w:val="24"/>
            </w:rPr>
            <w:t>:</w:t>
          </w:r>
        </w:p>
        <w:p w14:paraId="6B067FBD" w14:textId="2D92EDB1" w:rsidR="000A60F8" w:rsidRPr="00264723" w:rsidRDefault="003632BE" w:rsidP="00264723">
          <w:pPr>
            <w:pStyle w:val="Akapitzlist"/>
            <w:numPr>
              <w:ilvl w:val="0"/>
              <w:numId w:val="2"/>
            </w:numPr>
            <w:spacing w:after="120" w:line="36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>po pkt 4</w:t>
          </w:r>
          <w:r w:rsidRPr="00264723">
            <w:rPr>
              <w:rFonts w:ascii="Arial" w:hAnsi="Arial" w:cs="Arial"/>
              <w:b/>
              <w:sz w:val="24"/>
              <w:szCs w:val="24"/>
            </w:rPr>
            <w:t xml:space="preserve"> dodaje się pkt 5 </w:t>
          </w:r>
          <w:r w:rsidR="000A60F8" w:rsidRPr="00264723">
            <w:rPr>
              <w:rFonts w:ascii="Arial" w:hAnsi="Arial" w:cs="Arial"/>
              <w:b/>
              <w:sz w:val="24"/>
              <w:szCs w:val="24"/>
            </w:rPr>
            <w:t>w brzmieniu:</w:t>
          </w:r>
        </w:p>
        <w:p w14:paraId="2C795C3A" w14:textId="397E3744" w:rsidR="000A60F8" w:rsidRPr="00264723" w:rsidRDefault="003632BE" w:rsidP="00264723">
          <w:pPr>
            <w:pStyle w:val="Akapitzlist"/>
            <w:spacing w:after="120" w:line="360" w:lineRule="auto"/>
            <w:ind w:left="1068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 xml:space="preserve">     </w:t>
          </w:r>
          <w:r w:rsidR="000A60F8" w:rsidRPr="00264723">
            <w:rPr>
              <w:rFonts w:ascii="Arial" w:hAnsi="Arial" w:cs="Arial"/>
              <w:sz w:val="24"/>
              <w:szCs w:val="24"/>
            </w:rPr>
            <w:t>„</w:t>
          </w:r>
          <w:r w:rsidRPr="00264723">
            <w:rPr>
              <w:rFonts w:ascii="Arial" w:hAnsi="Arial" w:cs="Arial"/>
              <w:sz w:val="24"/>
              <w:szCs w:val="24"/>
            </w:rPr>
            <w:t>5</w:t>
          </w:r>
          <w:r w:rsidR="000A60F8" w:rsidRPr="00264723">
            <w:rPr>
              <w:rFonts w:ascii="Arial" w:hAnsi="Arial" w:cs="Arial"/>
              <w:sz w:val="24"/>
              <w:szCs w:val="24"/>
            </w:rPr>
            <w:t>) Domem Dziecka Nr 2</w:t>
          </w:r>
          <w:r w:rsidRPr="00264723">
            <w:rPr>
              <w:rFonts w:ascii="Arial" w:hAnsi="Arial" w:cs="Arial"/>
              <w:sz w:val="24"/>
              <w:szCs w:val="24"/>
            </w:rPr>
            <w:t>,</w:t>
          </w:r>
          <w:r w:rsidR="000A60F8" w:rsidRPr="00264723">
            <w:rPr>
              <w:rFonts w:ascii="Arial" w:hAnsi="Arial" w:cs="Arial"/>
              <w:sz w:val="24"/>
              <w:szCs w:val="24"/>
            </w:rPr>
            <w:t>”,</w:t>
          </w:r>
        </w:p>
        <w:p w14:paraId="3A1AF4FC" w14:textId="4A859763" w:rsidR="003632BE" w:rsidRPr="00264723" w:rsidRDefault="003632BE" w:rsidP="00264723">
          <w:pPr>
            <w:pStyle w:val="Akapitzlist"/>
            <w:numPr>
              <w:ilvl w:val="0"/>
              <w:numId w:val="2"/>
            </w:numPr>
            <w:spacing w:after="12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>dotychczasowe punkty 5–8, otrzymują odpowiednio oznaczenie pkt 6–9,</w:t>
          </w:r>
        </w:p>
        <w:p w14:paraId="4CFED6F4" w14:textId="547D0328" w:rsidR="000A60F8" w:rsidRPr="00264723" w:rsidRDefault="000A60F8" w:rsidP="00264723">
          <w:pPr>
            <w:pStyle w:val="Akapitzlist"/>
            <w:numPr>
              <w:ilvl w:val="0"/>
              <w:numId w:val="1"/>
            </w:numPr>
            <w:spacing w:after="120"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b/>
              <w:sz w:val="24"/>
              <w:szCs w:val="24"/>
            </w:rPr>
            <w:t>w Wykazie jednostek organizacyjnych Miasta</w:t>
          </w:r>
          <w:r w:rsidRPr="00264723">
            <w:rPr>
              <w:rFonts w:ascii="Arial" w:hAnsi="Arial" w:cs="Arial"/>
              <w:sz w:val="24"/>
              <w:szCs w:val="24"/>
            </w:rPr>
            <w:t xml:space="preserve">, stanowiącym załącznik Nr 2 do Regulaminu Organizacyjnego, </w:t>
          </w:r>
          <w:r w:rsidRPr="00264723">
            <w:rPr>
              <w:rFonts w:ascii="Arial" w:hAnsi="Arial" w:cs="Arial"/>
              <w:b/>
              <w:sz w:val="24"/>
              <w:szCs w:val="24"/>
            </w:rPr>
            <w:t>dodaje się poz. 54 w brzmieniu:</w:t>
          </w:r>
          <w:r w:rsidRPr="00264723">
            <w:rPr>
              <w:rFonts w:ascii="Arial" w:hAnsi="Arial" w:cs="Arial"/>
              <w:sz w:val="24"/>
              <w:szCs w:val="24"/>
            </w:rPr>
            <w:t xml:space="preserve"> </w:t>
          </w:r>
        </w:p>
        <w:p w14:paraId="67892FF8" w14:textId="77777777" w:rsidR="000A60F8" w:rsidRPr="00264723" w:rsidRDefault="000A60F8" w:rsidP="00264723">
          <w:pPr>
            <w:spacing w:after="0" w:line="360" w:lineRule="auto"/>
            <w:ind w:left="142" w:firstLine="851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 xml:space="preserve">„54.  Dom Dziecka Nr 2                              Referat Spraw    jednostka        </w:t>
          </w:r>
        </w:p>
        <w:p w14:paraId="15023B6D" w14:textId="77777777" w:rsidR="000A60F8" w:rsidRDefault="000A60F8" w:rsidP="00264723">
          <w:pPr>
            <w:spacing w:after="0" w:line="360" w:lineRule="auto"/>
            <w:ind w:left="142" w:firstLine="851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 xml:space="preserve">       Piotrków Tryb., ul. Wysoka 24A            Społecznych    budżetowa”</w:t>
          </w:r>
        </w:p>
        <w:p w14:paraId="018B4524" w14:textId="77777777" w:rsidR="00C25B54" w:rsidRPr="00264723" w:rsidRDefault="00C25B54" w:rsidP="00264723">
          <w:pPr>
            <w:spacing w:after="0" w:line="360" w:lineRule="auto"/>
            <w:ind w:left="142" w:firstLine="851"/>
            <w:rPr>
              <w:rFonts w:ascii="Arial" w:hAnsi="Arial" w:cs="Arial"/>
              <w:sz w:val="24"/>
              <w:szCs w:val="24"/>
            </w:rPr>
          </w:pPr>
        </w:p>
        <w:p w14:paraId="424BF904" w14:textId="77777777" w:rsidR="000A60F8" w:rsidRPr="00264723" w:rsidRDefault="000A60F8" w:rsidP="00264723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 xml:space="preserve">§ 2. Za sporządzenie zarządzenia odpowiedzialny jest Referat Zarządzania     </w:t>
          </w:r>
        </w:p>
        <w:p w14:paraId="5D8FE4AA" w14:textId="74442A24" w:rsidR="000A60F8" w:rsidRPr="00264723" w:rsidRDefault="000A60F8" w:rsidP="00264723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 xml:space="preserve">       Dokumentacją  i Bezpieczeństwa Informacji.</w:t>
          </w:r>
        </w:p>
        <w:p w14:paraId="5C946AD8" w14:textId="77777777" w:rsidR="000A60F8" w:rsidRPr="00264723" w:rsidRDefault="000A60F8" w:rsidP="00264723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>§ 3.Nadzór nad realizacją zarządzenia powierza się Sekretarzowi Miasta.</w:t>
          </w:r>
        </w:p>
        <w:p w14:paraId="0DB2AB6E" w14:textId="77777777" w:rsidR="000A60F8" w:rsidRPr="00264723" w:rsidRDefault="000A60F8" w:rsidP="00264723">
          <w:pPr>
            <w:spacing w:line="360" w:lineRule="auto"/>
            <w:ind w:left="426" w:hanging="426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t>§ 4.Niniejsze zarządzenie nie wymaga przedkładania sprawozdań.</w:t>
          </w:r>
        </w:p>
        <w:p w14:paraId="6A310CCB" w14:textId="3500AB50" w:rsidR="00F22A10" w:rsidRPr="00C25B54" w:rsidRDefault="000A60F8" w:rsidP="00C25B54">
          <w:pPr>
            <w:spacing w:line="360" w:lineRule="auto"/>
            <w:ind w:left="426" w:hanging="426"/>
            <w:jc w:val="both"/>
            <w:rPr>
              <w:rFonts w:ascii="Arial" w:hAnsi="Arial" w:cs="Arial"/>
              <w:sz w:val="24"/>
              <w:szCs w:val="24"/>
            </w:rPr>
          </w:pPr>
          <w:r w:rsidRPr="00264723">
            <w:rPr>
              <w:rFonts w:ascii="Arial" w:hAnsi="Arial" w:cs="Arial"/>
              <w:sz w:val="24"/>
              <w:szCs w:val="24"/>
            </w:rPr>
            <w:lastRenderedPageBreak/>
            <w:t>§ 5.Zarządzenie wchodzi w życie z dniem podpisania</w:t>
          </w:r>
          <w:r w:rsidR="00411769" w:rsidRPr="00264723">
            <w:rPr>
              <w:rFonts w:ascii="Arial" w:hAnsi="Arial" w:cs="Arial"/>
              <w:sz w:val="24"/>
              <w:szCs w:val="24"/>
            </w:rPr>
            <w:t>, z mocą obowiązującą</w:t>
          </w:r>
          <w:r w:rsidR="00C25B54">
            <w:rPr>
              <w:rFonts w:ascii="Arial" w:hAnsi="Arial" w:cs="Arial"/>
              <w:sz w:val="24"/>
              <w:szCs w:val="24"/>
            </w:rPr>
            <w:t xml:space="preserve"> od dnia 01 czerwca 2023 roku.</w:t>
          </w:r>
        </w:p>
      </w:sdtContent>
    </w:sdt>
    <w:p w14:paraId="668D019E" w14:textId="77777777" w:rsidR="00C25B54" w:rsidRDefault="00C25B54" w:rsidP="00C25B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25B54">
        <w:rPr>
          <w:rFonts w:ascii="Arial" w:hAnsi="Arial" w:cs="Arial"/>
          <w:sz w:val="24"/>
          <w:szCs w:val="24"/>
        </w:rPr>
        <w:t>Prezydent Miasta Piotrkowa Trybunalskiego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248CCA" w14:textId="77777777" w:rsidR="00C25B54" w:rsidRDefault="00C25B54" w:rsidP="00C25B5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C25B54">
        <w:rPr>
          <w:rFonts w:ascii="Arial" w:hAnsi="Arial" w:cs="Arial"/>
          <w:sz w:val="24"/>
          <w:szCs w:val="24"/>
        </w:rPr>
        <w:t>Krzysztof Chojniak</w:t>
      </w:r>
    </w:p>
    <w:p w14:paraId="5C61E657" w14:textId="033A062A" w:rsidR="00887960" w:rsidRDefault="00C25B54" w:rsidP="00C25B54">
      <w:pPr>
        <w:spacing w:line="360" w:lineRule="auto"/>
        <w:jc w:val="right"/>
        <w:rPr>
          <w:sz w:val="28"/>
          <w:szCs w:val="28"/>
        </w:rPr>
      </w:pPr>
      <w:r w:rsidRPr="00C25B54">
        <w:rPr>
          <w:rFonts w:ascii="Arial" w:hAnsi="Arial" w:cs="Arial"/>
          <w:sz w:val="24"/>
          <w:szCs w:val="24"/>
        </w:rPr>
        <w:t>Dokument został podpisany kwalifikowanym podpisem elektronicznym</w:t>
      </w:r>
    </w:p>
    <w:sectPr w:rsidR="008879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96E9" w14:textId="77777777" w:rsidR="00F22A10" w:rsidRDefault="00F22A10" w:rsidP="00F22A10">
      <w:pPr>
        <w:spacing w:after="0" w:line="240" w:lineRule="auto"/>
      </w:pPr>
      <w:r>
        <w:separator/>
      </w:r>
    </w:p>
  </w:endnote>
  <w:endnote w:type="continuationSeparator" w:id="0">
    <w:p w14:paraId="2B2DC2B7" w14:textId="77777777" w:rsidR="00F22A10" w:rsidRDefault="00F22A10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F93A2" w14:textId="77777777" w:rsidR="00F22A10" w:rsidRDefault="00F22A10" w:rsidP="00F22A10">
      <w:pPr>
        <w:spacing w:after="0" w:line="240" w:lineRule="auto"/>
      </w:pPr>
      <w:r>
        <w:separator/>
      </w:r>
    </w:p>
  </w:footnote>
  <w:footnote w:type="continuationSeparator" w:id="0">
    <w:p w14:paraId="0B1666AE" w14:textId="77777777" w:rsidR="00F22A10" w:rsidRDefault="00F22A10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6C2"/>
    <w:multiLevelType w:val="hybridMultilevel"/>
    <w:tmpl w:val="129EADF8"/>
    <w:lvl w:ilvl="0" w:tplc="C000541A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1E3E16"/>
    <w:multiLevelType w:val="hybridMultilevel"/>
    <w:tmpl w:val="C5909A98"/>
    <w:lvl w:ilvl="0" w:tplc="625A9B8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7F6001"/>
    <w:multiLevelType w:val="hybridMultilevel"/>
    <w:tmpl w:val="ABA8CF6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1717504712">
    <w:abstractNumId w:val="1"/>
  </w:num>
  <w:num w:numId="2" w16cid:durableId="116874406">
    <w:abstractNumId w:val="0"/>
  </w:num>
  <w:num w:numId="3" w16cid:durableId="605968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2B9469E-4151-41C6-8641-96D4033D1299}"/>
  </w:docVars>
  <w:rsids>
    <w:rsidRoot w:val="005014BA"/>
    <w:rsid w:val="000503D4"/>
    <w:rsid w:val="000A60F8"/>
    <w:rsid w:val="000D5A64"/>
    <w:rsid w:val="00144995"/>
    <w:rsid w:val="001470CB"/>
    <w:rsid w:val="00173512"/>
    <w:rsid w:val="00212A55"/>
    <w:rsid w:val="00264723"/>
    <w:rsid w:val="002E248C"/>
    <w:rsid w:val="00331E82"/>
    <w:rsid w:val="00347C71"/>
    <w:rsid w:val="003632BE"/>
    <w:rsid w:val="003B041E"/>
    <w:rsid w:val="003C7FA0"/>
    <w:rsid w:val="003D3A2D"/>
    <w:rsid w:val="00400DF9"/>
    <w:rsid w:val="00411769"/>
    <w:rsid w:val="004E2922"/>
    <w:rsid w:val="005014BA"/>
    <w:rsid w:val="00596FCA"/>
    <w:rsid w:val="005D6587"/>
    <w:rsid w:val="006D30FF"/>
    <w:rsid w:val="007274E0"/>
    <w:rsid w:val="00796C5E"/>
    <w:rsid w:val="007B0066"/>
    <w:rsid w:val="00853586"/>
    <w:rsid w:val="00887960"/>
    <w:rsid w:val="00906B8F"/>
    <w:rsid w:val="009E3771"/>
    <w:rsid w:val="009F7F54"/>
    <w:rsid w:val="00A412B1"/>
    <w:rsid w:val="00A53793"/>
    <w:rsid w:val="00A61942"/>
    <w:rsid w:val="00A65A4B"/>
    <w:rsid w:val="00A71B6B"/>
    <w:rsid w:val="00A86831"/>
    <w:rsid w:val="00A964C7"/>
    <w:rsid w:val="00B15455"/>
    <w:rsid w:val="00BA13CD"/>
    <w:rsid w:val="00BB50E9"/>
    <w:rsid w:val="00C07D74"/>
    <w:rsid w:val="00C25B54"/>
    <w:rsid w:val="00C7712C"/>
    <w:rsid w:val="00CE0ED0"/>
    <w:rsid w:val="00D22FDB"/>
    <w:rsid w:val="00DB22E2"/>
    <w:rsid w:val="00E910DE"/>
    <w:rsid w:val="00E950AF"/>
    <w:rsid w:val="00F22A10"/>
    <w:rsid w:val="00F33A42"/>
    <w:rsid w:val="00FB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Akapitzlist">
    <w:name w:val="List Paragraph"/>
    <w:basedOn w:val="Normalny"/>
    <w:uiPriority w:val="34"/>
    <w:qFormat/>
    <w:rsid w:val="000A60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47679"/>
    <w:rsid w:val="000B38E5"/>
    <w:rsid w:val="00287FFB"/>
    <w:rsid w:val="0037235F"/>
    <w:rsid w:val="00611988"/>
    <w:rsid w:val="006C177D"/>
    <w:rsid w:val="00B05D29"/>
    <w:rsid w:val="00B971F1"/>
    <w:rsid w:val="00C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9469E-4151-41C6-8641-96D4033D129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C12480-A67A-46C6-A323-9C946521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Jarzębska Monika</cp:lastModifiedBy>
  <cp:revision>2</cp:revision>
  <cp:lastPrinted>2021-09-29T12:54:00Z</cp:lastPrinted>
  <dcterms:created xsi:type="dcterms:W3CDTF">2023-06-13T06:35:00Z</dcterms:created>
  <dcterms:modified xsi:type="dcterms:W3CDTF">2023-06-13T06:35:00Z</dcterms:modified>
</cp:coreProperties>
</file>