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67D" w:rsidRPr="00B31A19" w:rsidRDefault="00B1467D" w:rsidP="00B1467D">
      <w:pPr>
        <w:spacing w:after="0" w:line="360" w:lineRule="auto"/>
        <w:jc w:val="center"/>
        <w:rPr>
          <w:rFonts w:ascii="Arial" w:hAnsi="Arial"/>
          <w:sz w:val="24"/>
        </w:rPr>
      </w:pPr>
      <w:r w:rsidRPr="00B31A19">
        <w:rPr>
          <w:rFonts w:ascii="Arial" w:hAnsi="Arial"/>
          <w:sz w:val="24"/>
        </w:rPr>
        <w:t xml:space="preserve">Zarządzenie Nr </w:t>
      </w:r>
      <w:r w:rsidR="003C2DCC">
        <w:rPr>
          <w:rFonts w:ascii="Arial" w:hAnsi="Arial"/>
          <w:sz w:val="24"/>
        </w:rPr>
        <w:t>142</w:t>
      </w:r>
    </w:p>
    <w:p w:rsidR="00B1467D" w:rsidRPr="00B31A19" w:rsidRDefault="00B1467D" w:rsidP="00B1467D">
      <w:pPr>
        <w:spacing w:after="0" w:line="360" w:lineRule="auto"/>
        <w:jc w:val="center"/>
        <w:rPr>
          <w:rFonts w:ascii="Arial" w:hAnsi="Arial"/>
          <w:sz w:val="24"/>
        </w:rPr>
      </w:pPr>
      <w:r w:rsidRPr="00B31A19">
        <w:rPr>
          <w:rFonts w:ascii="Arial" w:hAnsi="Arial"/>
          <w:sz w:val="24"/>
        </w:rPr>
        <w:t>Prezydenta Miasta Piotrkowa Trybunalskiego</w:t>
      </w:r>
    </w:p>
    <w:p w:rsidR="00B1467D" w:rsidRDefault="00B1467D" w:rsidP="00B1467D">
      <w:pPr>
        <w:spacing w:after="0" w:line="360" w:lineRule="auto"/>
        <w:jc w:val="center"/>
        <w:rPr>
          <w:rFonts w:ascii="Arial" w:hAnsi="Arial"/>
          <w:sz w:val="24"/>
        </w:rPr>
      </w:pPr>
      <w:r w:rsidRPr="00B31A19">
        <w:rPr>
          <w:rFonts w:ascii="Arial" w:hAnsi="Arial"/>
          <w:sz w:val="24"/>
        </w:rPr>
        <w:t xml:space="preserve">z dnia </w:t>
      </w:r>
      <w:r w:rsidR="003C2DCC">
        <w:rPr>
          <w:rFonts w:ascii="Arial" w:hAnsi="Arial"/>
          <w:sz w:val="24"/>
        </w:rPr>
        <w:t>01.06.</w:t>
      </w:r>
      <w:r w:rsidRPr="00B31A19">
        <w:rPr>
          <w:rFonts w:ascii="Arial" w:hAnsi="Arial"/>
          <w:sz w:val="24"/>
        </w:rPr>
        <w:t>2023 roku</w:t>
      </w:r>
    </w:p>
    <w:p w:rsidR="003C2DCC" w:rsidRPr="00B31A19" w:rsidRDefault="003C2DCC" w:rsidP="00B1467D">
      <w:pPr>
        <w:spacing w:after="0" w:line="360" w:lineRule="auto"/>
        <w:jc w:val="center"/>
        <w:rPr>
          <w:rFonts w:ascii="Arial" w:hAnsi="Arial"/>
          <w:sz w:val="24"/>
        </w:rPr>
      </w:pPr>
    </w:p>
    <w:p w:rsidR="00B1467D" w:rsidRPr="003C2DCC" w:rsidRDefault="00B1467D" w:rsidP="00B1467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C2DCC">
        <w:rPr>
          <w:rFonts w:ascii="Arial" w:hAnsi="Arial"/>
          <w:b/>
          <w:sz w:val="24"/>
        </w:rPr>
        <w:t xml:space="preserve">w sprawie włączenia obiektu do </w:t>
      </w:r>
      <w:r w:rsidRPr="003C2DCC">
        <w:rPr>
          <w:rFonts w:ascii="Arial" w:eastAsia="Times New Roman" w:hAnsi="Arial" w:cs="Arial"/>
          <w:b/>
          <w:color w:val="101010"/>
          <w:sz w:val="24"/>
          <w:szCs w:val="24"/>
          <w:lang w:eastAsia="pl-PL"/>
        </w:rPr>
        <w:t>Gminnej Ewidencji Zabytków Gminy Miasta Piotrkowa Trybunalskiego</w:t>
      </w:r>
    </w:p>
    <w:p w:rsidR="00B1467D" w:rsidRDefault="00B1467D" w:rsidP="00B1467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9C2" w:rsidRDefault="00973FE8" w:rsidP="00B1467D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hAnsi="Arial" w:cs="Arial"/>
          <w:sz w:val="24"/>
          <w:szCs w:val="24"/>
        </w:rPr>
        <w:t xml:space="preserve">Na podstawie art. 7 ust. 1 pkt 9 i art. 30 ust. 1 ustawy z dnia 8 marca 1990 roku </w:t>
      </w:r>
      <w:r w:rsidR="004D6615">
        <w:rPr>
          <w:rFonts w:ascii="Arial" w:hAnsi="Arial" w:cs="Arial"/>
          <w:sz w:val="24"/>
          <w:szCs w:val="24"/>
        </w:rPr>
        <w:br/>
      </w:r>
      <w:r w:rsidRPr="001A5053">
        <w:rPr>
          <w:rFonts w:ascii="Arial" w:hAnsi="Arial" w:cs="Arial"/>
          <w:sz w:val="24"/>
          <w:szCs w:val="24"/>
        </w:rPr>
        <w:t>o samorządzie gminnym (Dz. U. z 2023r., poz. 40</w:t>
      </w:r>
      <w:r w:rsidR="007A164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A1649">
        <w:rPr>
          <w:rFonts w:ascii="Arial" w:hAnsi="Arial" w:cs="Arial"/>
          <w:sz w:val="24"/>
          <w:szCs w:val="24"/>
        </w:rPr>
        <w:t>późn</w:t>
      </w:r>
      <w:proofErr w:type="spellEnd"/>
      <w:r w:rsidR="007A1649">
        <w:rPr>
          <w:rFonts w:ascii="Arial" w:hAnsi="Arial" w:cs="Arial"/>
          <w:sz w:val="24"/>
          <w:szCs w:val="24"/>
        </w:rPr>
        <w:t>. zm.</w:t>
      </w:r>
      <w:r w:rsidRPr="001A5053">
        <w:rPr>
          <w:rFonts w:ascii="Arial" w:hAnsi="Arial" w:cs="Arial"/>
          <w:sz w:val="24"/>
          <w:szCs w:val="24"/>
        </w:rPr>
        <w:t xml:space="preserve">), art. 22 ust. 4 </w:t>
      </w:r>
      <w:r w:rsidR="007A1649">
        <w:rPr>
          <w:rFonts w:ascii="Arial" w:hAnsi="Arial" w:cs="Arial"/>
          <w:sz w:val="24"/>
          <w:szCs w:val="24"/>
        </w:rPr>
        <w:t xml:space="preserve">i ust. 5 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ustawy z dnia 23 lipca 2003r. </w:t>
      </w:r>
      <w:r w:rsidRPr="001A5053">
        <w:rPr>
          <w:rFonts w:ascii="Arial" w:eastAsia="Times New Roman" w:hAnsi="Arial" w:cs="Arial"/>
          <w:iCs/>
          <w:color w:val="101010"/>
          <w:sz w:val="24"/>
          <w:szCs w:val="24"/>
          <w:lang w:eastAsia="pl-PL"/>
        </w:rPr>
        <w:t>o ochronie zabytków i opiece nad zabytkami</w:t>
      </w:r>
      <w:r w:rsidRPr="001A5053">
        <w:rPr>
          <w:rFonts w:ascii="Arial" w:eastAsia="Times New Roman" w:hAnsi="Arial" w:cs="Arial"/>
          <w:i/>
          <w:iCs/>
          <w:color w:val="101010"/>
          <w:sz w:val="24"/>
          <w:szCs w:val="24"/>
          <w:lang w:eastAsia="pl-PL"/>
        </w:rPr>
        <w:t> 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(Dz.U. </w:t>
      </w:r>
      <w:r w:rsid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br/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z 2022r. poz. 840</w:t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z </w:t>
      </w:r>
      <w:proofErr w:type="spellStart"/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późn</w:t>
      </w:r>
      <w:proofErr w:type="spellEnd"/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. zm.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) oraz § 18 ust. 1 Rozporządzenia Ministra Kultury </w:t>
      </w:r>
      <w:r w:rsid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br/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i Dziedzictwa Narodowego z dnia 26 maja 2011 r. </w:t>
      </w:r>
      <w:r w:rsidRPr="001A5053">
        <w:rPr>
          <w:rFonts w:ascii="Arial" w:eastAsia="Times New Roman" w:hAnsi="Arial" w:cs="Arial"/>
          <w:iCs/>
          <w:color w:val="101010"/>
          <w:sz w:val="24"/>
          <w:szCs w:val="24"/>
          <w:lang w:eastAsia="pl-PL"/>
        </w:rPr>
        <w:t>w sprawie prowadzenia rejestru zabytków, krajowej, wojewódzkiej i gminnej ewidencji zabytków oraz krajowego wykazu zabytków skradzionych lub wywiezionych za granicę niezgodnie z prawem</w:t>
      </w:r>
      <w:r w:rsidRPr="001A5053">
        <w:rPr>
          <w:rFonts w:ascii="Arial" w:eastAsia="Times New Roman" w:hAnsi="Arial" w:cs="Arial"/>
          <w:i/>
          <w:iCs/>
          <w:color w:val="101010"/>
          <w:sz w:val="24"/>
          <w:szCs w:val="24"/>
          <w:lang w:eastAsia="pl-PL"/>
        </w:rPr>
        <w:t xml:space="preserve"> (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Dz.U. z 2021r. poz. 56), </w:t>
      </w:r>
      <w:r w:rsidRPr="001A5053">
        <w:rPr>
          <w:rFonts w:ascii="Arial" w:eastAsia="Times New Roman" w:hAnsi="Arial" w:cs="Arial"/>
          <w:sz w:val="24"/>
          <w:szCs w:val="24"/>
          <w:lang w:eastAsia="pl-PL"/>
        </w:rPr>
        <w:t xml:space="preserve">w związku z zawiadomieniem Łódzkiego Wojewódzkiego Konserwatora Zabytków 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informującym o włączeniu do wojewódzkiej ewidencji zabytków województwa łódzkiego karty ewidencyjnej obiektu nieruchomego niewpisanego do rejestru zabytków, sporządzonej dla budynku dawnej destylarni Maurycego Brauna usytuowanego przy ul. Stefana Batorego 4a w Piotrkowie Trybunalskim (na terenie działek nr </w:t>
      </w:r>
      <w:proofErr w:type="spellStart"/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ewid</w:t>
      </w:r>
      <w:proofErr w:type="spellEnd"/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. 320/11,</w:t>
      </w:r>
      <w:r w:rsidR="009D5742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320/13 obręb 21), zarządza się,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</w:t>
      </w:r>
      <w:r w:rsid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br/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co następuje:</w:t>
      </w:r>
    </w:p>
    <w:p w:rsidR="00973FE8" w:rsidRPr="001A5053" w:rsidRDefault="00973FE8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§ 1</w:t>
      </w:r>
    </w:p>
    <w:p w:rsidR="00C43295" w:rsidRDefault="00973FE8" w:rsidP="00C432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Włącza się do Gminnej Ewidencji</w:t>
      </w:r>
      <w:r w:rsidR="000D175E"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Zabytków Gminy Miasta Piotrkowa Trybunalskiego, przyjętej Zarządzeniem Prezydenta Miasta Piotrkowa Trybunalskiego Nr </w:t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61</w:t>
      </w:r>
      <w:r w:rsidR="000D175E"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</w:t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z</w:t>
      </w:r>
      <w:r w:rsidR="000D175E"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dnia</w:t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03.03.2014r. </w:t>
      </w:r>
      <w:r w:rsidR="000D175E"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następujący obiekt:</w:t>
      </w:r>
    </w:p>
    <w:p w:rsidR="000D175E" w:rsidRPr="004D6615" w:rsidRDefault="00C43295" w:rsidP="00C43295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„</w:t>
      </w:r>
      <w:r w:rsidR="000D175E" w:rsidRP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budynek dawnej destylarni Maurycego Brauna usytuowany przy ul. Stefana Batorego 4a w Piotrkowie Trybunalskim (na terenie działek nr </w:t>
      </w:r>
      <w:proofErr w:type="spellStart"/>
      <w:r w:rsidR="000D175E" w:rsidRP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ewid</w:t>
      </w:r>
      <w:proofErr w:type="spellEnd"/>
      <w:r w:rsidR="000D175E" w:rsidRP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. 320/11, 320/13 obręb 21)</w:t>
      </w:r>
      <w:r w:rsidRP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”</w:t>
      </w:r>
      <w:r w:rsidR="000D175E" w:rsidRP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.</w:t>
      </w:r>
    </w:p>
    <w:p w:rsidR="000D175E" w:rsidRPr="00B1467D" w:rsidRDefault="000D175E" w:rsidP="00B146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Dołącza się do Gminnej Ewidencji Zabytków Gminy Miasta Piotrkowa Trybunalskiego kartę adresową w/w zabytku nieruchomego stanowiącą załącznik do niniejszego </w:t>
      </w:r>
      <w:r w:rsidR="00D00F3A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Z</w:t>
      </w:r>
      <w:r w:rsidRPr="00B1467D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arządzenia.</w:t>
      </w:r>
    </w:p>
    <w:p w:rsidR="000D175E" w:rsidRPr="001A5053" w:rsidRDefault="000D175E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§2</w:t>
      </w:r>
    </w:p>
    <w:p w:rsidR="000D175E" w:rsidRPr="001A5053" w:rsidRDefault="000D175E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Pozostała treść Zarządzenia Prezydenta Miasta Piotrkowa Trybunalskiego Nr </w:t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61 </w:t>
      </w:r>
      <w:r w:rsidR="004D6615">
        <w:rPr>
          <w:rFonts w:ascii="Arial" w:eastAsia="Times New Roman" w:hAnsi="Arial" w:cs="Arial"/>
          <w:color w:val="101010"/>
          <w:sz w:val="24"/>
          <w:szCs w:val="24"/>
          <w:lang w:eastAsia="pl-PL"/>
        </w:rPr>
        <w:br/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z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 dnia </w:t>
      </w:r>
      <w:r w:rsidR="007A1649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03.03.2014r. 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pozostaje bez zmian.</w:t>
      </w:r>
    </w:p>
    <w:p w:rsidR="000D175E" w:rsidRPr="001A5053" w:rsidRDefault="000D175E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lastRenderedPageBreak/>
        <w:t>§ 3</w:t>
      </w:r>
    </w:p>
    <w:p w:rsidR="000D175E" w:rsidRPr="001A5053" w:rsidRDefault="000D175E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 xml:space="preserve">Wykonanie </w:t>
      </w:r>
      <w:r w:rsidR="00287552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Z</w:t>
      </w: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arządzenia powierza się</w:t>
      </w:r>
      <w:r w:rsidR="00C43295" w:rsidRPr="00C43295">
        <w:rPr>
          <w:rFonts w:ascii="Arial" w:hAnsi="Arial"/>
          <w:sz w:val="24"/>
          <w:szCs w:val="24"/>
        </w:rPr>
        <w:t xml:space="preserve"> </w:t>
      </w:r>
      <w:r w:rsidR="00C43295" w:rsidRPr="00497B17">
        <w:rPr>
          <w:rFonts w:ascii="Arial" w:hAnsi="Arial"/>
          <w:sz w:val="24"/>
          <w:szCs w:val="24"/>
        </w:rPr>
        <w:t>Kier</w:t>
      </w:r>
      <w:r w:rsidR="00C43295">
        <w:rPr>
          <w:rFonts w:ascii="Arial" w:hAnsi="Arial"/>
          <w:sz w:val="24"/>
          <w:szCs w:val="24"/>
        </w:rPr>
        <w:t xml:space="preserve">ownikowi Referatu Architektury </w:t>
      </w:r>
      <w:r w:rsidR="004D6615">
        <w:rPr>
          <w:rFonts w:ascii="Arial" w:hAnsi="Arial"/>
          <w:sz w:val="24"/>
          <w:szCs w:val="24"/>
        </w:rPr>
        <w:br/>
      </w:r>
      <w:r w:rsidR="00C43295" w:rsidRPr="00497B17">
        <w:rPr>
          <w:rFonts w:ascii="Arial" w:hAnsi="Arial"/>
          <w:sz w:val="24"/>
          <w:szCs w:val="24"/>
        </w:rPr>
        <w:t>i Budownictwa.</w:t>
      </w:r>
    </w:p>
    <w:p w:rsidR="000D175E" w:rsidRPr="001A5053" w:rsidRDefault="000D175E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§ 4</w:t>
      </w:r>
    </w:p>
    <w:p w:rsidR="000D175E" w:rsidRDefault="000D175E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  <w:r w:rsidRPr="001A5053">
        <w:rPr>
          <w:rFonts w:ascii="Arial" w:eastAsia="Times New Roman" w:hAnsi="Arial" w:cs="Arial"/>
          <w:color w:val="101010"/>
          <w:sz w:val="24"/>
          <w:szCs w:val="24"/>
          <w:lang w:eastAsia="pl-PL"/>
        </w:rPr>
        <w:t>Zarządzenie wchodzi w życie z dniem podpisania.</w:t>
      </w:r>
    </w:p>
    <w:p w:rsidR="001C3214" w:rsidRDefault="001C3214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</w:p>
    <w:p w:rsidR="001C3214" w:rsidRDefault="001C3214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</w:p>
    <w:p w:rsidR="003C2DCC" w:rsidRDefault="003C2DCC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</w:p>
    <w:p w:rsidR="001C3214" w:rsidRDefault="001C3214" w:rsidP="00764304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:rsidR="001C3214" w:rsidRDefault="001C3214" w:rsidP="00764304">
      <w:pPr>
        <w:spacing w:after="0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1C3214" w:rsidRDefault="001C3214" w:rsidP="0076430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kwalifikowanym </w:t>
      </w:r>
    </w:p>
    <w:p w:rsidR="001C3214" w:rsidRDefault="001C3214" w:rsidP="0076430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p w:rsidR="001C3214" w:rsidRPr="001A5053" w:rsidRDefault="001C3214" w:rsidP="001A5053">
      <w:pPr>
        <w:spacing w:after="0" w:line="360" w:lineRule="auto"/>
        <w:jc w:val="both"/>
        <w:rPr>
          <w:rFonts w:ascii="Arial" w:eastAsia="Times New Roman" w:hAnsi="Arial" w:cs="Arial"/>
          <w:color w:val="101010"/>
          <w:sz w:val="24"/>
          <w:szCs w:val="24"/>
          <w:lang w:eastAsia="pl-PL"/>
        </w:rPr>
      </w:pPr>
    </w:p>
    <w:sectPr w:rsidR="001C3214" w:rsidRPr="001A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089C"/>
    <w:multiLevelType w:val="hybridMultilevel"/>
    <w:tmpl w:val="0E36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0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89"/>
    <w:rsid w:val="000D175E"/>
    <w:rsid w:val="001059C2"/>
    <w:rsid w:val="001221EC"/>
    <w:rsid w:val="001A5053"/>
    <w:rsid w:val="001C3214"/>
    <w:rsid w:val="00285B41"/>
    <w:rsid w:val="00287552"/>
    <w:rsid w:val="003C2DCC"/>
    <w:rsid w:val="004C6689"/>
    <w:rsid w:val="004D6615"/>
    <w:rsid w:val="00764304"/>
    <w:rsid w:val="007A1649"/>
    <w:rsid w:val="00973FE8"/>
    <w:rsid w:val="009D5742"/>
    <w:rsid w:val="00B1467D"/>
    <w:rsid w:val="00C43295"/>
    <w:rsid w:val="00D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DCA7-53F2-4502-AE73-CE166A4A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 Anna</dc:creator>
  <cp:keywords/>
  <dc:description/>
  <cp:lastModifiedBy>Jarzębska Monika</cp:lastModifiedBy>
  <cp:revision>2</cp:revision>
  <cp:lastPrinted>2023-06-01T06:22:00Z</cp:lastPrinted>
  <dcterms:created xsi:type="dcterms:W3CDTF">2023-06-02T11:51:00Z</dcterms:created>
  <dcterms:modified xsi:type="dcterms:W3CDTF">2023-06-02T11:51:00Z</dcterms:modified>
</cp:coreProperties>
</file>