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405" w:rsidRDefault="00AB3405" w:rsidP="00794416">
      <w:pPr>
        <w:spacing w:line="360" w:lineRule="auto"/>
        <w:jc w:val="both"/>
        <w:rPr>
          <w:rFonts w:ascii="Arial Narrow" w:hAnsi="Arial Narrow"/>
          <w:b/>
          <w:sz w:val="24"/>
          <w:szCs w:val="24"/>
        </w:rPr>
      </w:pPr>
    </w:p>
    <w:p w:rsidR="00B00D2C" w:rsidRPr="00376043" w:rsidRDefault="00A12F34" w:rsidP="008827B0">
      <w:pPr>
        <w:spacing w:line="360" w:lineRule="auto"/>
        <w:rPr>
          <w:rFonts w:ascii="Arial Narrow" w:hAnsi="Arial Narrow"/>
          <w:b/>
          <w:bCs/>
        </w:rPr>
      </w:pPr>
      <w:r w:rsidRPr="00376043">
        <w:rPr>
          <w:rFonts w:ascii="Arial Narrow" w:hAnsi="Arial Narrow"/>
          <w:b/>
        </w:rPr>
        <w:t xml:space="preserve">Uzasadnienie do projektu uchwały </w:t>
      </w:r>
      <w:r w:rsidR="0009615E" w:rsidRPr="00376043">
        <w:rPr>
          <w:rFonts w:ascii="Arial Narrow" w:hAnsi="Arial Narrow"/>
          <w:b/>
          <w:bCs/>
        </w:rPr>
        <w:t xml:space="preserve">w sprawie </w:t>
      </w:r>
      <w:r w:rsidR="00B00D2C" w:rsidRPr="00376043">
        <w:rPr>
          <w:rFonts w:ascii="Arial Narrow" w:hAnsi="Arial Narrow"/>
          <w:b/>
          <w:bCs/>
        </w:rPr>
        <w:t xml:space="preserve">wyrażenia zgody na </w:t>
      </w:r>
      <w:r w:rsidR="008827B0" w:rsidRPr="003B04AE">
        <w:rPr>
          <w:rFonts w:ascii="Arial Narrow" w:hAnsi="Arial Narrow"/>
          <w:b/>
        </w:rPr>
        <w:t>zawarcie kolejnej umowy dzierżawy</w:t>
      </w:r>
      <w:r w:rsidR="008827B0">
        <w:rPr>
          <w:rFonts w:ascii="Arial Narrow" w:hAnsi="Arial Narrow"/>
          <w:b/>
          <w:bCs/>
        </w:rPr>
        <w:t xml:space="preserve"> </w:t>
      </w:r>
      <w:r w:rsidR="008827B0">
        <w:rPr>
          <w:rFonts w:ascii="Arial Narrow" w:hAnsi="Arial Narrow"/>
          <w:b/>
        </w:rPr>
        <w:t>ze</w:t>
      </w:r>
      <w:r w:rsidR="008827B0" w:rsidRPr="008827B0">
        <w:rPr>
          <w:rFonts w:ascii="Arial Narrow" w:hAnsi="Arial Narrow"/>
          <w:b/>
          <w:bCs/>
        </w:rPr>
        <w:t xml:space="preserve"> </w:t>
      </w:r>
      <w:r w:rsidR="008827B0" w:rsidRPr="00273B7B">
        <w:rPr>
          <w:rFonts w:ascii="Arial Narrow" w:hAnsi="Arial Narrow"/>
          <w:b/>
          <w:bCs/>
        </w:rPr>
        <w:t>Wspólnot</w:t>
      </w:r>
      <w:r w:rsidR="008827B0">
        <w:rPr>
          <w:rFonts w:ascii="Arial Narrow" w:hAnsi="Arial Narrow"/>
          <w:b/>
          <w:bCs/>
        </w:rPr>
        <w:t>ą</w:t>
      </w:r>
      <w:r w:rsidR="008827B0" w:rsidRPr="00273B7B">
        <w:rPr>
          <w:rFonts w:ascii="Arial Narrow" w:hAnsi="Arial Narrow"/>
          <w:b/>
          <w:bCs/>
        </w:rPr>
        <w:t xml:space="preserve"> Mieszkaniową ul. Krasickiego 7</w:t>
      </w:r>
      <w:r w:rsidR="008827B0">
        <w:rPr>
          <w:rFonts w:ascii="Arial Narrow" w:hAnsi="Arial Narrow"/>
          <w:b/>
        </w:rPr>
        <w:t xml:space="preserve"> na część </w:t>
      </w:r>
      <w:r w:rsidR="00794416" w:rsidRPr="00376043">
        <w:rPr>
          <w:rFonts w:ascii="Arial Narrow" w:hAnsi="Arial Narrow"/>
          <w:b/>
        </w:rPr>
        <w:t xml:space="preserve">nieruchomości </w:t>
      </w:r>
      <w:r w:rsidR="00B00D2C" w:rsidRPr="00376043">
        <w:rPr>
          <w:rFonts w:ascii="Arial Narrow" w:hAnsi="Arial Narrow"/>
          <w:b/>
          <w:bCs/>
        </w:rPr>
        <w:t>położon</w:t>
      </w:r>
      <w:r w:rsidR="0038231A">
        <w:rPr>
          <w:rFonts w:ascii="Arial Narrow" w:hAnsi="Arial Narrow"/>
          <w:b/>
          <w:bCs/>
        </w:rPr>
        <w:t>ej</w:t>
      </w:r>
      <w:r w:rsidR="00B00D2C" w:rsidRPr="00376043">
        <w:rPr>
          <w:rFonts w:ascii="Arial Narrow" w:hAnsi="Arial Narrow"/>
          <w:b/>
          <w:bCs/>
        </w:rPr>
        <w:t xml:space="preserve"> w Piotrkowie Trybunalskim </w:t>
      </w:r>
      <w:r w:rsidR="00F86DE0">
        <w:rPr>
          <w:rFonts w:ascii="Arial Narrow" w:hAnsi="Arial Narrow"/>
          <w:b/>
          <w:bCs/>
        </w:rPr>
        <w:t>przy</w:t>
      </w:r>
      <w:r w:rsidR="00B00D2C" w:rsidRPr="00376043">
        <w:rPr>
          <w:rFonts w:ascii="Arial Narrow" w:hAnsi="Arial Narrow"/>
          <w:b/>
          <w:bCs/>
        </w:rPr>
        <w:t xml:space="preserve"> </w:t>
      </w:r>
      <w:r w:rsidR="00B00D2C" w:rsidRPr="00376043">
        <w:rPr>
          <w:rFonts w:ascii="Arial Narrow" w:hAnsi="Arial Narrow"/>
          <w:b/>
          <w:bCs/>
          <w:u w:val="single"/>
        </w:rPr>
        <w:t>ul</w:t>
      </w:r>
      <w:r w:rsidR="008827B0">
        <w:rPr>
          <w:rFonts w:ascii="Arial Narrow" w:hAnsi="Arial Narrow"/>
          <w:b/>
          <w:bCs/>
          <w:u w:val="single"/>
        </w:rPr>
        <w:t>. Ściegiennego</w:t>
      </w:r>
      <w:r w:rsidR="00B00D2C" w:rsidRPr="00376043">
        <w:rPr>
          <w:rFonts w:ascii="Arial Narrow" w:hAnsi="Arial Narrow"/>
          <w:b/>
          <w:bCs/>
        </w:rPr>
        <w:t xml:space="preserve">. </w:t>
      </w:r>
    </w:p>
    <w:p w:rsidR="00376043" w:rsidRDefault="00FB060A" w:rsidP="00376043">
      <w:pPr>
        <w:jc w:val="both"/>
        <w:rPr>
          <w:rFonts w:ascii="Arial Narrow" w:hAnsi="Arial Narrow"/>
          <w:b/>
          <w:u w:val="single"/>
        </w:rPr>
      </w:pPr>
      <w:r>
        <w:rPr>
          <w:rFonts w:ascii="Arial Narrow" w:hAnsi="Arial Narrow"/>
        </w:rPr>
        <w:t xml:space="preserve"> </w:t>
      </w:r>
    </w:p>
    <w:p w:rsidR="00376043" w:rsidRDefault="00376043" w:rsidP="00376043">
      <w:pPr>
        <w:spacing w:line="360" w:lineRule="auto"/>
        <w:jc w:val="both"/>
        <w:rPr>
          <w:rFonts w:ascii="Arial Narrow" w:hAnsi="Arial Narrow"/>
        </w:rPr>
      </w:pPr>
    </w:p>
    <w:p w:rsidR="008827B0" w:rsidRPr="00C700B8" w:rsidRDefault="008827B0" w:rsidP="008827B0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</w:t>
      </w:r>
      <w:r w:rsidRPr="00C700B8">
        <w:rPr>
          <w:rFonts w:ascii="Arial Narrow" w:hAnsi="Arial Narrow"/>
        </w:rPr>
        <w:t xml:space="preserve">ieruchomość położona w Piotrkowie Trybunalskim przy ul. </w:t>
      </w:r>
      <w:r>
        <w:rPr>
          <w:rFonts w:ascii="Arial Narrow" w:hAnsi="Arial Narrow"/>
        </w:rPr>
        <w:t>Ściegiennego</w:t>
      </w:r>
      <w:r w:rsidRPr="00C700B8">
        <w:rPr>
          <w:rFonts w:ascii="Arial Narrow" w:hAnsi="Arial Narrow"/>
        </w:rPr>
        <w:t xml:space="preserve">, oznaczona w ewidencji </w:t>
      </w:r>
      <w:r>
        <w:rPr>
          <w:rFonts w:ascii="Arial Narrow" w:hAnsi="Arial Narrow"/>
        </w:rPr>
        <w:t xml:space="preserve">gruntów w </w:t>
      </w:r>
      <w:r w:rsidRPr="00C700B8">
        <w:rPr>
          <w:rFonts w:ascii="Arial Narrow" w:hAnsi="Arial Narrow"/>
          <w:bCs/>
        </w:rPr>
        <w:t>obręb</w:t>
      </w:r>
      <w:r>
        <w:rPr>
          <w:rFonts w:ascii="Arial Narrow" w:hAnsi="Arial Narrow"/>
          <w:bCs/>
        </w:rPr>
        <w:t>ie</w:t>
      </w:r>
      <w:r w:rsidRPr="00C700B8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20</w:t>
      </w:r>
      <w:r w:rsidRPr="00C700B8">
        <w:rPr>
          <w:rFonts w:ascii="Arial Narrow" w:hAnsi="Arial Narrow"/>
          <w:bCs/>
        </w:rPr>
        <w:t xml:space="preserve"> jako działk</w:t>
      </w:r>
      <w:r>
        <w:rPr>
          <w:rFonts w:ascii="Arial Narrow" w:hAnsi="Arial Narrow"/>
          <w:bCs/>
        </w:rPr>
        <w:t>a</w:t>
      </w:r>
      <w:r w:rsidRPr="00C700B8">
        <w:rPr>
          <w:rFonts w:ascii="Arial Narrow" w:hAnsi="Arial Narrow"/>
          <w:bCs/>
        </w:rPr>
        <w:t xml:space="preserve"> nr </w:t>
      </w:r>
      <w:r>
        <w:rPr>
          <w:rFonts w:ascii="Arial Narrow" w:hAnsi="Arial Narrow"/>
          <w:bCs/>
        </w:rPr>
        <w:t>143/197</w:t>
      </w:r>
      <w:r w:rsidRPr="00C700B8">
        <w:rPr>
          <w:rFonts w:ascii="Arial Narrow" w:hAnsi="Arial Narrow"/>
          <w:bCs/>
        </w:rPr>
        <w:t xml:space="preserve"> o powierzchni </w:t>
      </w:r>
      <w:r>
        <w:rPr>
          <w:rFonts w:ascii="Arial Narrow" w:hAnsi="Arial Narrow"/>
          <w:bCs/>
        </w:rPr>
        <w:t>0,0323 ha,</w:t>
      </w:r>
      <w:r w:rsidRPr="00C700B8">
        <w:rPr>
          <w:rFonts w:ascii="Arial Narrow" w:hAnsi="Arial Narrow"/>
          <w:bCs/>
        </w:rPr>
        <w:t xml:space="preserve"> </w:t>
      </w:r>
      <w:r w:rsidRPr="00C700B8">
        <w:rPr>
          <w:rFonts w:ascii="Arial Narrow" w:hAnsi="Arial Narrow"/>
        </w:rPr>
        <w:t>stanowi</w:t>
      </w:r>
      <w:r>
        <w:rPr>
          <w:rFonts w:ascii="Arial Narrow" w:hAnsi="Arial Narrow"/>
        </w:rPr>
        <w:t xml:space="preserve"> </w:t>
      </w:r>
      <w:r w:rsidRPr="00C700B8">
        <w:rPr>
          <w:rFonts w:ascii="Arial Narrow" w:hAnsi="Arial Narrow"/>
        </w:rPr>
        <w:t>zasób gminy Miasto Piotrków Trybunalski</w:t>
      </w:r>
      <w:r>
        <w:rPr>
          <w:rFonts w:ascii="Arial Narrow" w:hAnsi="Arial Narrow"/>
        </w:rPr>
        <w:t xml:space="preserve">. Część nieruchomości </w:t>
      </w:r>
      <w:r>
        <w:rPr>
          <w:rFonts w:ascii="Arial Narrow" w:hAnsi="Arial Narrow"/>
        </w:rPr>
        <w:br/>
        <w:t xml:space="preserve">o powierzchni 3 </w:t>
      </w:r>
      <w:r w:rsidRPr="006F37E1">
        <w:rPr>
          <w:rFonts w:ascii="Arial Narrow" w:hAnsi="Arial Narrow"/>
        </w:rPr>
        <w:t>m</w:t>
      </w:r>
      <w:r>
        <w:rPr>
          <w:rFonts w:ascii="Arial Narrow" w:hAnsi="Arial Narrow"/>
          <w:vertAlign w:val="superscript"/>
        </w:rPr>
        <w:t>2</w:t>
      </w:r>
      <w:r>
        <w:rPr>
          <w:rFonts w:ascii="Arial Narrow" w:hAnsi="Arial Narrow"/>
        </w:rPr>
        <w:t xml:space="preserve"> jest przedmiotem dzierżawy z przeznaczeniem na ustawienie stojaka na rowery do dnia 30.06.2023 r. (załącznik graficzny w załączeniu). Dotychczasowy dzier</w:t>
      </w:r>
      <w:r w:rsidR="0006149E">
        <w:rPr>
          <w:rFonts w:ascii="Arial Narrow" w:hAnsi="Arial Narrow"/>
        </w:rPr>
        <w:t xml:space="preserve">żawca – wspólnota Mieszkaniowa </w:t>
      </w:r>
      <w:r>
        <w:rPr>
          <w:rFonts w:ascii="Arial Narrow" w:hAnsi="Arial Narrow"/>
        </w:rPr>
        <w:t xml:space="preserve">ul. Krasickiego 7 - wystąpił </w:t>
      </w:r>
      <w:r w:rsidR="0006149E">
        <w:rPr>
          <w:rFonts w:ascii="Arial Narrow" w:hAnsi="Arial Narrow"/>
        </w:rPr>
        <w:br/>
      </w:r>
      <w:r>
        <w:rPr>
          <w:rFonts w:ascii="Arial Narrow" w:hAnsi="Arial Narrow"/>
        </w:rPr>
        <w:t xml:space="preserve">z wnioskiem o zawarcie kolejnej umowy dzierżawy z przeznaczeniem na ten sam cel. </w:t>
      </w:r>
    </w:p>
    <w:p w:rsidR="008827B0" w:rsidRPr="002869F8" w:rsidRDefault="008827B0" w:rsidP="008827B0">
      <w:pPr>
        <w:spacing w:line="360" w:lineRule="auto"/>
        <w:jc w:val="both"/>
        <w:rPr>
          <w:rFonts w:ascii="Arial Narrow" w:hAnsi="Arial Narrow"/>
          <w:sz w:val="16"/>
          <w:szCs w:val="16"/>
        </w:rPr>
      </w:pPr>
    </w:p>
    <w:p w:rsidR="008827B0" w:rsidRPr="002869F8" w:rsidRDefault="008827B0" w:rsidP="008827B0">
      <w:pPr>
        <w:jc w:val="both"/>
        <w:rPr>
          <w:rFonts w:ascii="Arial Narrow" w:hAnsi="Arial Narrow"/>
          <w:b/>
          <w:sz w:val="16"/>
          <w:szCs w:val="16"/>
        </w:rPr>
      </w:pPr>
    </w:p>
    <w:p w:rsidR="00D27C50" w:rsidRDefault="007C38C1" w:rsidP="007C38C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Sprawa </w:t>
      </w:r>
      <w:r w:rsidR="00925E3D">
        <w:rPr>
          <w:rFonts w:ascii="Arial Narrow" w:hAnsi="Arial Narrow"/>
        </w:rPr>
        <w:t xml:space="preserve">wydzierżawienia części </w:t>
      </w:r>
      <w:r>
        <w:rPr>
          <w:rFonts w:ascii="Arial Narrow" w:hAnsi="Arial Narrow"/>
        </w:rPr>
        <w:t xml:space="preserve">działki </w:t>
      </w:r>
      <w:r w:rsidR="00925E3D">
        <w:rPr>
          <w:rFonts w:ascii="Arial Narrow" w:hAnsi="Arial Narrow"/>
        </w:rPr>
        <w:t xml:space="preserve">nr </w:t>
      </w:r>
      <w:r w:rsidR="00D27C50">
        <w:rPr>
          <w:rFonts w:ascii="Arial Narrow" w:hAnsi="Arial Narrow"/>
          <w:bCs/>
        </w:rPr>
        <w:t>143/197</w:t>
      </w:r>
      <w:r w:rsidR="00D27C50" w:rsidRPr="00C700B8">
        <w:rPr>
          <w:rFonts w:ascii="Arial Narrow" w:hAnsi="Arial Narrow"/>
          <w:bCs/>
        </w:rPr>
        <w:t xml:space="preserve"> </w:t>
      </w:r>
      <w:r w:rsidR="00D27C50">
        <w:rPr>
          <w:rFonts w:ascii="Arial Narrow" w:hAnsi="Arial Narrow"/>
        </w:rPr>
        <w:t xml:space="preserve">w obrębie 20 </w:t>
      </w:r>
      <w:r>
        <w:rPr>
          <w:rFonts w:ascii="Arial Narrow" w:hAnsi="Arial Narrow"/>
        </w:rPr>
        <w:t xml:space="preserve">była przedmiotem analizy urbanistycznej zakończonej wydaniem przez </w:t>
      </w:r>
      <w:r w:rsidRPr="00B478D7">
        <w:rPr>
          <w:rFonts w:ascii="Arial Narrow" w:hAnsi="Arial Narrow"/>
        </w:rPr>
        <w:t>Pracowni</w:t>
      </w:r>
      <w:r>
        <w:rPr>
          <w:rFonts w:ascii="Arial Narrow" w:hAnsi="Arial Narrow"/>
        </w:rPr>
        <w:t>ę</w:t>
      </w:r>
      <w:r w:rsidRPr="00B478D7">
        <w:rPr>
          <w:rFonts w:ascii="Arial Narrow" w:hAnsi="Arial Narrow"/>
        </w:rPr>
        <w:t xml:space="preserve"> Planowania Przestrzennego opinii PPP.4110.1.</w:t>
      </w:r>
      <w:r w:rsidR="00D27C50">
        <w:rPr>
          <w:rFonts w:ascii="Arial Narrow" w:hAnsi="Arial Narrow"/>
        </w:rPr>
        <w:t>58</w:t>
      </w:r>
      <w:r w:rsidRPr="00B478D7">
        <w:rPr>
          <w:rFonts w:ascii="Arial Narrow" w:hAnsi="Arial Narrow"/>
        </w:rPr>
        <w:t>.202</w:t>
      </w:r>
      <w:r w:rsidR="00D27C50">
        <w:rPr>
          <w:rFonts w:ascii="Arial Narrow" w:hAnsi="Arial Narrow"/>
        </w:rPr>
        <w:t>3</w:t>
      </w:r>
      <w:r w:rsidRPr="00B478D7">
        <w:rPr>
          <w:rFonts w:ascii="Arial Narrow" w:hAnsi="Arial Narrow"/>
        </w:rPr>
        <w:t xml:space="preserve"> z dnia </w:t>
      </w:r>
      <w:r w:rsidR="00D27C50">
        <w:rPr>
          <w:rFonts w:ascii="Arial Narrow" w:hAnsi="Arial Narrow"/>
        </w:rPr>
        <w:t>1</w:t>
      </w:r>
      <w:r w:rsidRPr="00B478D7">
        <w:rPr>
          <w:rFonts w:ascii="Arial Narrow" w:hAnsi="Arial Narrow"/>
        </w:rPr>
        <w:t>2.0</w:t>
      </w:r>
      <w:r w:rsidR="00D27C50">
        <w:rPr>
          <w:rFonts w:ascii="Arial Narrow" w:hAnsi="Arial Narrow"/>
        </w:rPr>
        <w:t>5</w:t>
      </w:r>
      <w:r w:rsidRPr="00B478D7">
        <w:rPr>
          <w:rFonts w:ascii="Arial Narrow" w:hAnsi="Arial Narrow"/>
        </w:rPr>
        <w:t>.202</w:t>
      </w:r>
      <w:r w:rsidR="00D27C50">
        <w:rPr>
          <w:rFonts w:ascii="Arial Narrow" w:hAnsi="Arial Narrow"/>
        </w:rPr>
        <w:t>3</w:t>
      </w:r>
      <w:r w:rsidRPr="00B478D7">
        <w:rPr>
          <w:rFonts w:ascii="Arial Narrow" w:hAnsi="Arial Narrow"/>
        </w:rPr>
        <w:t xml:space="preserve"> r.</w:t>
      </w:r>
      <w:r>
        <w:rPr>
          <w:rFonts w:ascii="Arial Narrow" w:hAnsi="Arial Narrow"/>
        </w:rPr>
        <w:t>, w której wskazano</w:t>
      </w:r>
      <w:r w:rsidRPr="00B478D7">
        <w:rPr>
          <w:rFonts w:ascii="Arial Narrow" w:hAnsi="Arial Narrow"/>
        </w:rPr>
        <w:t xml:space="preserve">, </w:t>
      </w:r>
      <w:r w:rsidR="0006149E">
        <w:rPr>
          <w:rFonts w:ascii="Arial Narrow" w:hAnsi="Arial Narrow"/>
        </w:rPr>
        <w:br/>
      </w:r>
      <w:r w:rsidRPr="00B478D7">
        <w:rPr>
          <w:rFonts w:ascii="Arial Narrow" w:hAnsi="Arial Narrow"/>
        </w:rPr>
        <w:t xml:space="preserve">iż przedmiotowa </w:t>
      </w:r>
      <w:r w:rsidR="0006149E">
        <w:rPr>
          <w:rFonts w:ascii="Arial Narrow" w:hAnsi="Arial Narrow"/>
        </w:rPr>
        <w:t xml:space="preserve">część </w:t>
      </w:r>
      <w:r w:rsidRPr="00B478D7">
        <w:rPr>
          <w:rFonts w:ascii="Arial Narrow" w:hAnsi="Arial Narrow"/>
        </w:rPr>
        <w:t>nieruchomoś</w:t>
      </w:r>
      <w:r w:rsidR="0006149E">
        <w:rPr>
          <w:rFonts w:ascii="Arial Narrow" w:hAnsi="Arial Narrow"/>
        </w:rPr>
        <w:t>ci</w:t>
      </w:r>
      <w:r w:rsidRPr="00B478D7">
        <w:rPr>
          <w:rFonts w:ascii="Arial Narrow" w:hAnsi="Arial Narrow"/>
        </w:rPr>
        <w:t xml:space="preserve"> może </w:t>
      </w:r>
      <w:r w:rsidR="00D27C50">
        <w:rPr>
          <w:rFonts w:ascii="Arial Narrow" w:hAnsi="Arial Narrow"/>
        </w:rPr>
        <w:t>zostać wydzierżawiona na okres kolejnych 3 lat</w:t>
      </w:r>
      <w:r w:rsidR="0006149E">
        <w:rPr>
          <w:rFonts w:ascii="Arial Narrow" w:hAnsi="Arial Narrow"/>
        </w:rPr>
        <w:t>,</w:t>
      </w:r>
      <w:r w:rsidR="00D27C50">
        <w:rPr>
          <w:rFonts w:ascii="Arial Narrow" w:hAnsi="Arial Narrow"/>
        </w:rPr>
        <w:t xml:space="preserve"> z przezn</w:t>
      </w:r>
      <w:r w:rsidR="0006149E">
        <w:rPr>
          <w:rFonts w:ascii="Arial Narrow" w:hAnsi="Arial Narrow"/>
        </w:rPr>
        <w:t xml:space="preserve">aczeniem na ustawienie stojaka </w:t>
      </w:r>
      <w:bookmarkStart w:id="0" w:name="_GoBack"/>
      <w:bookmarkEnd w:id="0"/>
      <w:r w:rsidR="00D27C50">
        <w:rPr>
          <w:rFonts w:ascii="Arial Narrow" w:hAnsi="Arial Narrow"/>
        </w:rPr>
        <w:t xml:space="preserve">na rowery. </w:t>
      </w:r>
    </w:p>
    <w:p w:rsidR="008B13F1" w:rsidRDefault="008B13F1" w:rsidP="008B13F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Przedmiotowa nieruchomość nie jest objęta miejscowym planem zagospodarowania przestrzennego. Zgodnie ze Studium uwarunkowań i kierunków zagospodarowania przestrzennego Miasta Piotrkowa Trybunalskiego działka nr 143/197 w obrębie 20 zlokalizowana jest w terenie oznaczonym symbolem </w:t>
      </w:r>
      <w:r>
        <w:rPr>
          <w:rFonts w:ascii="Arial Narrow" w:hAnsi="Arial Narrow"/>
          <w:b/>
        </w:rPr>
        <w:t xml:space="preserve">MW </w:t>
      </w:r>
      <w:r w:rsidRPr="00931FCC">
        <w:rPr>
          <w:rFonts w:ascii="Arial Narrow" w:hAnsi="Arial Narrow"/>
        </w:rPr>
        <w:t xml:space="preserve">– </w:t>
      </w:r>
      <w:r>
        <w:rPr>
          <w:rFonts w:ascii="Arial Narrow" w:hAnsi="Arial Narrow"/>
        </w:rPr>
        <w:t xml:space="preserve">tereny zabudowy mieszkaniowej wielorodzinnej. </w:t>
      </w:r>
    </w:p>
    <w:p w:rsidR="00D27C50" w:rsidRDefault="00D27C50" w:rsidP="00D27C50">
      <w:pPr>
        <w:spacing w:line="360" w:lineRule="auto"/>
        <w:rPr>
          <w:rFonts w:ascii="Arial Narrow" w:hAnsi="Arial Narrow"/>
        </w:rPr>
      </w:pPr>
    </w:p>
    <w:p w:rsidR="00D27C50" w:rsidRDefault="00D27C50" w:rsidP="00D27C50">
      <w:pPr>
        <w:spacing w:line="360" w:lineRule="auto"/>
        <w:rPr>
          <w:rFonts w:ascii="Arial Narrow" w:hAnsi="Arial Narrow"/>
        </w:rPr>
      </w:pPr>
      <w:r>
        <w:rPr>
          <w:rFonts w:ascii="Arial Narrow" w:hAnsi="Arial Narrow"/>
        </w:rPr>
        <w:t xml:space="preserve">Funkcjonowanie stojaka na rowery zabezpiecza potrzeby Wspólnoty oraz osób korzystających z pobliskiego placu zabaw. Stanowisko </w:t>
      </w:r>
      <w:r w:rsidR="0006149E">
        <w:rPr>
          <w:rFonts w:ascii="Arial Narrow" w:hAnsi="Arial Narrow"/>
        </w:rPr>
        <w:t xml:space="preserve">na rowery </w:t>
      </w:r>
      <w:r>
        <w:rPr>
          <w:rFonts w:ascii="Arial Narrow" w:hAnsi="Arial Narrow"/>
        </w:rPr>
        <w:t xml:space="preserve">posiada estetyczny wygląd, jest utwardzone płytami chodnikowymi i otoczone krawężnikiem.   </w:t>
      </w:r>
    </w:p>
    <w:p w:rsidR="008B13F1" w:rsidRDefault="008B13F1" w:rsidP="008B13F1">
      <w:pPr>
        <w:spacing w:line="360" w:lineRule="auto"/>
        <w:jc w:val="both"/>
        <w:rPr>
          <w:rFonts w:ascii="Arial Narrow" w:hAnsi="Arial Narrow"/>
        </w:rPr>
      </w:pPr>
    </w:p>
    <w:p w:rsidR="00D27C50" w:rsidRPr="00F44520" w:rsidRDefault="00D27C50" w:rsidP="008B13F1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Zgodnie z zasadami wydzierżawiania  nieruchomości określonymi w art. 18 ust. 2 pkt 9 </w:t>
      </w:r>
      <w:proofErr w:type="spellStart"/>
      <w:r>
        <w:rPr>
          <w:rFonts w:ascii="Arial Narrow" w:hAnsi="Arial Narrow"/>
        </w:rPr>
        <w:t>lit.a</w:t>
      </w:r>
      <w:proofErr w:type="spellEnd"/>
      <w:r>
        <w:rPr>
          <w:rFonts w:ascii="Arial Narrow" w:hAnsi="Arial Narrow"/>
        </w:rPr>
        <w:t xml:space="preserve"> ustawy o samorządzie gminnym </w:t>
      </w:r>
      <w:r>
        <w:rPr>
          <w:rFonts w:ascii="Arial Narrow" w:hAnsi="Arial Narrow"/>
        </w:rPr>
        <w:br/>
        <w:t xml:space="preserve">(Dz. U. z 2023 poz. 40 z </w:t>
      </w:r>
      <w:proofErr w:type="spellStart"/>
      <w:r>
        <w:rPr>
          <w:rFonts w:ascii="Arial Narrow" w:hAnsi="Arial Narrow"/>
        </w:rPr>
        <w:t>późn</w:t>
      </w:r>
      <w:proofErr w:type="spellEnd"/>
      <w:r>
        <w:rPr>
          <w:rFonts w:ascii="Arial Narrow" w:hAnsi="Arial Narrow"/>
        </w:rPr>
        <w:t xml:space="preserve">. zm.) w przypadku, gdy po umowie zawartej na czas oznaczony do 3 lat strony zawierają kolejne umowy, których przedmiotem jest ta sama nieruchomość, wymagana jest uchwała rady gminy.  </w:t>
      </w:r>
    </w:p>
    <w:p w:rsidR="00D27C50" w:rsidRPr="001E403B" w:rsidRDefault="00D27C50" w:rsidP="00D27C50">
      <w:pPr>
        <w:spacing w:line="276" w:lineRule="auto"/>
        <w:jc w:val="both"/>
        <w:rPr>
          <w:rFonts w:ascii="Arial Narrow" w:hAnsi="Arial Narrow"/>
          <w:sz w:val="10"/>
          <w:szCs w:val="10"/>
        </w:rPr>
      </w:pPr>
    </w:p>
    <w:p w:rsidR="0034465E" w:rsidRPr="00B478D7" w:rsidRDefault="0034465E" w:rsidP="0034465E">
      <w:pPr>
        <w:spacing w:line="360" w:lineRule="auto"/>
        <w:jc w:val="both"/>
        <w:rPr>
          <w:rFonts w:ascii="Arial Narrow" w:hAnsi="Arial Narrow"/>
        </w:rPr>
      </w:pPr>
      <w:r w:rsidRPr="00B478D7">
        <w:rPr>
          <w:rFonts w:ascii="Arial Narrow" w:hAnsi="Arial Narrow"/>
        </w:rPr>
        <w:t xml:space="preserve">Uwzględniając powyższe, </w:t>
      </w:r>
      <w:r w:rsidR="008B13F1">
        <w:rPr>
          <w:rFonts w:ascii="Arial Narrow" w:hAnsi="Arial Narrow"/>
        </w:rPr>
        <w:t xml:space="preserve">oddanie w dzierżawę części </w:t>
      </w:r>
      <w:r w:rsidRPr="00B478D7">
        <w:rPr>
          <w:rFonts w:ascii="Arial Narrow" w:hAnsi="Arial Narrow"/>
        </w:rPr>
        <w:t xml:space="preserve">nieruchomości gminnej oznaczonej jako działka nr </w:t>
      </w:r>
      <w:r w:rsidR="008B13F1">
        <w:rPr>
          <w:rFonts w:ascii="Arial Narrow" w:hAnsi="Arial Narrow"/>
          <w:bCs/>
        </w:rPr>
        <w:t>143/197</w:t>
      </w:r>
      <w:r w:rsidR="008B13F1" w:rsidRPr="00C700B8">
        <w:rPr>
          <w:rFonts w:ascii="Arial Narrow" w:hAnsi="Arial Narrow"/>
          <w:bCs/>
        </w:rPr>
        <w:t xml:space="preserve"> </w:t>
      </w:r>
      <w:r w:rsidRPr="00B478D7">
        <w:rPr>
          <w:rFonts w:ascii="Arial Narrow" w:hAnsi="Arial Narrow"/>
        </w:rPr>
        <w:t>w obrębie 2</w:t>
      </w:r>
      <w:r w:rsidR="008B13F1">
        <w:rPr>
          <w:rFonts w:ascii="Arial Narrow" w:hAnsi="Arial Narrow"/>
        </w:rPr>
        <w:t>0</w:t>
      </w:r>
      <w:r w:rsidRPr="00B478D7">
        <w:rPr>
          <w:rFonts w:ascii="Arial Narrow" w:hAnsi="Arial Narrow"/>
        </w:rPr>
        <w:t xml:space="preserve"> nastąpić może </w:t>
      </w:r>
      <w:r w:rsidR="008B13F1">
        <w:rPr>
          <w:rFonts w:ascii="Arial Narrow" w:hAnsi="Arial Narrow"/>
        </w:rPr>
        <w:t xml:space="preserve">po wyrażeniu zgody </w:t>
      </w:r>
      <w:r w:rsidR="00563520">
        <w:rPr>
          <w:rFonts w:ascii="Arial Narrow" w:hAnsi="Arial Narrow"/>
        </w:rPr>
        <w:t xml:space="preserve">przez </w:t>
      </w:r>
      <w:r w:rsidR="008B13F1">
        <w:rPr>
          <w:rFonts w:ascii="Arial Narrow" w:hAnsi="Arial Narrow"/>
        </w:rPr>
        <w:t>Rad</w:t>
      </w:r>
      <w:r w:rsidR="00563520">
        <w:rPr>
          <w:rFonts w:ascii="Arial Narrow" w:hAnsi="Arial Narrow"/>
        </w:rPr>
        <w:t>ę</w:t>
      </w:r>
      <w:r w:rsidR="008B13F1">
        <w:rPr>
          <w:rFonts w:ascii="Arial Narrow" w:hAnsi="Arial Narrow"/>
        </w:rPr>
        <w:t xml:space="preserve"> Miasta Piotrkowa Trybunalskiego w formie uchwały</w:t>
      </w:r>
      <w:r w:rsidRPr="00B478D7">
        <w:rPr>
          <w:rFonts w:ascii="Arial Narrow" w:hAnsi="Arial Narrow"/>
        </w:rPr>
        <w:t xml:space="preserve">. </w:t>
      </w:r>
    </w:p>
    <w:p w:rsidR="0034465E" w:rsidRDefault="0034465E" w:rsidP="0034465E">
      <w:pPr>
        <w:spacing w:line="360" w:lineRule="auto"/>
        <w:jc w:val="both"/>
        <w:rPr>
          <w:rFonts w:ascii="Arial Narrow" w:hAnsi="Arial Narrow"/>
        </w:rPr>
      </w:pPr>
    </w:p>
    <w:p w:rsidR="0034465E" w:rsidRDefault="0034465E" w:rsidP="0034465E">
      <w:p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Prezydent Miasta Piotrkowa Trybunalskiego rozpatrując sprawę zagospodarowania powyższej nieruchomości, podjął decyzję </w:t>
      </w:r>
      <w:r>
        <w:rPr>
          <w:rFonts w:ascii="Arial Narrow" w:hAnsi="Arial Narrow"/>
        </w:rPr>
        <w:br/>
        <w:t xml:space="preserve">o przeznaczeniu jej do </w:t>
      </w:r>
      <w:r w:rsidR="008B13F1">
        <w:rPr>
          <w:rFonts w:ascii="Arial Narrow" w:hAnsi="Arial Narrow"/>
        </w:rPr>
        <w:t>wydzierżawienia na okres kolejnych 3 lat.</w:t>
      </w:r>
    </w:p>
    <w:p w:rsidR="0034465E" w:rsidRDefault="0034465E" w:rsidP="0034465E">
      <w:pPr>
        <w:tabs>
          <w:tab w:val="num" w:pos="0"/>
        </w:tabs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Ponadto przyjął przygotowany w sprawie projekt uchwały i zdecydował o przekazaniu go pod obrady Rady Miasta, </w:t>
      </w:r>
      <w:r>
        <w:rPr>
          <w:rFonts w:ascii="Arial Narrow" w:hAnsi="Arial Narrow"/>
        </w:rPr>
        <w:br/>
        <w:t>po uprzednim zaopiniowaniu przez właściwe komisje problemowe.</w:t>
      </w:r>
    </w:p>
    <w:p w:rsidR="0034465E" w:rsidRDefault="0034465E" w:rsidP="0047522B">
      <w:pPr>
        <w:spacing w:line="360" w:lineRule="auto"/>
        <w:jc w:val="both"/>
        <w:rPr>
          <w:rFonts w:ascii="Arial Narrow" w:hAnsi="Arial Narrow"/>
        </w:rPr>
      </w:pPr>
    </w:p>
    <w:p w:rsidR="0034465E" w:rsidRDefault="0034465E" w:rsidP="0047522B">
      <w:pPr>
        <w:spacing w:line="360" w:lineRule="auto"/>
        <w:jc w:val="both"/>
        <w:rPr>
          <w:rFonts w:ascii="Arial Narrow" w:hAnsi="Arial Narrow"/>
        </w:rPr>
      </w:pPr>
    </w:p>
    <w:p w:rsidR="00D13082" w:rsidRDefault="00D13082" w:rsidP="00D13082">
      <w:pPr>
        <w:spacing w:line="360" w:lineRule="auto"/>
        <w:jc w:val="both"/>
        <w:rPr>
          <w:rFonts w:ascii="Arial Narrow" w:hAnsi="Arial Narrow"/>
        </w:rPr>
      </w:pPr>
    </w:p>
    <w:p w:rsidR="00D13082" w:rsidRDefault="00D13082" w:rsidP="0047522B">
      <w:pPr>
        <w:spacing w:line="360" w:lineRule="auto"/>
        <w:jc w:val="both"/>
        <w:rPr>
          <w:rFonts w:ascii="Arial Narrow" w:hAnsi="Arial Narrow"/>
        </w:rPr>
      </w:pPr>
    </w:p>
    <w:p w:rsidR="00DC733D" w:rsidRDefault="00DC733D" w:rsidP="00B00D2C">
      <w:pPr>
        <w:spacing w:line="360" w:lineRule="auto"/>
        <w:jc w:val="both"/>
        <w:rPr>
          <w:rFonts w:ascii="Arial Narrow" w:hAnsi="Arial Narrow"/>
        </w:rPr>
      </w:pPr>
    </w:p>
    <w:p w:rsidR="00CE5F76" w:rsidRDefault="00CE5F76" w:rsidP="00CE5F76">
      <w:pPr>
        <w:jc w:val="both"/>
        <w:rPr>
          <w:rFonts w:ascii="Arial Narrow" w:hAnsi="Arial Narrow"/>
          <w:sz w:val="16"/>
          <w:szCs w:val="16"/>
        </w:rPr>
      </w:pPr>
    </w:p>
    <w:p w:rsidR="0094762A" w:rsidRDefault="00150CDF" w:rsidP="00CE5F76">
      <w:pPr>
        <w:spacing w:line="360" w:lineRule="auto"/>
        <w:jc w:val="both"/>
      </w:pPr>
      <w:r>
        <w:rPr>
          <w:rFonts w:ascii="Arial Narrow" w:hAnsi="Arial Narrow"/>
        </w:rPr>
        <w:t xml:space="preserve"> </w:t>
      </w:r>
    </w:p>
    <w:sectPr w:rsidR="0094762A" w:rsidSect="008827B0">
      <w:pgSz w:w="11906" w:h="16838"/>
      <w:pgMar w:top="851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4B2"/>
    <w:rsid w:val="0006149E"/>
    <w:rsid w:val="0009615E"/>
    <w:rsid w:val="000C75F1"/>
    <w:rsid w:val="00105DFC"/>
    <w:rsid w:val="00150CDF"/>
    <w:rsid w:val="00161C10"/>
    <w:rsid w:val="002053AA"/>
    <w:rsid w:val="00275CF8"/>
    <w:rsid w:val="002C74D3"/>
    <w:rsid w:val="002D1358"/>
    <w:rsid w:val="0034465E"/>
    <w:rsid w:val="00376043"/>
    <w:rsid w:val="0038231A"/>
    <w:rsid w:val="00383ACD"/>
    <w:rsid w:val="00397AEC"/>
    <w:rsid w:val="0041194D"/>
    <w:rsid w:val="0047522B"/>
    <w:rsid w:val="004D5B96"/>
    <w:rsid w:val="00563520"/>
    <w:rsid w:val="00590324"/>
    <w:rsid w:val="005B54F7"/>
    <w:rsid w:val="005B6BF5"/>
    <w:rsid w:val="006D2C76"/>
    <w:rsid w:val="00730557"/>
    <w:rsid w:val="00791507"/>
    <w:rsid w:val="00794416"/>
    <w:rsid w:val="007C38C1"/>
    <w:rsid w:val="00846ED4"/>
    <w:rsid w:val="008827B0"/>
    <w:rsid w:val="00895C6C"/>
    <w:rsid w:val="008A51F4"/>
    <w:rsid w:val="008B13F1"/>
    <w:rsid w:val="009258A9"/>
    <w:rsid w:val="00925E3D"/>
    <w:rsid w:val="0094762A"/>
    <w:rsid w:val="0097529E"/>
    <w:rsid w:val="009E52D1"/>
    <w:rsid w:val="00A12F34"/>
    <w:rsid w:val="00A47016"/>
    <w:rsid w:val="00A612C3"/>
    <w:rsid w:val="00A94F8C"/>
    <w:rsid w:val="00AA3C1E"/>
    <w:rsid w:val="00AB3405"/>
    <w:rsid w:val="00AD5FFB"/>
    <w:rsid w:val="00B00D2C"/>
    <w:rsid w:val="00B061C9"/>
    <w:rsid w:val="00B176A9"/>
    <w:rsid w:val="00B55D27"/>
    <w:rsid w:val="00B9231B"/>
    <w:rsid w:val="00C85270"/>
    <w:rsid w:val="00CE5F76"/>
    <w:rsid w:val="00D13082"/>
    <w:rsid w:val="00D27C50"/>
    <w:rsid w:val="00D82134"/>
    <w:rsid w:val="00DA4ED7"/>
    <w:rsid w:val="00DA662A"/>
    <w:rsid w:val="00DC733D"/>
    <w:rsid w:val="00E054B2"/>
    <w:rsid w:val="00E568E8"/>
    <w:rsid w:val="00EB4825"/>
    <w:rsid w:val="00F06387"/>
    <w:rsid w:val="00F86DE0"/>
    <w:rsid w:val="00FB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C5274F-B39A-4F1A-908D-65A2F934B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2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A12F3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A12F34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3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387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">
    <w:name w:val="Body Text Indent"/>
    <w:basedOn w:val="Normalny"/>
    <w:link w:val="TekstpodstawowywcityZnak"/>
    <w:rsid w:val="002053AA"/>
    <w:pPr>
      <w:ind w:firstLine="993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53A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275CF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Niewińska Renata</cp:lastModifiedBy>
  <cp:revision>4</cp:revision>
  <cp:lastPrinted>2021-05-13T09:49:00Z</cp:lastPrinted>
  <dcterms:created xsi:type="dcterms:W3CDTF">2023-05-16T09:13:00Z</dcterms:created>
  <dcterms:modified xsi:type="dcterms:W3CDTF">2023-05-17T09:08:00Z</dcterms:modified>
</cp:coreProperties>
</file>