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B68" w:rsidRPr="00272B15" w:rsidRDefault="00272B15" w:rsidP="00272B15">
      <w:pPr>
        <w:spacing w:line="360" w:lineRule="auto"/>
        <w:rPr>
          <w:rFonts w:ascii="Arial" w:hAnsi="Arial" w:cs="Arial"/>
          <w:bCs/>
        </w:rPr>
      </w:pPr>
      <w:r w:rsidRPr="00697D84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głoszenie o </w:t>
      </w:r>
      <w:r w:rsidR="004C05DC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ustnym przetargu nieograniczonym na sprzedaż nieruchomości niezabudowanej </w:t>
      </w:r>
      <w:r w:rsidRPr="00697D8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stanowiącej własność gminy Miasto Piotrków Trybunalski</w:t>
      </w:r>
      <w:r w:rsidRPr="00697D84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położonej w Piotrkowie Trybunalskim przy </w:t>
      </w:r>
      <w:r w:rsidRPr="00697D84">
        <w:rPr>
          <w:rFonts w:ascii="Arial" w:hAnsi="Arial" w:cs="Arial"/>
          <w:bCs/>
        </w:rPr>
        <w:t>ul.</w:t>
      </w:r>
      <w:r w:rsidR="00861E6A" w:rsidRPr="00272B15">
        <w:rPr>
          <w:rFonts w:ascii="Arial" w:hAnsi="Arial" w:cs="Arial"/>
          <w:bCs/>
        </w:rPr>
        <w:t xml:space="preserve"> </w:t>
      </w:r>
      <w:r w:rsidR="003E6DA1" w:rsidRPr="00272B15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 xml:space="preserve">órnej </w:t>
      </w:r>
      <w:r w:rsidR="003E6DA1" w:rsidRPr="00272B15">
        <w:rPr>
          <w:rFonts w:ascii="Arial" w:hAnsi="Arial" w:cs="Arial"/>
          <w:bCs/>
        </w:rPr>
        <w:t>3.</w:t>
      </w:r>
    </w:p>
    <w:p w:rsidR="006150E0" w:rsidRPr="00272B15" w:rsidRDefault="006150E0" w:rsidP="00272B15">
      <w:pPr>
        <w:spacing w:line="360" w:lineRule="auto"/>
        <w:rPr>
          <w:rFonts w:ascii="Arial" w:hAnsi="Arial" w:cs="Arial"/>
        </w:rPr>
      </w:pPr>
    </w:p>
    <w:p w:rsidR="00187B27" w:rsidRPr="00272B15" w:rsidRDefault="00272B15" w:rsidP="00272B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187B27" w:rsidRPr="00272B15">
        <w:rPr>
          <w:rFonts w:ascii="Arial" w:hAnsi="Arial" w:cs="Arial"/>
        </w:rPr>
        <w:t>Nieruchomość położona jest w Piotrkowie Trybunalskim przy ul. Górnej 3, księga wieczysta PT1P/000</w:t>
      </w:r>
      <w:r w:rsidR="00872A10" w:rsidRPr="00272B15">
        <w:rPr>
          <w:rFonts w:ascii="Arial" w:hAnsi="Arial" w:cs="Arial"/>
        </w:rPr>
        <w:t>71629</w:t>
      </w:r>
      <w:r w:rsidR="00187B27" w:rsidRPr="00272B15">
        <w:rPr>
          <w:rFonts w:ascii="Arial" w:hAnsi="Arial" w:cs="Arial"/>
        </w:rPr>
        <w:t>/</w:t>
      </w:r>
      <w:r w:rsidR="00872A10" w:rsidRPr="00272B15">
        <w:rPr>
          <w:rFonts w:ascii="Arial" w:hAnsi="Arial" w:cs="Arial"/>
        </w:rPr>
        <w:t>9</w:t>
      </w:r>
      <w:r w:rsidR="00187B27" w:rsidRPr="00272B15">
        <w:rPr>
          <w:rFonts w:ascii="Arial" w:hAnsi="Arial" w:cs="Arial"/>
        </w:rPr>
        <w:t>.</w:t>
      </w:r>
    </w:p>
    <w:p w:rsidR="00B4436A" w:rsidRPr="00272B15" w:rsidRDefault="00187B27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>Powyższa nieruchomość nie jest obciążona prawami, ani zobowiązaniami na rzecz osób trzecich.</w:t>
      </w:r>
    </w:p>
    <w:p w:rsidR="006E68BA" w:rsidRPr="00272B15" w:rsidRDefault="006E68BA" w:rsidP="00272B15">
      <w:pPr>
        <w:pStyle w:val="Zwykytekst"/>
        <w:tabs>
          <w:tab w:val="left" w:pos="360"/>
        </w:tabs>
        <w:spacing w:line="360" w:lineRule="auto"/>
        <w:ind w:left="180" w:hanging="180"/>
        <w:rPr>
          <w:rFonts w:ascii="Arial" w:hAnsi="Arial" w:cs="Arial"/>
          <w:sz w:val="24"/>
          <w:szCs w:val="24"/>
        </w:rPr>
      </w:pPr>
    </w:p>
    <w:p w:rsidR="00187B27" w:rsidRPr="00272B15" w:rsidRDefault="00187B27" w:rsidP="00272B15">
      <w:pPr>
        <w:pStyle w:val="Zwykytekst"/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  <w:r w:rsidRPr="00272B15">
        <w:rPr>
          <w:rFonts w:ascii="Arial" w:hAnsi="Arial" w:cs="Arial"/>
          <w:sz w:val="24"/>
          <w:szCs w:val="24"/>
        </w:rPr>
        <w:t>2. Nieruchomość oznaczona jest w operacie ewidencji gruntów obręb 23 jako działki numer 327/2 i 328 o łącznej powierzchni 0,0861 ha.</w:t>
      </w:r>
    </w:p>
    <w:p w:rsidR="00187B27" w:rsidRPr="00272B15" w:rsidRDefault="00187B27" w:rsidP="00272B15">
      <w:pPr>
        <w:spacing w:line="360" w:lineRule="auto"/>
        <w:rPr>
          <w:rFonts w:ascii="Arial" w:hAnsi="Arial" w:cs="Arial"/>
        </w:rPr>
      </w:pPr>
    </w:p>
    <w:p w:rsidR="00664513" w:rsidRPr="00272B15" w:rsidRDefault="00187B27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 xml:space="preserve">3. Nieruchomość nie jest </w:t>
      </w:r>
      <w:r w:rsidRPr="00272B15">
        <w:rPr>
          <w:rFonts w:ascii="Arial" w:hAnsi="Arial" w:cs="Arial"/>
          <w:bCs/>
        </w:rPr>
        <w:t xml:space="preserve">zabudowana. </w:t>
      </w:r>
      <w:r w:rsidR="00664513" w:rsidRPr="00272B15">
        <w:rPr>
          <w:rFonts w:ascii="Arial" w:hAnsi="Arial" w:cs="Arial"/>
        </w:rPr>
        <w:t>Przez działki przebiega czynna sieć miejskiej kanalizacji sanitarnej DN 800mm, oznaczona kolorem brązowym na mapie stanowiącej załącznik n</w:t>
      </w:r>
      <w:r w:rsidR="002D44B2" w:rsidRPr="00272B15">
        <w:rPr>
          <w:rFonts w:ascii="Arial" w:hAnsi="Arial" w:cs="Arial"/>
        </w:rPr>
        <w:t>ume</w:t>
      </w:r>
      <w:r w:rsidR="00664513" w:rsidRPr="00272B15">
        <w:rPr>
          <w:rFonts w:ascii="Arial" w:hAnsi="Arial" w:cs="Arial"/>
        </w:rPr>
        <w:t xml:space="preserve">r 1 do niniejszego wykazu. </w:t>
      </w:r>
      <w:r w:rsidR="002111B6" w:rsidRPr="00272B15">
        <w:rPr>
          <w:rFonts w:ascii="Arial" w:hAnsi="Arial" w:cs="Arial"/>
        </w:rPr>
        <w:t>Z</w:t>
      </w:r>
      <w:r w:rsidR="00664513" w:rsidRPr="00272B15">
        <w:rPr>
          <w:rFonts w:ascii="Arial" w:hAnsi="Arial" w:cs="Arial"/>
        </w:rPr>
        <w:t xml:space="preserve"> uwagi na posadowienie kanałów oraz konieczność zapewnienia możliwości wykonywania czynności eksploatacyjnych należy zachować strefę ochronną o szerokości 4,0 m po obu stronach kanału, licząc od jego osi.</w:t>
      </w:r>
    </w:p>
    <w:p w:rsidR="00664513" w:rsidRPr="00272B15" w:rsidRDefault="00664513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 xml:space="preserve">W związku z powyższym w umowie sprzedaży przedmiotowej nieruchomości ustanowiona zostanie nieodpłatna służebność przesyłu na czas nieoznaczony, w zakresie której to służebności właściciel mediów lub osoba (jednostka organizacyjna  posiadająca prawo do jego dysponowania) będzie uprawniony do każdorazowego wejścia i wjazdu sprzętem mechanicznym typu ciężkiego na nieruchomość w celu wykonania niezbędnych robót związanych z eksploatacją, konserwacją, modernizacją oraz wszelkimi naprawami i remontami, jak również usuwaniem awarii. </w:t>
      </w:r>
    </w:p>
    <w:p w:rsidR="00664513" w:rsidRPr="00272B15" w:rsidRDefault="00664513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>Na właścicielu nieruchomości ciąży obowiązek utrzymania nieruchomości w sposób nie powodujący utrudnień w prawidłowym funkcjonowaniu kanału oraz zachowania wymaganych odległości w przypadku sytuowania obiektów małej architektury, ogrodzeń oraz  dokonywania nasadzeń drzew i krzewów.</w:t>
      </w:r>
    </w:p>
    <w:p w:rsidR="00664513" w:rsidRPr="00272B15" w:rsidRDefault="00664513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>Nabywcy nieruchomości, jak również jego następcom prawnym, nie przysługuje obecnie i nie będą przysługiwały w przyszłości, jakiekolwiek roszczenia z tytułu ustanowienia i wykonywania służebności przesyłu.</w:t>
      </w:r>
    </w:p>
    <w:p w:rsidR="00187B27" w:rsidRPr="00272B15" w:rsidRDefault="00187B27" w:rsidP="00272B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187B27" w:rsidRPr="00272B15" w:rsidRDefault="00187B27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 xml:space="preserve">Nieruchomość należy odwodnić poprzez odprowadzenie wód na własny teren nieutwardzony. Dokonywanie zmiany naturalnego spływu wód opadowych w celu kierowania ich na tereny sąsiednich nieruchomości jest zabronione, zgodnie z § 29 </w:t>
      </w:r>
      <w:r w:rsidRPr="00272B15">
        <w:rPr>
          <w:rFonts w:ascii="Arial" w:hAnsi="Arial" w:cs="Arial"/>
        </w:rPr>
        <w:lastRenderedPageBreak/>
        <w:t>rozporządzenia Ministra Infrastruktury z dnia 12 kwietnia 2002 r. w sprawie warunków technicznych, jakim powinny odpowiadać budynki i ich usytuowanie (Dz.U. z 2022 r., poz. 1225).</w:t>
      </w:r>
    </w:p>
    <w:p w:rsidR="00187B27" w:rsidRPr="00272B15" w:rsidRDefault="00187B27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>Ewentualna niwelacja terenu pod projektowane obiekty winna zostać ujęta w projekcie budowlanym i nie może</w:t>
      </w:r>
      <w:r w:rsidR="00272B15">
        <w:rPr>
          <w:rFonts w:ascii="Arial" w:hAnsi="Arial" w:cs="Arial"/>
        </w:rPr>
        <w:t xml:space="preserve"> </w:t>
      </w:r>
      <w:r w:rsidRPr="00272B15">
        <w:rPr>
          <w:rFonts w:ascii="Arial" w:hAnsi="Arial" w:cs="Arial"/>
        </w:rPr>
        <w:t>spowodować zachwiania stosunków wodnych na przedmiotowym terenie i terenach sąsiednich.</w:t>
      </w:r>
    </w:p>
    <w:p w:rsidR="00187B27" w:rsidRPr="00272B15" w:rsidRDefault="00187B27" w:rsidP="00272B15">
      <w:pPr>
        <w:spacing w:line="360" w:lineRule="auto"/>
        <w:rPr>
          <w:rFonts w:ascii="Arial" w:hAnsi="Arial" w:cs="Arial"/>
        </w:rPr>
      </w:pPr>
    </w:p>
    <w:p w:rsidR="00187B27" w:rsidRPr="00272B15" w:rsidRDefault="00187B27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 xml:space="preserve">W ulicy Górnej przebiegają elementy infrastruktury technicznej w postaci: sieci kanalizacji sanitarnej i deszczowej, sieci wodociągowej, sieci energii elektrycznej. Niezbędną infrastrukturę techniczną potrzebną do </w:t>
      </w:r>
      <w:r w:rsidRPr="00272B15">
        <w:rPr>
          <w:rFonts w:ascii="Arial" w:hAnsi="Arial" w:cs="Arial"/>
          <w:spacing w:val="-3"/>
        </w:rPr>
        <w:t>realizacji zamierzonej inwestycji</w:t>
      </w:r>
      <w:r w:rsidRPr="00272B15">
        <w:rPr>
          <w:rFonts w:ascii="Arial" w:hAnsi="Arial" w:cs="Arial"/>
        </w:rPr>
        <w:t xml:space="preserve"> oraz ewentualną przebudowę istniejącego uzbrojenia nabywca wykona własnym staraniem, w porozumieniu z gestorami sieci.</w:t>
      </w:r>
    </w:p>
    <w:p w:rsidR="00187B27" w:rsidRPr="00272B15" w:rsidRDefault="00187B27" w:rsidP="00272B15">
      <w:pPr>
        <w:spacing w:line="360" w:lineRule="auto"/>
        <w:rPr>
          <w:rFonts w:ascii="Arial" w:hAnsi="Arial" w:cs="Arial"/>
        </w:rPr>
      </w:pPr>
    </w:p>
    <w:p w:rsidR="00187B27" w:rsidRPr="00272B15" w:rsidRDefault="00187B27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>Obsługa komunikacyjna dział</w:t>
      </w:r>
      <w:r w:rsidR="002111B6" w:rsidRPr="00272B15">
        <w:rPr>
          <w:rFonts w:ascii="Arial" w:hAnsi="Arial" w:cs="Arial"/>
        </w:rPr>
        <w:t>e</w:t>
      </w:r>
      <w:r w:rsidRPr="00272B15">
        <w:rPr>
          <w:rFonts w:ascii="Arial" w:hAnsi="Arial" w:cs="Arial"/>
        </w:rPr>
        <w:t>k przewidziana jest z ulicy Górnej.</w:t>
      </w:r>
    </w:p>
    <w:p w:rsidR="00187B27" w:rsidRPr="00272B15" w:rsidRDefault="00187B27" w:rsidP="00272B15">
      <w:pPr>
        <w:spacing w:line="360" w:lineRule="auto"/>
        <w:rPr>
          <w:rFonts w:ascii="Arial" w:hAnsi="Arial" w:cs="Arial"/>
        </w:rPr>
      </w:pPr>
    </w:p>
    <w:p w:rsidR="00187B27" w:rsidRPr="00272B15" w:rsidRDefault="00187B27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>4. Nieruchomość położona jest w terenie, dla którego nie obowiązuje miejscowy plan zagospodarowania przestrzennego, ani też nie została wydana decyzja o warunkach zabudowy i zagospodarowania terenu.</w:t>
      </w:r>
    </w:p>
    <w:p w:rsidR="00187B27" w:rsidRPr="00272B15" w:rsidRDefault="00187B27" w:rsidP="00272B15">
      <w:pPr>
        <w:spacing w:line="360" w:lineRule="auto"/>
        <w:rPr>
          <w:rFonts w:ascii="Arial" w:hAnsi="Arial" w:cs="Arial"/>
        </w:rPr>
      </w:pPr>
    </w:p>
    <w:p w:rsidR="00187B27" w:rsidRPr="00272B15" w:rsidRDefault="00187B27" w:rsidP="00272B1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 xml:space="preserve">Stosownie do ustaleń „Studium uwarunkowań i kierunków zagospodarowania przestrzennego” zatwierdzonego Uchwałą Nr XIV/297/11 Rady Miasta w Piotrkowie Trybunalskim z dnia 30 listopada 2011 r., </w:t>
      </w:r>
      <w:r w:rsidR="003D6DE5" w:rsidRPr="00272B15">
        <w:rPr>
          <w:rFonts w:ascii="Arial" w:hAnsi="Arial" w:cs="Arial"/>
        </w:rPr>
        <w:t>nieruchomość położoną</w:t>
      </w:r>
      <w:r w:rsidRPr="00272B15">
        <w:rPr>
          <w:rFonts w:ascii="Arial" w:hAnsi="Arial" w:cs="Arial"/>
        </w:rPr>
        <w:t xml:space="preserve"> przy ul. Górnej 3 znajduje się  na terenie jednostki urbanistycznej określonej symbolem MŚ – tereny zabudowy </w:t>
      </w:r>
      <w:r w:rsidR="003D6DE5" w:rsidRPr="00272B15">
        <w:rPr>
          <w:rFonts w:ascii="Arial" w:hAnsi="Arial" w:cs="Arial"/>
        </w:rPr>
        <w:t>w</w:t>
      </w:r>
      <w:r w:rsidRPr="00272B15">
        <w:rPr>
          <w:rFonts w:ascii="Arial" w:hAnsi="Arial" w:cs="Arial"/>
        </w:rPr>
        <w:t>ielofunkcyjnej śródmiejskiej intensywnej (mieszkalnej, mieszkaniowo-usługowej).</w:t>
      </w:r>
    </w:p>
    <w:p w:rsidR="00187B27" w:rsidRPr="00272B15" w:rsidRDefault="00187B27" w:rsidP="00272B1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187B27" w:rsidRPr="00272B15" w:rsidRDefault="00187B27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eastAsia="MS Mincho" w:hAnsi="Arial" w:cs="Arial"/>
        </w:rPr>
        <w:t>Z uwagi na brak miejscowego planu</w:t>
      </w:r>
      <w:r w:rsidRPr="00272B15">
        <w:rPr>
          <w:rFonts w:ascii="Arial" w:hAnsi="Arial" w:cs="Arial"/>
        </w:rPr>
        <w:t xml:space="preserve"> zagospodarowania przestrzennego, warunki zabudowy i zagospodarowania</w:t>
      </w:r>
      <w:r w:rsidR="00272B15">
        <w:rPr>
          <w:rFonts w:ascii="Arial" w:hAnsi="Arial" w:cs="Arial"/>
        </w:rPr>
        <w:t xml:space="preserve"> </w:t>
      </w:r>
      <w:r w:rsidRPr="00272B15">
        <w:rPr>
          <w:rFonts w:ascii="Arial" w:hAnsi="Arial" w:cs="Arial"/>
        </w:rPr>
        <w:t>nieruchomości ustala właściwy organ w decyzji administracyjnej, na wniosek inwestora.</w:t>
      </w:r>
    </w:p>
    <w:p w:rsidR="00187B27" w:rsidRPr="00272B15" w:rsidRDefault="00187B27" w:rsidP="00272B15">
      <w:pPr>
        <w:pStyle w:val="Bezodstpw"/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187B27" w:rsidRPr="00272B15" w:rsidRDefault="00187B27" w:rsidP="00272B15">
      <w:pPr>
        <w:spacing w:line="360" w:lineRule="auto"/>
        <w:rPr>
          <w:rFonts w:ascii="Arial" w:eastAsia="MS Mincho" w:hAnsi="Arial" w:cs="Arial"/>
        </w:rPr>
      </w:pPr>
      <w:r w:rsidRPr="00272B15">
        <w:rPr>
          <w:rFonts w:ascii="Arial" w:eastAsia="MS Mincho" w:hAnsi="Arial" w:cs="Arial"/>
        </w:rPr>
        <w:t>Szczegółowe informacje w przedmiocie dopuszczalnego sposobu zagospodarowania przedmiotowej nieruchomości oraz interpretacji zapisów planistycznych uzyskać można w Pracowni Planowania Przestrzennego w Piotrkowie Trybunalskim ul. Farna 8, tel. 44 732-15-10.</w:t>
      </w:r>
    </w:p>
    <w:p w:rsidR="001764CF" w:rsidRDefault="001764CF" w:rsidP="00272B15">
      <w:pPr>
        <w:spacing w:line="360" w:lineRule="auto"/>
        <w:rPr>
          <w:rFonts w:ascii="Arial" w:hAnsi="Arial" w:cs="Arial"/>
        </w:rPr>
      </w:pPr>
    </w:p>
    <w:p w:rsidR="00187B27" w:rsidRPr="00272B15" w:rsidRDefault="00187B27" w:rsidP="00272B15">
      <w:pPr>
        <w:spacing w:line="360" w:lineRule="auto"/>
        <w:rPr>
          <w:rFonts w:ascii="Arial" w:hAnsi="Arial" w:cs="Arial"/>
          <w:bCs/>
        </w:rPr>
      </w:pPr>
      <w:r w:rsidRPr="00272B15">
        <w:rPr>
          <w:rFonts w:ascii="Arial" w:hAnsi="Arial" w:cs="Arial"/>
        </w:rPr>
        <w:lastRenderedPageBreak/>
        <w:t xml:space="preserve">5. Cena </w:t>
      </w:r>
      <w:r w:rsidR="00B77B74" w:rsidRPr="00272B15">
        <w:rPr>
          <w:rFonts w:ascii="Arial" w:hAnsi="Arial" w:cs="Arial"/>
        </w:rPr>
        <w:t xml:space="preserve">wywoławcza </w:t>
      </w:r>
      <w:r w:rsidRPr="00272B15">
        <w:rPr>
          <w:rFonts w:ascii="Arial" w:hAnsi="Arial" w:cs="Arial"/>
        </w:rPr>
        <w:t>nieruchomości położonej  w Piotrkowie Trybunalskim przy ul. Górnej 3 wynosi: 230.000,00 zł.</w:t>
      </w:r>
    </w:p>
    <w:p w:rsidR="00187B27" w:rsidRPr="00272B15" w:rsidRDefault="00187B27" w:rsidP="00272B15">
      <w:pPr>
        <w:pStyle w:val="Zwykytekst"/>
        <w:tabs>
          <w:tab w:val="left" w:pos="360"/>
        </w:tabs>
        <w:spacing w:line="360" w:lineRule="auto"/>
        <w:rPr>
          <w:rFonts w:ascii="Arial" w:eastAsia="MS Mincho" w:hAnsi="Arial" w:cs="Arial"/>
          <w:sz w:val="24"/>
          <w:szCs w:val="24"/>
        </w:rPr>
      </w:pPr>
    </w:p>
    <w:p w:rsidR="00187B27" w:rsidRPr="00272B15" w:rsidRDefault="00187B27" w:rsidP="00272B15">
      <w:pPr>
        <w:spacing w:line="360" w:lineRule="auto"/>
        <w:rPr>
          <w:rFonts w:ascii="Arial" w:eastAsia="MS Mincho" w:hAnsi="Arial" w:cs="Arial"/>
        </w:rPr>
      </w:pPr>
      <w:r w:rsidRPr="00272B15">
        <w:rPr>
          <w:rFonts w:ascii="Arial" w:eastAsia="MS Mincho" w:hAnsi="Arial" w:cs="Arial"/>
        </w:rPr>
        <w:t>6. Cena nieruchomości osiągnięta w wyniku przetargu stanowi cenę nabycia nieruchomości.</w:t>
      </w:r>
    </w:p>
    <w:p w:rsidR="00187B27" w:rsidRPr="00272B15" w:rsidRDefault="00272B15" w:rsidP="00272B15">
      <w:pPr>
        <w:spacing w:line="360" w:lineRule="auto"/>
        <w:rPr>
          <w:rFonts w:ascii="Arial" w:hAnsi="Arial" w:cs="Arial"/>
        </w:rPr>
      </w:pPr>
      <w:r>
        <w:rPr>
          <w:rFonts w:ascii="Arial" w:eastAsia="MS Mincho" w:hAnsi="Arial" w:cs="Arial"/>
        </w:rPr>
        <w:t>Z</w:t>
      </w:r>
      <w:r w:rsidR="00187B27" w:rsidRPr="00272B15">
        <w:rPr>
          <w:rFonts w:ascii="Arial" w:eastAsia="MS Mincho" w:hAnsi="Arial" w:cs="Arial"/>
        </w:rPr>
        <w:t>godnie z przepisami ustawy z dnia 11 marca 2004 r. o podatku od towarów i usług (Dz. U. z 202</w:t>
      </w:r>
      <w:r w:rsidR="002B12F0" w:rsidRPr="00272B15">
        <w:rPr>
          <w:rFonts w:ascii="Arial" w:eastAsia="MS Mincho" w:hAnsi="Arial" w:cs="Arial"/>
        </w:rPr>
        <w:t>2</w:t>
      </w:r>
      <w:r w:rsidR="00187B27" w:rsidRPr="00272B15">
        <w:rPr>
          <w:rFonts w:ascii="Arial" w:eastAsia="MS Mincho" w:hAnsi="Arial" w:cs="Arial"/>
        </w:rPr>
        <w:t xml:space="preserve"> r. poz. 931 z późniejszymi zmianami)</w:t>
      </w:r>
      <w:r w:rsidR="00187B27" w:rsidRPr="00272B15">
        <w:rPr>
          <w:rFonts w:ascii="Arial" w:hAnsi="Arial" w:cs="Arial"/>
        </w:rPr>
        <w:t xml:space="preserve">  sprzedaż wyżej wymienionej nieruchomości objęta jest zwolnieniem z podatku od towarów i usług, wynikającym z art. 43 ust. 1 pkt 9 ustawy o podatku VAT.</w:t>
      </w:r>
    </w:p>
    <w:p w:rsidR="00187B27" w:rsidRPr="00272B15" w:rsidRDefault="00187B27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eastAsia="MS Mincho" w:hAnsi="Arial" w:cs="Arial"/>
        </w:rPr>
        <w:t xml:space="preserve">Cena nieruchomości osiągnięta w przetargu, </w:t>
      </w:r>
      <w:r w:rsidRPr="00272B15">
        <w:rPr>
          <w:rFonts w:ascii="Arial" w:hAnsi="Arial" w:cs="Arial"/>
        </w:rPr>
        <w:t xml:space="preserve">pomniejszona o wpłacone wadium, podlega zapłacie nie później niż na trzy dni </w:t>
      </w:r>
      <w:r w:rsidRPr="00272B15">
        <w:rPr>
          <w:rFonts w:ascii="Arial" w:eastAsia="Arial Unicode MS" w:hAnsi="Arial" w:cs="Arial"/>
        </w:rPr>
        <w:t>przed ustalonym terminem zawarcia umowy cywilnoprawnej</w:t>
      </w:r>
      <w:r w:rsidRPr="00272B15">
        <w:rPr>
          <w:rFonts w:ascii="Arial" w:hAnsi="Arial" w:cs="Arial"/>
        </w:rPr>
        <w:t>.</w:t>
      </w:r>
    </w:p>
    <w:p w:rsidR="00187B27" w:rsidRPr="00272B15" w:rsidRDefault="00187B27" w:rsidP="00272B15">
      <w:pPr>
        <w:pStyle w:val="Zwykytekst"/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272B15">
        <w:rPr>
          <w:rFonts w:ascii="Arial" w:eastAsia="Calibri" w:hAnsi="Arial" w:cs="Arial"/>
          <w:sz w:val="24"/>
          <w:szCs w:val="24"/>
        </w:rPr>
        <w:t>Za datę uiszczenia ceny nieruchomości uważa się datę wpływu środków pieniężnych na wskazany numer rachunku bankowego</w:t>
      </w:r>
      <w:r w:rsidRPr="00272B15">
        <w:rPr>
          <w:rFonts w:ascii="Arial" w:eastAsia="Arial Unicode MS" w:hAnsi="Arial" w:cs="Arial"/>
          <w:sz w:val="24"/>
          <w:szCs w:val="24"/>
        </w:rPr>
        <w:t>.</w:t>
      </w:r>
    </w:p>
    <w:p w:rsidR="00187B27" w:rsidRPr="00272B15" w:rsidRDefault="00187B27" w:rsidP="00272B15">
      <w:pPr>
        <w:pStyle w:val="Zwykytekst"/>
        <w:spacing w:line="360" w:lineRule="auto"/>
        <w:ind w:left="142"/>
        <w:rPr>
          <w:rFonts w:ascii="Arial" w:eastAsia="Arial Unicode MS" w:hAnsi="Arial" w:cs="Arial"/>
          <w:sz w:val="24"/>
          <w:szCs w:val="24"/>
        </w:rPr>
      </w:pPr>
    </w:p>
    <w:p w:rsidR="00187B27" w:rsidRPr="00272B15" w:rsidRDefault="00187B27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>Cena nieruchomości nie zawiera kosztów wznowienia znaków granicznych. Stabilizacja znaków granicznych może nastąpić na wniosek i koszt nabywcy nieruchomości. Nabywca przejmuje nieruchomość w stanie istniejącym.</w:t>
      </w:r>
    </w:p>
    <w:p w:rsidR="00272B15" w:rsidRDefault="00272B15" w:rsidP="00272B15">
      <w:pPr>
        <w:spacing w:line="360" w:lineRule="auto"/>
        <w:rPr>
          <w:rFonts w:ascii="Arial" w:hAnsi="Arial" w:cs="Arial"/>
        </w:rPr>
      </w:pPr>
    </w:p>
    <w:p w:rsidR="008F0E3B" w:rsidRDefault="008F0E3B" w:rsidP="00272B15">
      <w:pPr>
        <w:spacing w:line="360" w:lineRule="auto"/>
        <w:rPr>
          <w:rFonts w:ascii="Arial" w:hAnsi="Arial" w:cs="Arial"/>
          <w:bCs/>
        </w:rPr>
      </w:pPr>
      <w:r w:rsidRPr="00272B15">
        <w:rPr>
          <w:rFonts w:ascii="Arial" w:hAnsi="Arial" w:cs="Arial"/>
        </w:rPr>
        <w:t xml:space="preserve">7. Wyżej wymieniona nieruchomość przeznaczona jest do sprzedaży, w drodze publicznego ustnego przetargu </w:t>
      </w:r>
      <w:r w:rsidR="00664513" w:rsidRPr="00272B15">
        <w:rPr>
          <w:rFonts w:ascii="Arial" w:hAnsi="Arial" w:cs="Arial"/>
        </w:rPr>
        <w:t>nie</w:t>
      </w:r>
      <w:r w:rsidRPr="00272B15">
        <w:rPr>
          <w:rFonts w:ascii="Arial" w:hAnsi="Arial" w:cs="Arial"/>
        </w:rPr>
        <w:t>ograniczonego</w:t>
      </w:r>
      <w:r w:rsidR="00664513" w:rsidRPr="00272B15">
        <w:rPr>
          <w:rFonts w:ascii="Arial" w:hAnsi="Arial" w:cs="Arial"/>
        </w:rPr>
        <w:t>, stosownie d</w:t>
      </w:r>
      <w:r w:rsidR="00664513" w:rsidRPr="00272B15">
        <w:rPr>
          <w:rFonts w:ascii="Arial" w:hAnsi="Arial" w:cs="Arial"/>
          <w:bCs/>
        </w:rPr>
        <w:t>o Uchwały Nr LIII/656/22 Rady Miasta Piotrkowa Trybunalskiego z dnia 29 czerwca 2022 r.</w:t>
      </w:r>
    </w:p>
    <w:p w:rsidR="00272B15" w:rsidRPr="00272B15" w:rsidRDefault="00272B15" w:rsidP="00272B15">
      <w:pPr>
        <w:spacing w:line="360" w:lineRule="auto"/>
        <w:rPr>
          <w:rFonts w:ascii="Arial" w:hAnsi="Arial" w:cs="Arial"/>
        </w:rPr>
      </w:pPr>
    </w:p>
    <w:p w:rsidR="008F0E3B" w:rsidRPr="00272B15" w:rsidRDefault="008F0E3B" w:rsidP="00272B15">
      <w:pPr>
        <w:spacing w:line="360" w:lineRule="auto"/>
        <w:rPr>
          <w:rFonts w:ascii="Arial" w:eastAsia="MS Mincho" w:hAnsi="Arial" w:cs="Arial"/>
        </w:rPr>
      </w:pPr>
      <w:r w:rsidRPr="00272B15">
        <w:rPr>
          <w:rFonts w:ascii="Arial" w:eastAsia="MS Mincho" w:hAnsi="Arial" w:cs="Arial"/>
        </w:rPr>
        <w:t xml:space="preserve">8. Przetarg odbędzie się w siedzibie Urzędu Miasta Piotrkowa Trybunalskiego ul. Szkolna 28 w dniu </w:t>
      </w:r>
      <w:r w:rsidR="00FE0E21" w:rsidRPr="00272B15">
        <w:rPr>
          <w:rFonts w:ascii="Arial" w:eastAsia="MS Mincho" w:hAnsi="Arial" w:cs="Arial"/>
        </w:rPr>
        <w:t>30 czerwca</w:t>
      </w:r>
      <w:r w:rsidRPr="00272B15">
        <w:rPr>
          <w:rFonts w:ascii="Arial" w:eastAsia="MS Mincho" w:hAnsi="Arial" w:cs="Arial"/>
        </w:rPr>
        <w:t xml:space="preserve"> 202</w:t>
      </w:r>
      <w:r w:rsidR="002D44B2" w:rsidRPr="00272B15">
        <w:rPr>
          <w:rFonts w:ascii="Arial" w:eastAsia="MS Mincho" w:hAnsi="Arial" w:cs="Arial"/>
        </w:rPr>
        <w:t>3</w:t>
      </w:r>
      <w:r w:rsidRPr="00272B15">
        <w:rPr>
          <w:rFonts w:ascii="Arial" w:eastAsia="MS Mincho" w:hAnsi="Arial" w:cs="Arial"/>
        </w:rPr>
        <w:t xml:space="preserve"> r. o godzinie 10.00 w pokoju numer 304 na III piętrze – budynek A.</w:t>
      </w:r>
    </w:p>
    <w:p w:rsidR="008F0E3B" w:rsidRPr="00272B15" w:rsidRDefault="008F0E3B" w:rsidP="00272B15">
      <w:pPr>
        <w:spacing w:line="360" w:lineRule="auto"/>
        <w:ind w:left="60" w:hanging="60"/>
        <w:rPr>
          <w:rFonts w:ascii="Arial" w:hAnsi="Arial" w:cs="Arial"/>
        </w:rPr>
      </w:pPr>
    </w:p>
    <w:p w:rsidR="00421B27" w:rsidRPr="00272B15" w:rsidRDefault="008F0E3B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eastAsia="MS Mincho" w:hAnsi="Arial" w:cs="Arial"/>
        </w:rPr>
        <w:t>9</w:t>
      </w:r>
      <w:r w:rsidR="00421B27" w:rsidRPr="00272B15">
        <w:rPr>
          <w:rFonts w:ascii="Arial" w:eastAsia="MS Mincho" w:hAnsi="Arial" w:cs="Arial"/>
        </w:rPr>
        <w:t>.</w:t>
      </w:r>
      <w:r w:rsidRPr="00272B15">
        <w:rPr>
          <w:rFonts w:ascii="Arial" w:eastAsia="MS Mincho" w:hAnsi="Arial" w:cs="Arial"/>
        </w:rPr>
        <w:t xml:space="preserve"> </w:t>
      </w:r>
      <w:r w:rsidR="00421B27" w:rsidRPr="00272B15">
        <w:rPr>
          <w:rFonts w:ascii="Arial" w:eastAsia="MS Mincho" w:hAnsi="Arial" w:cs="Arial"/>
        </w:rPr>
        <w:t>Wadium za nieruchomość położoną przy</w:t>
      </w:r>
      <w:r w:rsidR="00421B27" w:rsidRPr="00272B15">
        <w:rPr>
          <w:rFonts w:ascii="Arial" w:hAnsi="Arial" w:cs="Arial"/>
        </w:rPr>
        <w:t xml:space="preserve"> </w:t>
      </w:r>
      <w:r w:rsidR="00421B27" w:rsidRPr="00272B15">
        <w:rPr>
          <w:rFonts w:ascii="Arial" w:hAnsi="Arial" w:cs="Arial"/>
          <w:bCs/>
        </w:rPr>
        <w:t xml:space="preserve">ul. </w:t>
      </w:r>
      <w:r w:rsidR="003E6DA1" w:rsidRPr="00272B15">
        <w:rPr>
          <w:rFonts w:ascii="Arial" w:hAnsi="Arial" w:cs="Arial"/>
          <w:bCs/>
        </w:rPr>
        <w:t>Górnej 3</w:t>
      </w:r>
      <w:r w:rsidR="00051247" w:rsidRPr="00272B15">
        <w:rPr>
          <w:rFonts w:ascii="Arial" w:hAnsi="Arial" w:cs="Arial"/>
          <w:bCs/>
        </w:rPr>
        <w:t xml:space="preserve"> </w:t>
      </w:r>
      <w:r w:rsidR="00421B27" w:rsidRPr="00272B15">
        <w:rPr>
          <w:rFonts w:ascii="Arial" w:hAnsi="Arial" w:cs="Arial"/>
        </w:rPr>
        <w:t xml:space="preserve">wynosi: </w:t>
      </w:r>
      <w:r w:rsidR="00B77B74" w:rsidRPr="00272B15">
        <w:rPr>
          <w:rFonts w:ascii="Arial" w:hAnsi="Arial" w:cs="Arial"/>
        </w:rPr>
        <w:t>46.000</w:t>
      </w:r>
      <w:r w:rsidR="00421B27" w:rsidRPr="00272B15">
        <w:rPr>
          <w:rFonts w:ascii="Arial" w:hAnsi="Arial" w:cs="Arial"/>
        </w:rPr>
        <w:t>,00 zł</w:t>
      </w:r>
      <w:r w:rsidR="00051247" w:rsidRPr="00272B15">
        <w:rPr>
          <w:rFonts w:ascii="Arial" w:hAnsi="Arial" w:cs="Arial"/>
        </w:rPr>
        <w:t xml:space="preserve"> </w:t>
      </w:r>
      <w:r w:rsidR="00421B27" w:rsidRPr="00272B15">
        <w:rPr>
          <w:rFonts w:ascii="Arial" w:hAnsi="Arial" w:cs="Arial"/>
        </w:rPr>
        <w:t>i musi znajdować się na rachunku b</w:t>
      </w:r>
      <w:r w:rsidR="00421B27" w:rsidRPr="00272B15">
        <w:rPr>
          <w:rFonts w:ascii="Arial" w:hAnsi="Arial" w:cs="Arial"/>
          <w:color w:val="000000"/>
        </w:rPr>
        <w:t xml:space="preserve">ankowym Urzędu Miasta </w:t>
      </w:r>
      <w:r w:rsidR="00BC1FEF" w:rsidRPr="00272B15">
        <w:rPr>
          <w:rFonts w:ascii="Arial" w:hAnsi="Arial" w:cs="Arial"/>
          <w:color w:val="000000"/>
        </w:rPr>
        <w:t>– depozyty,</w:t>
      </w:r>
      <w:r w:rsidR="00421B27" w:rsidRPr="00272B15">
        <w:rPr>
          <w:rFonts w:ascii="Arial" w:hAnsi="Arial" w:cs="Arial"/>
          <w:color w:val="000000"/>
        </w:rPr>
        <w:t xml:space="preserve"> prowadzonym w </w:t>
      </w:r>
      <w:r w:rsidR="00BC1FEF" w:rsidRPr="00272B15">
        <w:rPr>
          <w:rStyle w:val="Pogrubienie"/>
          <w:rFonts w:ascii="Arial" w:hAnsi="Arial" w:cs="Arial"/>
          <w:b w:val="0"/>
        </w:rPr>
        <w:t>Santander Consumer Bank S.A.</w:t>
      </w:r>
      <w:r w:rsidR="00421B27" w:rsidRPr="00272B15">
        <w:rPr>
          <w:rStyle w:val="Pogrubienie"/>
          <w:rFonts w:ascii="Arial" w:hAnsi="Arial" w:cs="Arial"/>
          <w:b w:val="0"/>
        </w:rPr>
        <w:t xml:space="preserve"> numer konta</w:t>
      </w:r>
      <w:r w:rsidR="00FE0E21" w:rsidRPr="00272B15">
        <w:rPr>
          <w:rStyle w:val="Pogrubienie"/>
          <w:rFonts w:ascii="Arial" w:hAnsi="Arial" w:cs="Arial"/>
          <w:b w:val="0"/>
        </w:rPr>
        <w:t xml:space="preserve"> </w:t>
      </w:r>
      <w:r w:rsidR="00BC1FEF" w:rsidRPr="00272B15">
        <w:rPr>
          <w:rStyle w:val="Pogrubienie"/>
          <w:rFonts w:ascii="Arial" w:hAnsi="Arial" w:cs="Arial"/>
          <w:b w:val="0"/>
        </w:rPr>
        <w:t>67 1090 2590</w:t>
      </w:r>
      <w:r w:rsidR="0053249F">
        <w:rPr>
          <w:rStyle w:val="Pogrubienie"/>
          <w:rFonts w:ascii="Arial" w:hAnsi="Arial" w:cs="Arial"/>
          <w:b w:val="0"/>
        </w:rPr>
        <w:t xml:space="preserve"> </w:t>
      </w:r>
      <w:r w:rsidR="00BC1FEF" w:rsidRPr="00272B15">
        <w:rPr>
          <w:rStyle w:val="Pogrubienie"/>
          <w:rFonts w:ascii="Arial" w:hAnsi="Arial" w:cs="Arial"/>
          <w:b w:val="0"/>
        </w:rPr>
        <w:t>0000 0001 5213 1069</w:t>
      </w:r>
      <w:r w:rsidR="00421B27" w:rsidRPr="00272B15">
        <w:rPr>
          <w:rFonts w:ascii="Arial" w:hAnsi="Arial" w:cs="Arial"/>
        </w:rPr>
        <w:t xml:space="preserve"> w terminie do dnia </w:t>
      </w:r>
      <w:r w:rsidR="002D44B2" w:rsidRPr="00272B15">
        <w:rPr>
          <w:rFonts w:ascii="Arial" w:hAnsi="Arial" w:cs="Arial"/>
          <w:bCs/>
        </w:rPr>
        <w:t>2</w:t>
      </w:r>
      <w:r w:rsidR="00FE0E21" w:rsidRPr="00272B15">
        <w:rPr>
          <w:rFonts w:ascii="Arial" w:hAnsi="Arial" w:cs="Arial"/>
          <w:bCs/>
        </w:rPr>
        <w:t>6</w:t>
      </w:r>
      <w:r w:rsidR="002D44B2" w:rsidRPr="00272B15">
        <w:rPr>
          <w:rFonts w:ascii="Arial" w:hAnsi="Arial" w:cs="Arial"/>
          <w:bCs/>
        </w:rPr>
        <w:t xml:space="preserve"> </w:t>
      </w:r>
      <w:r w:rsidR="00FE0E21" w:rsidRPr="00272B15">
        <w:rPr>
          <w:rFonts w:ascii="Arial" w:hAnsi="Arial" w:cs="Arial"/>
          <w:bCs/>
        </w:rPr>
        <w:t>czerwca</w:t>
      </w:r>
      <w:r w:rsidR="00ED63A5" w:rsidRPr="00272B15">
        <w:rPr>
          <w:rFonts w:ascii="Arial" w:hAnsi="Arial" w:cs="Arial"/>
          <w:bCs/>
        </w:rPr>
        <w:t xml:space="preserve"> </w:t>
      </w:r>
      <w:r w:rsidR="00421B27" w:rsidRPr="00272B15">
        <w:rPr>
          <w:rFonts w:ascii="Arial" w:hAnsi="Arial" w:cs="Arial"/>
          <w:bCs/>
        </w:rPr>
        <w:t xml:space="preserve"> 202</w:t>
      </w:r>
      <w:r w:rsidR="002D44B2" w:rsidRPr="00272B15">
        <w:rPr>
          <w:rFonts w:ascii="Arial" w:hAnsi="Arial" w:cs="Arial"/>
          <w:bCs/>
        </w:rPr>
        <w:t>3</w:t>
      </w:r>
      <w:r w:rsidR="00421B27" w:rsidRPr="00272B15">
        <w:rPr>
          <w:rFonts w:ascii="Arial" w:hAnsi="Arial" w:cs="Arial"/>
          <w:bCs/>
        </w:rPr>
        <w:t xml:space="preserve"> r</w:t>
      </w:r>
      <w:r w:rsidR="00421B27" w:rsidRPr="00272B15">
        <w:rPr>
          <w:rFonts w:ascii="Arial" w:hAnsi="Arial" w:cs="Arial"/>
        </w:rPr>
        <w:t>.</w:t>
      </w:r>
      <w:r w:rsidR="005E43B0" w:rsidRPr="00272B15">
        <w:rPr>
          <w:rFonts w:ascii="Arial" w:hAnsi="Arial" w:cs="Arial"/>
        </w:rPr>
        <w:t xml:space="preserve"> </w:t>
      </w:r>
      <w:r w:rsidR="00421B27" w:rsidRPr="00272B15">
        <w:rPr>
          <w:rFonts w:ascii="Arial" w:hAnsi="Arial" w:cs="Arial"/>
        </w:rPr>
        <w:t>(włącznie), przy czym wpłata wadium nie powoduje naliczenia  odsetek od zdeponowanej kwoty.</w:t>
      </w:r>
    </w:p>
    <w:p w:rsidR="00421B27" w:rsidRPr="00272B15" w:rsidRDefault="00421B27" w:rsidP="00272B15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272B15">
        <w:rPr>
          <w:rFonts w:ascii="Arial" w:hAnsi="Arial" w:cs="Arial"/>
          <w:sz w:val="24"/>
          <w:szCs w:val="24"/>
        </w:rPr>
        <w:t>Za termin wniesienia wadium uważa się datę wpływu środków pieniężnych na wyżej wymieniony numer rachunku  bankowego.</w:t>
      </w:r>
    </w:p>
    <w:p w:rsidR="00421B27" w:rsidRPr="00272B15" w:rsidRDefault="00421B27" w:rsidP="00272B15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272B15">
        <w:rPr>
          <w:rFonts w:ascii="Arial" w:hAnsi="Arial" w:cs="Arial"/>
          <w:sz w:val="24"/>
          <w:szCs w:val="24"/>
        </w:rPr>
        <w:t>Osobie, która przetarg wygra, wpłacone wadium zostanie zaliczone na poczet ceny nabycia nieruchomości.</w:t>
      </w:r>
    </w:p>
    <w:p w:rsidR="00421B27" w:rsidRPr="00272B15" w:rsidRDefault="00421B27" w:rsidP="00272B15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  <w:r w:rsidRPr="00272B15">
        <w:rPr>
          <w:rFonts w:ascii="Arial" w:eastAsia="MS Mincho" w:hAnsi="Arial" w:cs="Arial"/>
          <w:sz w:val="24"/>
          <w:szCs w:val="24"/>
        </w:rPr>
        <w:lastRenderedPageBreak/>
        <w:t>Wadium zwraca się niezwłocznie po odwołaniu lub zamknięciu przetargu jednak nie później niż przed upływem 3 dni od dnia, od</w:t>
      </w:r>
      <w:r w:rsidR="00E6295E" w:rsidRPr="00272B15">
        <w:rPr>
          <w:rFonts w:ascii="Arial" w:eastAsia="MS Mincho" w:hAnsi="Arial" w:cs="Arial"/>
          <w:sz w:val="24"/>
          <w:szCs w:val="24"/>
        </w:rPr>
        <w:t xml:space="preserve">powiednio: odwołania przetargu, </w:t>
      </w:r>
      <w:r w:rsidRPr="00272B15">
        <w:rPr>
          <w:rFonts w:ascii="Arial" w:eastAsia="MS Mincho" w:hAnsi="Arial" w:cs="Arial"/>
          <w:sz w:val="24"/>
          <w:szCs w:val="24"/>
        </w:rPr>
        <w:t>zamknięcia przetargu, unieważnienia przetargu, zakończenia przetargu  wynikiem</w:t>
      </w:r>
      <w:r w:rsidR="00E6295E" w:rsidRPr="00272B15">
        <w:rPr>
          <w:rFonts w:ascii="Arial" w:eastAsia="MS Mincho" w:hAnsi="Arial" w:cs="Arial"/>
          <w:sz w:val="24"/>
          <w:szCs w:val="24"/>
        </w:rPr>
        <w:t xml:space="preserve"> </w:t>
      </w:r>
      <w:r w:rsidRPr="00272B15">
        <w:rPr>
          <w:rFonts w:ascii="Arial" w:eastAsia="MS Mincho" w:hAnsi="Arial" w:cs="Arial"/>
          <w:sz w:val="24"/>
          <w:szCs w:val="24"/>
        </w:rPr>
        <w:t>negatywnym.</w:t>
      </w:r>
    </w:p>
    <w:p w:rsidR="00421B27" w:rsidRPr="00272B15" w:rsidRDefault="00421B27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>Wadium ulega przepadkowi w razie uchylenia się uczestnika, który przetarg wygra, od zawarcia umowy sprzedaży.</w:t>
      </w:r>
    </w:p>
    <w:p w:rsidR="00051247" w:rsidRPr="00272B15" w:rsidRDefault="00051247" w:rsidP="00272B15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bCs/>
          <w:spacing w:val="-10"/>
        </w:rPr>
      </w:pPr>
    </w:p>
    <w:p w:rsidR="00421B27" w:rsidRPr="00272B15" w:rsidRDefault="00421B27" w:rsidP="00272B15">
      <w:pPr>
        <w:shd w:val="clear" w:color="auto" w:fill="FFFFFF"/>
        <w:spacing w:line="360" w:lineRule="auto"/>
        <w:ind w:right="11"/>
        <w:rPr>
          <w:rFonts w:ascii="Arial" w:hAnsi="Arial" w:cs="Arial"/>
          <w:bCs/>
        </w:rPr>
      </w:pPr>
      <w:r w:rsidRPr="00272B15">
        <w:rPr>
          <w:rFonts w:ascii="Arial" w:hAnsi="Arial" w:cs="Arial"/>
          <w:bCs/>
          <w:spacing w:val="-10"/>
        </w:rPr>
        <w:t>1</w:t>
      </w:r>
      <w:r w:rsidR="008F0E3B" w:rsidRPr="00272B15">
        <w:rPr>
          <w:rFonts w:ascii="Arial" w:hAnsi="Arial" w:cs="Arial"/>
          <w:bCs/>
          <w:spacing w:val="-10"/>
        </w:rPr>
        <w:t>0</w:t>
      </w:r>
      <w:r w:rsidRPr="00272B15">
        <w:rPr>
          <w:rFonts w:ascii="Arial" w:hAnsi="Arial" w:cs="Arial"/>
          <w:bCs/>
          <w:spacing w:val="-10"/>
        </w:rPr>
        <w:t xml:space="preserve">. </w:t>
      </w:r>
      <w:r w:rsidRPr="00272B15">
        <w:rPr>
          <w:rFonts w:ascii="Arial" w:hAnsi="Arial" w:cs="Arial"/>
          <w:bCs/>
        </w:rPr>
        <w:t>W przetargu mogą brać udział osoby fizyczne, które złożą zgłoszenie udziału w przetargu wraz z wymaganymi dokumentami wynikającymi z regulaminu przetargu (zgłoszenie udziału w przetargu stanowi</w:t>
      </w:r>
      <w:r w:rsidR="00861E6A" w:rsidRPr="00272B15">
        <w:rPr>
          <w:rFonts w:ascii="Arial" w:hAnsi="Arial" w:cs="Arial"/>
          <w:bCs/>
        </w:rPr>
        <w:t xml:space="preserve"> </w:t>
      </w:r>
      <w:r w:rsidRPr="00272B15">
        <w:rPr>
          <w:rFonts w:ascii="Arial" w:hAnsi="Arial" w:cs="Arial"/>
          <w:bCs/>
        </w:rPr>
        <w:t>załącznik do niniejszego ogłoszenia) oraz terminowo wpłacą wadium.</w:t>
      </w:r>
    </w:p>
    <w:p w:rsidR="00051247" w:rsidRPr="00272B15" w:rsidRDefault="00051247" w:rsidP="00272B15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bCs/>
        </w:rPr>
      </w:pPr>
    </w:p>
    <w:p w:rsidR="00421B27" w:rsidRPr="00272B15" w:rsidRDefault="00421B27" w:rsidP="00272B15">
      <w:pPr>
        <w:shd w:val="clear" w:color="auto" w:fill="FFFFFF"/>
        <w:tabs>
          <w:tab w:val="left" w:pos="284"/>
          <w:tab w:val="left" w:pos="567"/>
        </w:tabs>
        <w:spacing w:line="360" w:lineRule="auto"/>
        <w:ind w:right="10"/>
        <w:rPr>
          <w:rFonts w:ascii="Arial" w:hAnsi="Arial" w:cs="Arial"/>
          <w:bCs/>
        </w:rPr>
      </w:pPr>
      <w:r w:rsidRPr="00272B15">
        <w:rPr>
          <w:rFonts w:ascii="Arial" w:hAnsi="Arial" w:cs="Arial"/>
          <w:bCs/>
        </w:rPr>
        <w:t>Zgłoszenie udziału w przetargu wraz z wymaganymi załącznikami, winno być złoż</w:t>
      </w:r>
      <w:r w:rsidR="00861E6A" w:rsidRPr="00272B15">
        <w:rPr>
          <w:rFonts w:ascii="Arial" w:hAnsi="Arial" w:cs="Arial"/>
          <w:bCs/>
        </w:rPr>
        <w:t xml:space="preserve">one w formie pisemnej </w:t>
      </w:r>
      <w:r w:rsidRPr="00272B15">
        <w:rPr>
          <w:rFonts w:ascii="Arial" w:hAnsi="Arial" w:cs="Arial"/>
          <w:bCs/>
        </w:rPr>
        <w:t xml:space="preserve">do dnia </w:t>
      </w:r>
      <w:r w:rsidR="002D44B2" w:rsidRPr="00272B15">
        <w:rPr>
          <w:rFonts w:ascii="Arial" w:hAnsi="Arial" w:cs="Arial"/>
          <w:bCs/>
        </w:rPr>
        <w:t>2</w:t>
      </w:r>
      <w:r w:rsidR="00FE0E21" w:rsidRPr="00272B15">
        <w:rPr>
          <w:rFonts w:ascii="Arial" w:hAnsi="Arial" w:cs="Arial"/>
          <w:bCs/>
        </w:rPr>
        <w:t>6</w:t>
      </w:r>
      <w:r w:rsidR="002D44B2" w:rsidRPr="00272B15">
        <w:rPr>
          <w:rFonts w:ascii="Arial" w:hAnsi="Arial" w:cs="Arial"/>
          <w:bCs/>
        </w:rPr>
        <w:t xml:space="preserve"> </w:t>
      </w:r>
      <w:r w:rsidR="00FE0E21" w:rsidRPr="00272B15">
        <w:rPr>
          <w:rFonts w:ascii="Arial" w:hAnsi="Arial" w:cs="Arial"/>
          <w:bCs/>
        </w:rPr>
        <w:t>czerwc</w:t>
      </w:r>
      <w:r w:rsidR="002D44B2" w:rsidRPr="00272B15">
        <w:rPr>
          <w:rFonts w:ascii="Arial" w:hAnsi="Arial" w:cs="Arial"/>
          <w:bCs/>
        </w:rPr>
        <w:t>a</w:t>
      </w:r>
      <w:r w:rsidRPr="00272B15">
        <w:rPr>
          <w:rFonts w:ascii="Arial" w:hAnsi="Arial" w:cs="Arial"/>
          <w:bCs/>
        </w:rPr>
        <w:t xml:space="preserve"> 202</w:t>
      </w:r>
      <w:r w:rsidR="002D44B2" w:rsidRPr="00272B15">
        <w:rPr>
          <w:rFonts w:ascii="Arial" w:hAnsi="Arial" w:cs="Arial"/>
          <w:bCs/>
        </w:rPr>
        <w:t>3</w:t>
      </w:r>
      <w:r w:rsidRPr="00272B15">
        <w:rPr>
          <w:rFonts w:ascii="Arial" w:hAnsi="Arial" w:cs="Arial"/>
          <w:bCs/>
        </w:rPr>
        <w:t xml:space="preserve"> r. włącznie do godz. 15</w:t>
      </w:r>
      <w:r w:rsidR="00861E6A" w:rsidRPr="00272B15">
        <w:rPr>
          <w:rFonts w:ascii="Arial" w:hAnsi="Arial" w:cs="Arial"/>
          <w:bCs/>
        </w:rPr>
        <w:t>.00</w:t>
      </w:r>
      <w:r w:rsidRPr="00272B15">
        <w:rPr>
          <w:rFonts w:ascii="Arial" w:hAnsi="Arial" w:cs="Arial"/>
          <w:bCs/>
        </w:rPr>
        <w:t>:</w:t>
      </w:r>
    </w:p>
    <w:p w:rsidR="00421B27" w:rsidRPr="00272B15" w:rsidRDefault="00272B15" w:rsidP="00272B15">
      <w:pPr>
        <w:shd w:val="clear" w:color="auto" w:fill="FFFFFF"/>
        <w:tabs>
          <w:tab w:val="left" w:pos="284"/>
          <w:tab w:val="left" w:pos="567"/>
        </w:tabs>
        <w:spacing w:line="360" w:lineRule="auto"/>
        <w:ind w:right="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a) </w:t>
      </w:r>
      <w:r w:rsidR="00421B27" w:rsidRPr="00272B15">
        <w:rPr>
          <w:rFonts w:ascii="Arial" w:hAnsi="Arial" w:cs="Arial"/>
          <w:bCs/>
        </w:rPr>
        <w:t>osobiście: w siedzibie Urzędu Miasta Piotrkowa Trybunalskiego ul. Szkolna 28 – Referat Gospodarki Nieruchomościami, pokój 305;</w:t>
      </w:r>
    </w:p>
    <w:p w:rsidR="00421B27" w:rsidRPr="00272B15" w:rsidRDefault="00421B27" w:rsidP="00272B15">
      <w:pPr>
        <w:shd w:val="clear" w:color="auto" w:fill="FFFFFF"/>
        <w:tabs>
          <w:tab w:val="left" w:pos="284"/>
          <w:tab w:val="left" w:pos="567"/>
        </w:tabs>
        <w:spacing w:line="360" w:lineRule="auto"/>
        <w:ind w:right="10"/>
        <w:rPr>
          <w:rFonts w:ascii="Arial" w:hAnsi="Arial" w:cs="Arial"/>
          <w:bCs/>
        </w:rPr>
      </w:pPr>
      <w:r w:rsidRPr="00272B15">
        <w:rPr>
          <w:rFonts w:ascii="Arial" w:hAnsi="Arial" w:cs="Arial"/>
          <w:bCs/>
        </w:rPr>
        <w:t>albo</w:t>
      </w:r>
    </w:p>
    <w:p w:rsidR="00421B27" w:rsidRPr="00272B15" w:rsidRDefault="00272B15" w:rsidP="00272B15">
      <w:pPr>
        <w:shd w:val="clear" w:color="auto" w:fill="FFFFFF"/>
        <w:tabs>
          <w:tab w:val="left" w:pos="284"/>
          <w:tab w:val="left" w:pos="426"/>
        </w:tabs>
        <w:spacing w:line="360" w:lineRule="auto"/>
        <w:ind w:right="11"/>
        <w:rPr>
          <w:rFonts w:ascii="Arial" w:hAnsi="Arial" w:cs="Arial"/>
        </w:rPr>
      </w:pPr>
      <w:r>
        <w:rPr>
          <w:rFonts w:ascii="Arial" w:hAnsi="Arial" w:cs="Arial"/>
          <w:bCs/>
        </w:rPr>
        <w:t>b)</w:t>
      </w:r>
      <w:r w:rsidR="00421B27" w:rsidRPr="00272B15">
        <w:rPr>
          <w:rFonts w:ascii="Arial" w:hAnsi="Arial" w:cs="Arial"/>
          <w:bCs/>
        </w:rPr>
        <w:t xml:space="preserve">przesyłką pocztową lub przesyłką kurierską – w takim przypadku </w:t>
      </w:r>
      <w:r w:rsidR="00421B27" w:rsidRPr="00272B15">
        <w:rPr>
          <w:rFonts w:ascii="Arial" w:hAnsi="Arial" w:cs="Arial"/>
        </w:rPr>
        <w:t xml:space="preserve">Zgłoszenie należy złożyć w zaklejonej kopercie, teczce lub paczce z podaną nazwą i adresem Zgłaszającego, z dopiskiem: „Zgłoszenie udziału w </w:t>
      </w:r>
      <w:r w:rsidR="00FE0E21" w:rsidRPr="00272B15">
        <w:rPr>
          <w:rFonts w:ascii="Arial" w:hAnsi="Arial" w:cs="Arial"/>
        </w:rPr>
        <w:t>pierwszym</w:t>
      </w:r>
      <w:r w:rsidR="00421B27" w:rsidRPr="00272B15">
        <w:rPr>
          <w:rFonts w:ascii="Arial" w:hAnsi="Arial" w:cs="Arial"/>
        </w:rPr>
        <w:t xml:space="preserve"> ustnym przetargu </w:t>
      </w:r>
      <w:r w:rsidR="003E6DA1" w:rsidRPr="00272B15">
        <w:rPr>
          <w:rFonts w:ascii="Arial" w:hAnsi="Arial" w:cs="Arial"/>
        </w:rPr>
        <w:t>nie</w:t>
      </w:r>
      <w:r w:rsidR="00421B27" w:rsidRPr="00272B15">
        <w:rPr>
          <w:rFonts w:ascii="Arial" w:hAnsi="Arial" w:cs="Arial"/>
        </w:rPr>
        <w:t xml:space="preserve">ograniczonym na sprzedaż nieruchomości położonej w Piotrkowie Trybunalskim przy ul. </w:t>
      </w:r>
      <w:r w:rsidR="003E6DA1" w:rsidRPr="00272B15">
        <w:rPr>
          <w:rFonts w:ascii="Arial" w:hAnsi="Arial" w:cs="Arial"/>
        </w:rPr>
        <w:t>Górn</w:t>
      </w:r>
      <w:r w:rsidR="00F37723" w:rsidRPr="00272B15">
        <w:rPr>
          <w:rFonts w:ascii="Arial" w:hAnsi="Arial" w:cs="Arial"/>
        </w:rPr>
        <w:t>ej</w:t>
      </w:r>
      <w:r w:rsidR="003E6DA1" w:rsidRPr="00272B15">
        <w:rPr>
          <w:rFonts w:ascii="Arial" w:hAnsi="Arial" w:cs="Arial"/>
        </w:rPr>
        <w:t xml:space="preserve"> 3</w:t>
      </w:r>
      <w:r w:rsidR="00421B27" w:rsidRPr="00272B15">
        <w:rPr>
          <w:rFonts w:ascii="Arial" w:eastAsia="MS Mincho" w:hAnsi="Arial" w:cs="Arial"/>
        </w:rPr>
        <w:t>”.</w:t>
      </w:r>
    </w:p>
    <w:p w:rsidR="00421B27" w:rsidRPr="00272B15" w:rsidRDefault="00421B27" w:rsidP="00272B15">
      <w:pPr>
        <w:shd w:val="clear" w:color="auto" w:fill="FFFFFF"/>
        <w:tabs>
          <w:tab w:val="left" w:pos="284"/>
        </w:tabs>
        <w:spacing w:line="360" w:lineRule="auto"/>
        <w:ind w:left="284" w:right="11"/>
        <w:rPr>
          <w:rFonts w:ascii="Arial" w:hAnsi="Arial" w:cs="Arial"/>
          <w:bCs/>
        </w:rPr>
      </w:pPr>
    </w:p>
    <w:p w:rsidR="00421B27" w:rsidRPr="00272B15" w:rsidRDefault="00421B27" w:rsidP="00272B15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bCs/>
        </w:rPr>
      </w:pPr>
      <w:r w:rsidRPr="00272B15">
        <w:rPr>
          <w:rFonts w:ascii="Arial" w:hAnsi="Arial" w:cs="Arial"/>
          <w:bCs/>
        </w:rPr>
        <w:t xml:space="preserve">Za termin dostarczenia (złożenia) należy rozumieć datę i godzinę wpływu do miejsca oznaczonego przez organizatora przetargu jako miejsce składania zgłoszenia. </w:t>
      </w:r>
    </w:p>
    <w:p w:rsidR="00421B27" w:rsidRPr="00272B15" w:rsidRDefault="00421B27" w:rsidP="00272B15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</w:rPr>
      </w:pPr>
      <w:r w:rsidRPr="00272B15">
        <w:rPr>
          <w:rFonts w:ascii="Arial" w:hAnsi="Arial" w:cs="Arial"/>
        </w:rPr>
        <w:t>Organizator przetargu nie ponosi odpowiedzialności za zdarzenia wynikające z nieprawidłowego opakowania lub braku na opakowaniu którejkolwiek z wyżej wymienionych informacji.</w:t>
      </w:r>
    </w:p>
    <w:p w:rsidR="00421B27" w:rsidRPr="00272B15" w:rsidRDefault="00421B27" w:rsidP="00272B15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</w:rPr>
      </w:pPr>
    </w:p>
    <w:p w:rsidR="00272B15" w:rsidRDefault="00B77B74" w:rsidP="00272B15">
      <w:pPr>
        <w:shd w:val="clear" w:color="auto" w:fill="FFFFFF"/>
        <w:spacing w:line="360" w:lineRule="auto"/>
        <w:ind w:right="10"/>
        <w:rPr>
          <w:rFonts w:ascii="Arial" w:hAnsi="Arial" w:cs="Arial"/>
        </w:rPr>
      </w:pPr>
      <w:r w:rsidRPr="00272B15">
        <w:rPr>
          <w:rFonts w:ascii="Arial" w:eastAsia="Arial Unicode MS" w:hAnsi="Arial" w:cs="Arial"/>
        </w:rPr>
        <w:t xml:space="preserve">11. </w:t>
      </w:r>
      <w:r w:rsidRPr="00272B15">
        <w:rPr>
          <w:rFonts w:ascii="Arial" w:hAnsi="Arial" w:cs="Arial"/>
        </w:rPr>
        <w:t>Sprzedaż nieruchomości odbywa się w stanie istniejącego uzbrojenia podziemnego i nadziemnego, określonego na mapie zasadniczej prowadzonej przez Geodetę Miasta Piotrkowa Trybunalskiego. Powyższe nie wyklucza istnienia w terenie innych, nie wskazanych na mapie urządzeń podziemnych lub co do których brak jest informacji w instytucjach branżowych.</w:t>
      </w:r>
    </w:p>
    <w:p w:rsidR="00B77B74" w:rsidRPr="00272B15" w:rsidRDefault="00B77B74" w:rsidP="00272B15">
      <w:pPr>
        <w:shd w:val="clear" w:color="auto" w:fill="FFFFFF"/>
        <w:spacing w:line="360" w:lineRule="auto"/>
        <w:ind w:right="10"/>
        <w:rPr>
          <w:rFonts w:ascii="Arial" w:hAnsi="Arial" w:cs="Arial"/>
        </w:rPr>
      </w:pPr>
      <w:r w:rsidRPr="00272B15">
        <w:rPr>
          <w:rFonts w:ascii="Arial" w:hAnsi="Arial" w:cs="Arial"/>
        </w:rPr>
        <w:lastRenderedPageBreak/>
        <w:t>Sprzedający nie odpowiada za wady ukryte zbywanej nieruchomości, w tym także za nieujawniony w Miejskim Ośrodku Dokumentacji Geodezyjnej i Kartograficznej w Piotrkowie Trybunalskim, przebieg podziemnych mediów.</w:t>
      </w:r>
    </w:p>
    <w:p w:rsidR="00B77B74" w:rsidRPr="00272B15" w:rsidRDefault="00B77B74" w:rsidP="00272B15">
      <w:pPr>
        <w:spacing w:line="360" w:lineRule="auto"/>
        <w:ind w:left="284" w:hanging="284"/>
        <w:rPr>
          <w:rFonts w:ascii="Arial" w:hAnsi="Arial" w:cs="Arial"/>
        </w:rPr>
      </w:pPr>
    </w:p>
    <w:p w:rsidR="008F0E3B" w:rsidRPr="00272B15" w:rsidRDefault="008F0E3B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>1</w:t>
      </w:r>
      <w:r w:rsidR="00B77B74" w:rsidRPr="00272B15">
        <w:rPr>
          <w:rFonts w:ascii="Arial" w:hAnsi="Arial" w:cs="Arial"/>
        </w:rPr>
        <w:t>2</w:t>
      </w:r>
      <w:r w:rsidRPr="00272B15">
        <w:rPr>
          <w:rFonts w:ascii="Arial" w:hAnsi="Arial" w:cs="Arial"/>
        </w:rPr>
        <w:t>. Niezależnie od podanych wyżej informacji, 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</w:r>
    </w:p>
    <w:p w:rsidR="008F0E3B" w:rsidRPr="00272B15" w:rsidRDefault="008F0E3B" w:rsidP="00272B15">
      <w:pPr>
        <w:spacing w:line="360" w:lineRule="auto"/>
        <w:ind w:left="60" w:hanging="60"/>
        <w:rPr>
          <w:rFonts w:ascii="Arial" w:hAnsi="Arial" w:cs="Arial"/>
        </w:rPr>
      </w:pPr>
    </w:p>
    <w:p w:rsidR="008F0E3B" w:rsidRPr="00272B15" w:rsidRDefault="008F0E3B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>1</w:t>
      </w:r>
      <w:r w:rsidR="00B77B74" w:rsidRPr="00272B15">
        <w:rPr>
          <w:rFonts w:ascii="Arial" w:hAnsi="Arial" w:cs="Arial"/>
        </w:rPr>
        <w:t>3</w:t>
      </w:r>
      <w:r w:rsidRPr="00272B15">
        <w:rPr>
          <w:rFonts w:ascii="Arial" w:hAnsi="Arial" w:cs="Arial"/>
        </w:rPr>
        <w:t>. Sprzedający nie ponosi odpowiedzialności za wady fizyczne i prawne nieruchomości, o których istnieniu nie wiedział w chwili zawarcia umowy pomimo zachowania należytej staranności ze strony wszystkich służb miasta Piotrkowa Trybunalskiego, w tym także za nieujawniony w Miejskim Ośrodku Dokumentacji Geodezyjnej i Kartograficznej w Piotrkowie Trybunalskim, przebieg podziemnych mediów. Nabywca przyjmuje nieruchomość w stanie istniejącym.</w:t>
      </w:r>
    </w:p>
    <w:p w:rsidR="007C5D79" w:rsidRPr="00272B15" w:rsidRDefault="007C5D79" w:rsidP="00272B15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</w:rPr>
      </w:pPr>
    </w:p>
    <w:p w:rsidR="00421B27" w:rsidRPr="00272B15" w:rsidRDefault="00421B27" w:rsidP="00272B15">
      <w:pPr>
        <w:shd w:val="clear" w:color="auto" w:fill="FFFFFF"/>
        <w:tabs>
          <w:tab w:val="left" w:pos="426"/>
        </w:tabs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>1</w:t>
      </w:r>
      <w:r w:rsidR="00B77B74" w:rsidRPr="00272B15">
        <w:rPr>
          <w:rFonts w:ascii="Arial" w:hAnsi="Arial" w:cs="Arial"/>
        </w:rPr>
        <w:t>4</w:t>
      </w:r>
      <w:r w:rsidRPr="00272B15">
        <w:rPr>
          <w:rFonts w:ascii="Arial" w:hAnsi="Arial" w:cs="Arial"/>
        </w:rPr>
        <w:t>. Prezydent Miasta Piotrkowa Trybunalskiego zastrzega sobie prawo odwołania przetargu, z ważnych powodów, zgodnie</w:t>
      </w:r>
      <w:r w:rsidR="00E6295E" w:rsidRPr="00272B15">
        <w:rPr>
          <w:rFonts w:ascii="Arial" w:hAnsi="Arial" w:cs="Arial"/>
        </w:rPr>
        <w:t xml:space="preserve"> </w:t>
      </w:r>
      <w:r w:rsidRPr="00272B15">
        <w:rPr>
          <w:rFonts w:ascii="Arial" w:hAnsi="Arial" w:cs="Arial"/>
        </w:rPr>
        <w:t>z art. 38 ust. 4 ustawy z dnia 21 sierpnia 1997 r. o gospodarce nieruchomościami, o czym poinformuje niezwłocznie podając do publicznej wiadomości informację o odwołaniu przetargu poprzez wywieszenie na tablicy ogłoszeń w siedzibie Urzędu Miasta, zamieszczenie ogłoszenia w prasie,</w:t>
      </w:r>
      <w:r w:rsidR="00E6295E" w:rsidRPr="00272B15">
        <w:rPr>
          <w:rFonts w:ascii="Arial" w:hAnsi="Arial" w:cs="Arial"/>
        </w:rPr>
        <w:t xml:space="preserve"> </w:t>
      </w:r>
      <w:r w:rsidRPr="00272B15">
        <w:rPr>
          <w:rFonts w:ascii="Arial" w:hAnsi="Arial" w:cs="Arial"/>
        </w:rPr>
        <w:t>a także na stronie internetowej.</w:t>
      </w:r>
    </w:p>
    <w:p w:rsidR="00051247" w:rsidRPr="00272B15" w:rsidRDefault="00051247" w:rsidP="00272B15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</w:rPr>
      </w:pPr>
    </w:p>
    <w:p w:rsidR="00421B27" w:rsidRPr="00272B15" w:rsidRDefault="00421B27" w:rsidP="00272B15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</w:rPr>
      </w:pPr>
      <w:r w:rsidRPr="00272B15">
        <w:rPr>
          <w:rFonts w:ascii="Arial" w:hAnsi="Arial" w:cs="Arial"/>
        </w:rPr>
        <w:t>1</w:t>
      </w:r>
      <w:r w:rsidR="00B77B74" w:rsidRPr="00272B15">
        <w:rPr>
          <w:rFonts w:ascii="Arial" w:hAnsi="Arial" w:cs="Arial"/>
        </w:rPr>
        <w:t>5</w:t>
      </w:r>
      <w:r w:rsidRPr="00272B15">
        <w:rPr>
          <w:rFonts w:ascii="Arial" w:hAnsi="Arial" w:cs="Arial"/>
        </w:rPr>
        <w:t xml:space="preserve">. Koszty notarialne i opłaty sądowe wynikające ze sporządzenia umowy przenoszącej własność, ponosi nabywca nieruchomości. </w:t>
      </w:r>
    </w:p>
    <w:p w:rsidR="00051247" w:rsidRPr="00272B15" w:rsidRDefault="00051247" w:rsidP="00272B15">
      <w:pPr>
        <w:spacing w:line="360" w:lineRule="auto"/>
        <w:rPr>
          <w:rFonts w:ascii="Arial" w:hAnsi="Arial" w:cs="Arial"/>
        </w:rPr>
      </w:pPr>
    </w:p>
    <w:p w:rsidR="00421B27" w:rsidRPr="00272B15" w:rsidRDefault="00421B27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>1</w:t>
      </w:r>
      <w:r w:rsidR="00B77B74" w:rsidRPr="00272B15">
        <w:rPr>
          <w:rFonts w:ascii="Arial" w:hAnsi="Arial" w:cs="Arial"/>
        </w:rPr>
        <w:t>6</w:t>
      </w:r>
      <w:r w:rsidRPr="00272B15">
        <w:rPr>
          <w:rFonts w:ascii="Arial" w:hAnsi="Arial" w:cs="Arial"/>
        </w:rPr>
        <w:t>. Zawarcie aktu notarialnego nastąpi w uzgodnionym z kandydatem na nabywcę nieruchomości terminie, nie później jednak</w:t>
      </w:r>
      <w:r w:rsidR="00BA0EDE" w:rsidRPr="00272B15">
        <w:rPr>
          <w:rFonts w:ascii="Arial" w:hAnsi="Arial" w:cs="Arial"/>
        </w:rPr>
        <w:t xml:space="preserve"> </w:t>
      </w:r>
      <w:r w:rsidRPr="00272B15">
        <w:rPr>
          <w:rFonts w:ascii="Arial" w:hAnsi="Arial" w:cs="Arial"/>
        </w:rPr>
        <w:t>niż w terminie 60 dni kalendarzowych od daty rozstrzygnięcia przetargu.</w:t>
      </w:r>
    </w:p>
    <w:p w:rsidR="00421B27" w:rsidRPr="00272B15" w:rsidRDefault="00421B27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t>Organizator przetargu zawiadomi osobę ustaloną, jako nabywcę nieruchomości o miejscu i terminie zawarcia umowy notarialnej, najpóźniej w ciągu 21 dni od dnia rozstrzygnięcia przetargu. Wyznaczony termin nie może być krótszy niż 7 dni od dnia doręczenia zawiadomienia.</w:t>
      </w:r>
    </w:p>
    <w:p w:rsidR="00421B27" w:rsidRPr="00272B15" w:rsidRDefault="00E6295E" w:rsidP="00272B15">
      <w:pPr>
        <w:spacing w:line="360" w:lineRule="auto"/>
        <w:rPr>
          <w:rFonts w:ascii="Arial" w:hAnsi="Arial" w:cs="Arial"/>
        </w:rPr>
      </w:pPr>
      <w:r w:rsidRPr="00272B15">
        <w:rPr>
          <w:rFonts w:ascii="Arial" w:hAnsi="Arial" w:cs="Arial"/>
        </w:rPr>
        <w:lastRenderedPageBreak/>
        <w:t>J</w:t>
      </w:r>
      <w:r w:rsidR="00421B27" w:rsidRPr="00272B15">
        <w:rPr>
          <w:rFonts w:ascii="Arial" w:hAnsi="Arial" w:cs="Arial"/>
        </w:rPr>
        <w:t xml:space="preserve">eżeli osoba ustalona jako nabywca nieruchomości nie przystąpi bez usprawiedliwienia do zawarcia umowy w miejscu </w:t>
      </w:r>
      <w:r w:rsidRPr="00272B15">
        <w:rPr>
          <w:rFonts w:ascii="Arial" w:hAnsi="Arial" w:cs="Arial"/>
        </w:rPr>
        <w:t xml:space="preserve">i </w:t>
      </w:r>
      <w:r w:rsidR="00421B27" w:rsidRPr="00272B15">
        <w:rPr>
          <w:rFonts w:ascii="Arial" w:hAnsi="Arial" w:cs="Arial"/>
        </w:rPr>
        <w:t>w terminie podanych w zawiadomieniu, organizator przetargu może odstąpić od zawarcia umowy, a wpłacone wadium nie podlega zwrotowi.</w:t>
      </w:r>
    </w:p>
    <w:p w:rsidR="00421B27" w:rsidRPr="00272B15" w:rsidRDefault="00421B27" w:rsidP="00272B15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</w:p>
    <w:p w:rsidR="00C850CF" w:rsidRPr="00272B15" w:rsidRDefault="00C850CF" w:rsidP="00272B15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  <w:r w:rsidRPr="00272B15">
        <w:rPr>
          <w:rFonts w:ascii="Arial" w:eastAsia="MS Mincho" w:hAnsi="Arial" w:cs="Arial"/>
          <w:sz w:val="24"/>
          <w:szCs w:val="24"/>
        </w:rPr>
        <w:t xml:space="preserve">Ogłoszenie niniejsze podlega wywieszeniu na tablicach ogłoszeń Urzędu Miasta Piotrkowa Trybunalskiego, zamieszcza się na stronie internetowej Urzędu Miasta </w:t>
      </w:r>
      <w:hyperlink r:id="rId6" w:history="1">
        <w:r w:rsidRPr="00272B15">
          <w:rPr>
            <w:rStyle w:val="Hipercze"/>
            <w:rFonts w:ascii="Arial" w:eastAsia="Arial Unicode MS" w:hAnsi="Arial" w:cs="Arial"/>
            <w:color w:val="000000"/>
            <w:sz w:val="24"/>
            <w:szCs w:val="24"/>
            <w:u w:val="none"/>
          </w:rPr>
          <w:t>www.piotrkow.pl</w:t>
        </w:r>
      </w:hyperlink>
      <w:r w:rsidRPr="00272B15">
        <w:rPr>
          <w:rFonts w:ascii="Arial" w:eastAsia="MS Mincho" w:hAnsi="Arial" w:cs="Arial"/>
          <w:sz w:val="24"/>
          <w:szCs w:val="24"/>
        </w:rPr>
        <w:t xml:space="preserve"> i w Biuletynie </w:t>
      </w:r>
      <w:r w:rsidRPr="00272B15">
        <w:rPr>
          <w:rFonts w:ascii="Arial" w:eastAsia="MS Mincho" w:hAnsi="Arial" w:cs="Arial"/>
          <w:color w:val="000000"/>
          <w:sz w:val="24"/>
          <w:szCs w:val="24"/>
        </w:rPr>
        <w:t xml:space="preserve">Informacji Publicznej </w:t>
      </w:r>
      <w:hyperlink r:id="rId7" w:history="1">
        <w:r w:rsidRPr="00272B15">
          <w:rPr>
            <w:rStyle w:val="Hipercze"/>
            <w:rFonts w:ascii="Arial" w:eastAsia="Arial Unicode MS" w:hAnsi="Arial" w:cs="Arial"/>
            <w:color w:val="000000"/>
            <w:sz w:val="24"/>
            <w:szCs w:val="24"/>
            <w:u w:val="none"/>
          </w:rPr>
          <w:t>www.bip.piotrkow.pl</w:t>
        </w:r>
      </w:hyperlink>
      <w:r w:rsidRPr="00272B15">
        <w:rPr>
          <w:rFonts w:ascii="Arial" w:hAnsi="Arial" w:cs="Arial"/>
          <w:sz w:val="24"/>
          <w:szCs w:val="24"/>
        </w:rPr>
        <w:t xml:space="preserve"> w zakładce: gospodarka nieruchomoś</w:t>
      </w:r>
      <w:r w:rsidR="00FE0E21" w:rsidRPr="00272B15">
        <w:rPr>
          <w:rFonts w:ascii="Arial" w:hAnsi="Arial" w:cs="Arial"/>
          <w:sz w:val="24"/>
          <w:szCs w:val="24"/>
        </w:rPr>
        <w:t>ciami → ogłoszenia przetargów I</w:t>
      </w:r>
      <w:r w:rsidRPr="00272B15">
        <w:rPr>
          <w:rFonts w:ascii="Arial" w:hAnsi="Arial" w:cs="Arial"/>
          <w:sz w:val="24"/>
          <w:szCs w:val="24"/>
        </w:rPr>
        <w:t xml:space="preserve"> półrocze 202</w:t>
      </w:r>
      <w:r w:rsidR="00FE0E21" w:rsidRPr="00272B15">
        <w:rPr>
          <w:rFonts w:ascii="Arial" w:hAnsi="Arial" w:cs="Arial"/>
          <w:sz w:val="24"/>
          <w:szCs w:val="24"/>
        </w:rPr>
        <w:t>3</w:t>
      </w:r>
      <w:r w:rsidRPr="00272B15">
        <w:rPr>
          <w:rFonts w:ascii="Arial" w:hAnsi="Arial" w:cs="Arial"/>
          <w:sz w:val="24"/>
          <w:szCs w:val="24"/>
        </w:rPr>
        <w:t xml:space="preserve"> r.</w:t>
      </w:r>
      <w:r w:rsidRPr="00272B15">
        <w:rPr>
          <w:rFonts w:ascii="Arial" w:hAnsi="Arial" w:cs="Arial"/>
          <w:color w:val="000000"/>
          <w:sz w:val="24"/>
          <w:szCs w:val="24"/>
        </w:rPr>
        <w:t>,</w:t>
      </w:r>
      <w:r w:rsidR="00272B1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72B15">
        <w:rPr>
          <w:rFonts w:ascii="Arial" w:eastAsia="MS Mincho" w:hAnsi="Arial" w:cs="Arial"/>
          <w:sz w:val="24"/>
          <w:szCs w:val="24"/>
        </w:rPr>
        <w:t xml:space="preserve">a wyciąg z ogłoszenia o przetargu </w:t>
      </w:r>
      <w:r w:rsidRPr="00272B15">
        <w:rPr>
          <w:rFonts w:ascii="Arial" w:hAnsi="Arial" w:cs="Arial"/>
          <w:sz w:val="24"/>
          <w:szCs w:val="24"/>
        </w:rPr>
        <w:t>podany zostanie do publicznej wiadomości w prasie</w:t>
      </w:r>
      <w:r w:rsidRPr="00272B15">
        <w:rPr>
          <w:rFonts w:ascii="Arial" w:eastAsia="MS Mincho" w:hAnsi="Arial" w:cs="Arial"/>
          <w:sz w:val="24"/>
          <w:szCs w:val="24"/>
        </w:rPr>
        <w:t xml:space="preserve"> o zasięgu obejmującym co najmniej powiat, na terenie którego położona jest nieruchomość.</w:t>
      </w:r>
    </w:p>
    <w:p w:rsidR="00C850CF" w:rsidRPr="00272B15" w:rsidRDefault="00C850CF" w:rsidP="00272B15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</w:p>
    <w:p w:rsidR="003D6DE5" w:rsidRPr="00272B15" w:rsidRDefault="003D6DE5" w:rsidP="00272B15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272B15">
        <w:rPr>
          <w:rFonts w:ascii="Arial" w:hAnsi="Arial" w:cs="Arial"/>
          <w:sz w:val="24"/>
          <w:szCs w:val="24"/>
        </w:rPr>
        <w:t xml:space="preserve">Regulamin przetargu znajduje się do wglądu w Referacie Gospodarki Nieruchomościami Urzędu Miasta Piotrkowa Trybunalskiego ul. Szkolna 28 pokój 305 oraz </w:t>
      </w:r>
      <w:r w:rsidRPr="00272B15">
        <w:rPr>
          <w:rFonts w:ascii="Arial" w:eastAsia="MS Mincho" w:hAnsi="Arial" w:cs="Arial"/>
          <w:sz w:val="24"/>
          <w:szCs w:val="24"/>
        </w:rPr>
        <w:t xml:space="preserve">opublikowany jest </w:t>
      </w:r>
      <w:r w:rsidRPr="00272B15">
        <w:rPr>
          <w:rFonts w:ascii="Arial" w:hAnsi="Arial" w:cs="Arial"/>
          <w:sz w:val="24"/>
          <w:szCs w:val="24"/>
        </w:rPr>
        <w:t xml:space="preserve">na stronie internetowej Urzędu Miasta </w:t>
      </w:r>
      <w:r w:rsidRPr="00272B15">
        <w:rPr>
          <w:rFonts w:ascii="Arial" w:eastAsia="MS Mincho" w:hAnsi="Arial" w:cs="Arial"/>
          <w:sz w:val="24"/>
          <w:szCs w:val="24"/>
        </w:rPr>
        <w:t>w Biuletynie Informacji Publicznej zakładka: Prawo lokalne →Zarządzenia Prezydenta Miasta →202</w:t>
      </w:r>
      <w:r w:rsidR="00FE0E21" w:rsidRPr="00272B15">
        <w:rPr>
          <w:rFonts w:ascii="Arial" w:eastAsia="MS Mincho" w:hAnsi="Arial" w:cs="Arial"/>
          <w:sz w:val="24"/>
          <w:szCs w:val="24"/>
        </w:rPr>
        <w:t>3</w:t>
      </w:r>
      <w:r w:rsidRPr="00272B15">
        <w:rPr>
          <w:rFonts w:ascii="Arial" w:eastAsia="MS Mincho" w:hAnsi="Arial" w:cs="Arial"/>
          <w:sz w:val="24"/>
          <w:szCs w:val="24"/>
        </w:rPr>
        <w:t xml:space="preserve"> rok→ I</w:t>
      </w:r>
      <w:r w:rsidR="00FE0E21" w:rsidRPr="00272B15">
        <w:rPr>
          <w:rFonts w:ascii="Arial" w:eastAsia="MS Mincho" w:hAnsi="Arial" w:cs="Arial"/>
          <w:sz w:val="24"/>
          <w:szCs w:val="24"/>
        </w:rPr>
        <w:t>I</w:t>
      </w:r>
      <w:r w:rsidRPr="00272B15">
        <w:rPr>
          <w:rFonts w:ascii="Arial" w:eastAsia="MS Mincho" w:hAnsi="Arial" w:cs="Arial"/>
          <w:sz w:val="24"/>
          <w:szCs w:val="24"/>
        </w:rPr>
        <w:t xml:space="preserve"> kwartał.</w:t>
      </w:r>
    </w:p>
    <w:p w:rsidR="003D6DE5" w:rsidRPr="00272B15" w:rsidRDefault="003D6DE5" w:rsidP="00272B15">
      <w:pPr>
        <w:shd w:val="clear" w:color="auto" w:fill="FFFFFF"/>
        <w:tabs>
          <w:tab w:val="left" w:pos="0"/>
        </w:tabs>
        <w:spacing w:line="360" w:lineRule="auto"/>
        <w:ind w:right="19"/>
        <w:rPr>
          <w:rFonts w:ascii="Arial" w:hAnsi="Arial" w:cs="Arial"/>
          <w:spacing w:val="-1"/>
        </w:rPr>
      </w:pPr>
    </w:p>
    <w:p w:rsidR="003D6DE5" w:rsidRDefault="003D6DE5" w:rsidP="00272B15">
      <w:pPr>
        <w:shd w:val="clear" w:color="auto" w:fill="FFFFFF"/>
        <w:tabs>
          <w:tab w:val="left" w:pos="0"/>
        </w:tabs>
        <w:spacing w:line="360" w:lineRule="auto"/>
        <w:ind w:right="19"/>
        <w:rPr>
          <w:rFonts w:ascii="Arial" w:hAnsi="Arial" w:cs="Arial"/>
        </w:rPr>
      </w:pPr>
      <w:r w:rsidRPr="00272B15">
        <w:rPr>
          <w:rFonts w:ascii="Arial" w:hAnsi="Arial" w:cs="Arial"/>
          <w:spacing w:val="-1"/>
        </w:rPr>
        <w:t xml:space="preserve">Informacji udziela się również telefonicznie pod numerem tel. /44/ 732-18-52 w godzinach </w:t>
      </w:r>
      <w:r w:rsidRPr="00272B15">
        <w:rPr>
          <w:rFonts w:ascii="Arial" w:hAnsi="Arial" w:cs="Arial"/>
        </w:rPr>
        <w:t>7:30-15:30.</w:t>
      </w:r>
    </w:p>
    <w:p w:rsidR="00272B15" w:rsidRDefault="00272B15" w:rsidP="00272B15">
      <w:pPr>
        <w:spacing w:line="360" w:lineRule="auto"/>
        <w:rPr>
          <w:rFonts w:ascii="Arial" w:hAnsi="Arial" w:cs="Arial"/>
          <w:bCs/>
        </w:rPr>
      </w:pPr>
    </w:p>
    <w:p w:rsidR="00272B15" w:rsidRPr="00FB3F81" w:rsidRDefault="00272B15" w:rsidP="00272B15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 up. Prezydenta Miasta</w:t>
      </w:r>
    </w:p>
    <w:p w:rsidR="00272B15" w:rsidRDefault="00272B15" w:rsidP="00272B15">
      <w:pPr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(-) Andrzej Kacperek</w:t>
      </w:r>
    </w:p>
    <w:p w:rsidR="00272B15" w:rsidRDefault="00272B15" w:rsidP="00272B15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Wiceprezydent Miasta</w:t>
      </w:r>
    </w:p>
    <w:p w:rsidR="00272B15" w:rsidRPr="00FE28E9" w:rsidRDefault="00272B15" w:rsidP="00272B15">
      <w:pPr>
        <w:pStyle w:val="Zwykytekst"/>
        <w:spacing w:line="360" w:lineRule="auto"/>
        <w:ind w:left="3540" w:hanging="3540"/>
        <w:rPr>
          <w:rFonts w:ascii="Arial" w:hAnsi="Arial" w:cs="Arial"/>
        </w:rPr>
      </w:pPr>
      <w:r>
        <w:rPr>
          <w:rFonts w:ascii="Arial" w:eastAsia="MS Mincho" w:hAnsi="Arial" w:cs="Arial"/>
          <w:sz w:val="24"/>
          <w:szCs w:val="24"/>
        </w:rPr>
        <w:t>Dokument został podpisany kwalifikowanym podpisem elektronicznym</w:t>
      </w:r>
    </w:p>
    <w:sectPr w:rsidR="00272B15" w:rsidRPr="00FE28E9" w:rsidSect="007C5D7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029"/>
    <w:multiLevelType w:val="hybridMultilevel"/>
    <w:tmpl w:val="0450D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E0F22"/>
    <w:multiLevelType w:val="hybridMultilevel"/>
    <w:tmpl w:val="9FB8F8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FE064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A2025"/>
    <w:multiLevelType w:val="hybridMultilevel"/>
    <w:tmpl w:val="A6DA61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45FFD"/>
    <w:multiLevelType w:val="hybridMultilevel"/>
    <w:tmpl w:val="566CC9B2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8242C70"/>
    <w:multiLevelType w:val="hybridMultilevel"/>
    <w:tmpl w:val="20549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38B3"/>
    <w:multiLevelType w:val="hybridMultilevel"/>
    <w:tmpl w:val="F698D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C06729"/>
    <w:multiLevelType w:val="hybridMultilevel"/>
    <w:tmpl w:val="56EE41D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2F1473"/>
    <w:multiLevelType w:val="hybridMultilevel"/>
    <w:tmpl w:val="42EAA0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D13819"/>
    <w:multiLevelType w:val="hybridMultilevel"/>
    <w:tmpl w:val="981612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9F59B8"/>
    <w:multiLevelType w:val="hybridMultilevel"/>
    <w:tmpl w:val="AF003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2504D"/>
    <w:multiLevelType w:val="hybridMultilevel"/>
    <w:tmpl w:val="EEA6FBBA"/>
    <w:lvl w:ilvl="0" w:tplc="DAFE064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751AE"/>
    <w:multiLevelType w:val="hybridMultilevel"/>
    <w:tmpl w:val="6D1E85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96A91"/>
    <w:multiLevelType w:val="hybridMultilevel"/>
    <w:tmpl w:val="88FC95A4"/>
    <w:lvl w:ilvl="0" w:tplc="BF7439A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19716">
    <w:abstractNumId w:val="8"/>
  </w:num>
  <w:num w:numId="2" w16cid:durableId="12997957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966235">
    <w:abstractNumId w:val="2"/>
  </w:num>
  <w:num w:numId="4" w16cid:durableId="114954785">
    <w:abstractNumId w:val="11"/>
  </w:num>
  <w:num w:numId="5" w16cid:durableId="159450852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8220178">
    <w:abstractNumId w:val="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941701">
    <w:abstractNumId w:val="1"/>
  </w:num>
  <w:num w:numId="8" w16cid:durableId="1987857278">
    <w:abstractNumId w:val="5"/>
  </w:num>
  <w:num w:numId="9" w16cid:durableId="1573809806">
    <w:abstractNumId w:val="10"/>
  </w:num>
  <w:num w:numId="10" w16cid:durableId="1041130706">
    <w:abstractNumId w:val="3"/>
  </w:num>
  <w:num w:numId="11" w16cid:durableId="268465108">
    <w:abstractNumId w:val="9"/>
  </w:num>
  <w:num w:numId="12" w16cid:durableId="1743328899">
    <w:abstractNumId w:val="7"/>
  </w:num>
  <w:num w:numId="13" w16cid:durableId="454250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9144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6824145">
    <w:abstractNumId w:val="4"/>
  </w:num>
  <w:num w:numId="16" w16cid:durableId="840509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39"/>
    <w:rsid w:val="00007536"/>
    <w:rsid w:val="00030F8F"/>
    <w:rsid w:val="00034665"/>
    <w:rsid w:val="00035681"/>
    <w:rsid w:val="000379C4"/>
    <w:rsid w:val="00037E49"/>
    <w:rsid w:val="000433F6"/>
    <w:rsid w:val="00045717"/>
    <w:rsid w:val="00045875"/>
    <w:rsid w:val="00046E3E"/>
    <w:rsid w:val="00051247"/>
    <w:rsid w:val="0005185F"/>
    <w:rsid w:val="00054F61"/>
    <w:rsid w:val="00055C80"/>
    <w:rsid w:val="000635F4"/>
    <w:rsid w:val="00073009"/>
    <w:rsid w:val="00075308"/>
    <w:rsid w:val="00076CAE"/>
    <w:rsid w:val="0008601F"/>
    <w:rsid w:val="00087434"/>
    <w:rsid w:val="00093A55"/>
    <w:rsid w:val="00095143"/>
    <w:rsid w:val="00097613"/>
    <w:rsid w:val="000A33B2"/>
    <w:rsid w:val="000A4480"/>
    <w:rsid w:val="000B023C"/>
    <w:rsid w:val="000C5D5B"/>
    <w:rsid w:val="000D01A0"/>
    <w:rsid w:val="000D1739"/>
    <w:rsid w:val="000D2F66"/>
    <w:rsid w:val="000D3913"/>
    <w:rsid w:val="000F6F3B"/>
    <w:rsid w:val="0010159B"/>
    <w:rsid w:val="00102B1D"/>
    <w:rsid w:val="00104C4D"/>
    <w:rsid w:val="00105F6F"/>
    <w:rsid w:val="00107115"/>
    <w:rsid w:val="001171B9"/>
    <w:rsid w:val="0011769A"/>
    <w:rsid w:val="00140424"/>
    <w:rsid w:val="00141E28"/>
    <w:rsid w:val="001428F8"/>
    <w:rsid w:val="00143823"/>
    <w:rsid w:val="00150ED3"/>
    <w:rsid w:val="00160D33"/>
    <w:rsid w:val="00160F04"/>
    <w:rsid w:val="0017045A"/>
    <w:rsid w:val="0017402A"/>
    <w:rsid w:val="001759D4"/>
    <w:rsid w:val="001764CF"/>
    <w:rsid w:val="0018031F"/>
    <w:rsid w:val="00187B27"/>
    <w:rsid w:val="0019735A"/>
    <w:rsid w:val="001A139F"/>
    <w:rsid w:val="001A1B80"/>
    <w:rsid w:val="001B21CA"/>
    <w:rsid w:val="001B506F"/>
    <w:rsid w:val="001C103F"/>
    <w:rsid w:val="001D24C0"/>
    <w:rsid w:val="001D3A55"/>
    <w:rsid w:val="001D7F25"/>
    <w:rsid w:val="001E0BC4"/>
    <w:rsid w:val="001F77CB"/>
    <w:rsid w:val="001F7C4A"/>
    <w:rsid w:val="002020A3"/>
    <w:rsid w:val="00210329"/>
    <w:rsid w:val="002105B9"/>
    <w:rsid w:val="002111B6"/>
    <w:rsid w:val="00215B13"/>
    <w:rsid w:val="00223166"/>
    <w:rsid w:val="00230E03"/>
    <w:rsid w:val="0023504F"/>
    <w:rsid w:val="00241E39"/>
    <w:rsid w:val="00245E2F"/>
    <w:rsid w:val="002471E3"/>
    <w:rsid w:val="002727E0"/>
    <w:rsid w:val="00272A6C"/>
    <w:rsid w:val="00272B15"/>
    <w:rsid w:val="00291061"/>
    <w:rsid w:val="00296F88"/>
    <w:rsid w:val="002A2E1A"/>
    <w:rsid w:val="002B12F0"/>
    <w:rsid w:val="002C0691"/>
    <w:rsid w:val="002C4346"/>
    <w:rsid w:val="002D02DC"/>
    <w:rsid w:val="002D44B2"/>
    <w:rsid w:val="002D4919"/>
    <w:rsid w:val="002F08B1"/>
    <w:rsid w:val="002F51D3"/>
    <w:rsid w:val="003038F6"/>
    <w:rsid w:val="00304C00"/>
    <w:rsid w:val="003224FB"/>
    <w:rsid w:val="00324DAB"/>
    <w:rsid w:val="00330984"/>
    <w:rsid w:val="003371DE"/>
    <w:rsid w:val="00340E49"/>
    <w:rsid w:val="00341053"/>
    <w:rsid w:val="00346AB2"/>
    <w:rsid w:val="003517F0"/>
    <w:rsid w:val="00354492"/>
    <w:rsid w:val="003643C0"/>
    <w:rsid w:val="00370D29"/>
    <w:rsid w:val="003802E4"/>
    <w:rsid w:val="00381E45"/>
    <w:rsid w:val="003823C4"/>
    <w:rsid w:val="00382CBE"/>
    <w:rsid w:val="00384A84"/>
    <w:rsid w:val="0038513C"/>
    <w:rsid w:val="0038678A"/>
    <w:rsid w:val="003941A1"/>
    <w:rsid w:val="00397AF8"/>
    <w:rsid w:val="003A473D"/>
    <w:rsid w:val="003B53E3"/>
    <w:rsid w:val="003B58DB"/>
    <w:rsid w:val="003B63FF"/>
    <w:rsid w:val="003C0633"/>
    <w:rsid w:val="003C1722"/>
    <w:rsid w:val="003C4255"/>
    <w:rsid w:val="003D0FA1"/>
    <w:rsid w:val="003D337C"/>
    <w:rsid w:val="003D66FA"/>
    <w:rsid w:val="003D6DE5"/>
    <w:rsid w:val="003D766F"/>
    <w:rsid w:val="003E1540"/>
    <w:rsid w:val="003E6DA1"/>
    <w:rsid w:val="003F1C3F"/>
    <w:rsid w:val="003F3823"/>
    <w:rsid w:val="00405B27"/>
    <w:rsid w:val="00413266"/>
    <w:rsid w:val="0041484C"/>
    <w:rsid w:val="004205A8"/>
    <w:rsid w:val="00421B27"/>
    <w:rsid w:val="0043471F"/>
    <w:rsid w:val="00434F51"/>
    <w:rsid w:val="004367A9"/>
    <w:rsid w:val="00437553"/>
    <w:rsid w:val="004519F1"/>
    <w:rsid w:val="00451F19"/>
    <w:rsid w:val="00465675"/>
    <w:rsid w:val="00471F7A"/>
    <w:rsid w:val="00490329"/>
    <w:rsid w:val="00490435"/>
    <w:rsid w:val="004950BF"/>
    <w:rsid w:val="004A2B54"/>
    <w:rsid w:val="004A58FD"/>
    <w:rsid w:val="004A7F7C"/>
    <w:rsid w:val="004B6B76"/>
    <w:rsid w:val="004C05DC"/>
    <w:rsid w:val="004C74F4"/>
    <w:rsid w:val="004D20BC"/>
    <w:rsid w:val="004D656C"/>
    <w:rsid w:val="004F01C2"/>
    <w:rsid w:val="004F167F"/>
    <w:rsid w:val="004F6153"/>
    <w:rsid w:val="004F7772"/>
    <w:rsid w:val="005076BB"/>
    <w:rsid w:val="005218A6"/>
    <w:rsid w:val="00524280"/>
    <w:rsid w:val="0052556D"/>
    <w:rsid w:val="0053249F"/>
    <w:rsid w:val="00535D4A"/>
    <w:rsid w:val="00536E15"/>
    <w:rsid w:val="00557047"/>
    <w:rsid w:val="00557E89"/>
    <w:rsid w:val="005604DB"/>
    <w:rsid w:val="00561A71"/>
    <w:rsid w:val="0056532E"/>
    <w:rsid w:val="00565D23"/>
    <w:rsid w:val="00577A75"/>
    <w:rsid w:val="00584FD7"/>
    <w:rsid w:val="0059195D"/>
    <w:rsid w:val="00597313"/>
    <w:rsid w:val="005B6057"/>
    <w:rsid w:val="005B7CCF"/>
    <w:rsid w:val="005C0E9E"/>
    <w:rsid w:val="005C7C55"/>
    <w:rsid w:val="005D2674"/>
    <w:rsid w:val="005E43B0"/>
    <w:rsid w:val="005F2A97"/>
    <w:rsid w:val="005F347F"/>
    <w:rsid w:val="005F44F7"/>
    <w:rsid w:val="0060153D"/>
    <w:rsid w:val="006150E0"/>
    <w:rsid w:val="006315C5"/>
    <w:rsid w:val="006355F1"/>
    <w:rsid w:val="006364B9"/>
    <w:rsid w:val="00644F28"/>
    <w:rsid w:val="00646CB6"/>
    <w:rsid w:val="0064798C"/>
    <w:rsid w:val="00653FD0"/>
    <w:rsid w:val="00656D19"/>
    <w:rsid w:val="00657505"/>
    <w:rsid w:val="00664513"/>
    <w:rsid w:val="00666C5E"/>
    <w:rsid w:val="0066715F"/>
    <w:rsid w:val="00677AE5"/>
    <w:rsid w:val="0068177B"/>
    <w:rsid w:val="00686735"/>
    <w:rsid w:val="00687901"/>
    <w:rsid w:val="00691CCC"/>
    <w:rsid w:val="00697D22"/>
    <w:rsid w:val="006B152B"/>
    <w:rsid w:val="006B63A2"/>
    <w:rsid w:val="006C5CA0"/>
    <w:rsid w:val="006C6EB3"/>
    <w:rsid w:val="006D2AF0"/>
    <w:rsid w:val="006E30EF"/>
    <w:rsid w:val="006E4D06"/>
    <w:rsid w:val="006E68BA"/>
    <w:rsid w:val="006F4A11"/>
    <w:rsid w:val="006F616D"/>
    <w:rsid w:val="00702ADE"/>
    <w:rsid w:val="0071276C"/>
    <w:rsid w:val="007129A6"/>
    <w:rsid w:val="00715505"/>
    <w:rsid w:val="007539D8"/>
    <w:rsid w:val="007660D1"/>
    <w:rsid w:val="00767443"/>
    <w:rsid w:val="00772DB2"/>
    <w:rsid w:val="00776577"/>
    <w:rsid w:val="0078301B"/>
    <w:rsid w:val="00786F95"/>
    <w:rsid w:val="0079669A"/>
    <w:rsid w:val="007966BC"/>
    <w:rsid w:val="007A5568"/>
    <w:rsid w:val="007A5BCB"/>
    <w:rsid w:val="007A643A"/>
    <w:rsid w:val="007A7503"/>
    <w:rsid w:val="007B336F"/>
    <w:rsid w:val="007B7040"/>
    <w:rsid w:val="007B7F8F"/>
    <w:rsid w:val="007C0F00"/>
    <w:rsid w:val="007C4F2E"/>
    <w:rsid w:val="007C5D79"/>
    <w:rsid w:val="007C631D"/>
    <w:rsid w:val="007E5CCE"/>
    <w:rsid w:val="007F36C4"/>
    <w:rsid w:val="007F4EC4"/>
    <w:rsid w:val="00812675"/>
    <w:rsid w:val="008144DB"/>
    <w:rsid w:val="00820677"/>
    <w:rsid w:val="00822FC1"/>
    <w:rsid w:val="00825377"/>
    <w:rsid w:val="00826109"/>
    <w:rsid w:val="00833AB3"/>
    <w:rsid w:val="00843DE4"/>
    <w:rsid w:val="00860B83"/>
    <w:rsid w:val="00861E6A"/>
    <w:rsid w:val="0086373E"/>
    <w:rsid w:val="00864B9B"/>
    <w:rsid w:val="00872A10"/>
    <w:rsid w:val="00874922"/>
    <w:rsid w:val="00875818"/>
    <w:rsid w:val="00881D9B"/>
    <w:rsid w:val="008A1879"/>
    <w:rsid w:val="008A4C3E"/>
    <w:rsid w:val="008A7785"/>
    <w:rsid w:val="008B29CF"/>
    <w:rsid w:val="008B742D"/>
    <w:rsid w:val="008C30D6"/>
    <w:rsid w:val="008C687D"/>
    <w:rsid w:val="008D3592"/>
    <w:rsid w:val="008E5B68"/>
    <w:rsid w:val="008E5EC8"/>
    <w:rsid w:val="008F07B4"/>
    <w:rsid w:val="008F0E3B"/>
    <w:rsid w:val="008F623E"/>
    <w:rsid w:val="008F722D"/>
    <w:rsid w:val="00923934"/>
    <w:rsid w:val="0092606C"/>
    <w:rsid w:val="0093083A"/>
    <w:rsid w:val="009336B4"/>
    <w:rsid w:val="0093698B"/>
    <w:rsid w:val="009374D0"/>
    <w:rsid w:val="00941262"/>
    <w:rsid w:val="0094296A"/>
    <w:rsid w:val="00945638"/>
    <w:rsid w:val="00945ADA"/>
    <w:rsid w:val="009509A6"/>
    <w:rsid w:val="00951537"/>
    <w:rsid w:val="00952795"/>
    <w:rsid w:val="0095460C"/>
    <w:rsid w:val="009617FE"/>
    <w:rsid w:val="00961BC5"/>
    <w:rsid w:val="00962D91"/>
    <w:rsid w:val="0096651B"/>
    <w:rsid w:val="00974DD8"/>
    <w:rsid w:val="0098787E"/>
    <w:rsid w:val="0099016E"/>
    <w:rsid w:val="0099368F"/>
    <w:rsid w:val="00995DA2"/>
    <w:rsid w:val="00996484"/>
    <w:rsid w:val="009A384B"/>
    <w:rsid w:val="009B1B9F"/>
    <w:rsid w:val="009B3064"/>
    <w:rsid w:val="009B5335"/>
    <w:rsid w:val="009B6633"/>
    <w:rsid w:val="009C13A5"/>
    <w:rsid w:val="009D3672"/>
    <w:rsid w:val="009E3C51"/>
    <w:rsid w:val="009E70FB"/>
    <w:rsid w:val="009F1A9C"/>
    <w:rsid w:val="009F2E0E"/>
    <w:rsid w:val="009F44E8"/>
    <w:rsid w:val="00A06631"/>
    <w:rsid w:val="00A13224"/>
    <w:rsid w:val="00A1324A"/>
    <w:rsid w:val="00A14526"/>
    <w:rsid w:val="00A15541"/>
    <w:rsid w:val="00A21B6A"/>
    <w:rsid w:val="00A24802"/>
    <w:rsid w:val="00A25206"/>
    <w:rsid w:val="00A30FE7"/>
    <w:rsid w:val="00A37078"/>
    <w:rsid w:val="00A516CD"/>
    <w:rsid w:val="00A54724"/>
    <w:rsid w:val="00A72CF0"/>
    <w:rsid w:val="00A90242"/>
    <w:rsid w:val="00A925F2"/>
    <w:rsid w:val="00A9627D"/>
    <w:rsid w:val="00AA2E8F"/>
    <w:rsid w:val="00AB4B5A"/>
    <w:rsid w:val="00AB63D1"/>
    <w:rsid w:val="00AC031A"/>
    <w:rsid w:val="00AC6588"/>
    <w:rsid w:val="00AD0731"/>
    <w:rsid w:val="00AD49CC"/>
    <w:rsid w:val="00AE5C11"/>
    <w:rsid w:val="00AE690A"/>
    <w:rsid w:val="00AF7369"/>
    <w:rsid w:val="00B001BF"/>
    <w:rsid w:val="00B02227"/>
    <w:rsid w:val="00B0255A"/>
    <w:rsid w:val="00B05101"/>
    <w:rsid w:val="00B07D9E"/>
    <w:rsid w:val="00B12270"/>
    <w:rsid w:val="00B14ACF"/>
    <w:rsid w:val="00B17E0D"/>
    <w:rsid w:val="00B20511"/>
    <w:rsid w:val="00B318C7"/>
    <w:rsid w:val="00B330D1"/>
    <w:rsid w:val="00B36F13"/>
    <w:rsid w:val="00B41BEB"/>
    <w:rsid w:val="00B4436A"/>
    <w:rsid w:val="00B45680"/>
    <w:rsid w:val="00B6537E"/>
    <w:rsid w:val="00B662FA"/>
    <w:rsid w:val="00B663CE"/>
    <w:rsid w:val="00B73546"/>
    <w:rsid w:val="00B77B74"/>
    <w:rsid w:val="00B905F6"/>
    <w:rsid w:val="00B93C43"/>
    <w:rsid w:val="00B96089"/>
    <w:rsid w:val="00B96520"/>
    <w:rsid w:val="00BA0EDE"/>
    <w:rsid w:val="00BA2770"/>
    <w:rsid w:val="00BA284E"/>
    <w:rsid w:val="00BA2BC6"/>
    <w:rsid w:val="00BA4C31"/>
    <w:rsid w:val="00BB4D8F"/>
    <w:rsid w:val="00BC1FEF"/>
    <w:rsid w:val="00BC6ED9"/>
    <w:rsid w:val="00BD1D10"/>
    <w:rsid w:val="00BD4D2D"/>
    <w:rsid w:val="00BE5A16"/>
    <w:rsid w:val="00BF0F05"/>
    <w:rsid w:val="00BF6DBE"/>
    <w:rsid w:val="00C00C4A"/>
    <w:rsid w:val="00C13892"/>
    <w:rsid w:val="00C151BF"/>
    <w:rsid w:val="00C1608F"/>
    <w:rsid w:val="00C2423F"/>
    <w:rsid w:val="00C25016"/>
    <w:rsid w:val="00C27613"/>
    <w:rsid w:val="00C3082A"/>
    <w:rsid w:val="00C47E7C"/>
    <w:rsid w:val="00C51C1A"/>
    <w:rsid w:val="00C54B62"/>
    <w:rsid w:val="00C57500"/>
    <w:rsid w:val="00C615EE"/>
    <w:rsid w:val="00C647B4"/>
    <w:rsid w:val="00C7241B"/>
    <w:rsid w:val="00C77BAB"/>
    <w:rsid w:val="00C828F4"/>
    <w:rsid w:val="00C850CF"/>
    <w:rsid w:val="00C922A2"/>
    <w:rsid w:val="00C95A98"/>
    <w:rsid w:val="00C9777A"/>
    <w:rsid w:val="00CA07C2"/>
    <w:rsid w:val="00CB3B9F"/>
    <w:rsid w:val="00CB42D6"/>
    <w:rsid w:val="00CB71FB"/>
    <w:rsid w:val="00CC1229"/>
    <w:rsid w:val="00CC47A6"/>
    <w:rsid w:val="00CC5F23"/>
    <w:rsid w:val="00CC6758"/>
    <w:rsid w:val="00CD706D"/>
    <w:rsid w:val="00CE4117"/>
    <w:rsid w:val="00CF466F"/>
    <w:rsid w:val="00D072E3"/>
    <w:rsid w:val="00D1013E"/>
    <w:rsid w:val="00D11A2E"/>
    <w:rsid w:val="00D11D66"/>
    <w:rsid w:val="00D14478"/>
    <w:rsid w:val="00D15D2F"/>
    <w:rsid w:val="00D30D27"/>
    <w:rsid w:val="00D51DE8"/>
    <w:rsid w:val="00D74599"/>
    <w:rsid w:val="00D77352"/>
    <w:rsid w:val="00D77FD0"/>
    <w:rsid w:val="00D839E0"/>
    <w:rsid w:val="00D84952"/>
    <w:rsid w:val="00D9796B"/>
    <w:rsid w:val="00DA4EB2"/>
    <w:rsid w:val="00DB2969"/>
    <w:rsid w:val="00DC27A4"/>
    <w:rsid w:val="00DC3A40"/>
    <w:rsid w:val="00DD062A"/>
    <w:rsid w:val="00DD1C00"/>
    <w:rsid w:val="00DE5192"/>
    <w:rsid w:val="00DE5DB9"/>
    <w:rsid w:val="00DF1940"/>
    <w:rsid w:val="00E00288"/>
    <w:rsid w:val="00E00DCA"/>
    <w:rsid w:val="00E0715A"/>
    <w:rsid w:val="00E07C72"/>
    <w:rsid w:val="00E07D84"/>
    <w:rsid w:val="00E13211"/>
    <w:rsid w:val="00E22462"/>
    <w:rsid w:val="00E33834"/>
    <w:rsid w:val="00E6295E"/>
    <w:rsid w:val="00E6386A"/>
    <w:rsid w:val="00E65AF8"/>
    <w:rsid w:val="00E673DA"/>
    <w:rsid w:val="00E67B2A"/>
    <w:rsid w:val="00E74415"/>
    <w:rsid w:val="00E87417"/>
    <w:rsid w:val="00EA6EDD"/>
    <w:rsid w:val="00EB0308"/>
    <w:rsid w:val="00EB432C"/>
    <w:rsid w:val="00EB7C91"/>
    <w:rsid w:val="00EC1726"/>
    <w:rsid w:val="00EC3B63"/>
    <w:rsid w:val="00EC4ADE"/>
    <w:rsid w:val="00EC4C2D"/>
    <w:rsid w:val="00ED4DF8"/>
    <w:rsid w:val="00ED63A5"/>
    <w:rsid w:val="00ED720A"/>
    <w:rsid w:val="00EE251E"/>
    <w:rsid w:val="00EF1376"/>
    <w:rsid w:val="00EF1E4C"/>
    <w:rsid w:val="00EF3B89"/>
    <w:rsid w:val="00EF740A"/>
    <w:rsid w:val="00F07876"/>
    <w:rsid w:val="00F12078"/>
    <w:rsid w:val="00F12972"/>
    <w:rsid w:val="00F1552E"/>
    <w:rsid w:val="00F174B7"/>
    <w:rsid w:val="00F20DE3"/>
    <w:rsid w:val="00F34288"/>
    <w:rsid w:val="00F3608A"/>
    <w:rsid w:val="00F37723"/>
    <w:rsid w:val="00F4019B"/>
    <w:rsid w:val="00F430AE"/>
    <w:rsid w:val="00F45BA1"/>
    <w:rsid w:val="00F504F7"/>
    <w:rsid w:val="00F54859"/>
    <w:rsid w:val="00F548DB"/>
    <w:rsid w:val="00F576C6"/>
    <w:rsid w:val="00F576DD"/>
    <w:rsid w:val="00F66FBA"/>
    <w:rsid w:val="00F67155"/>
    <w:rsid w:val="00F7220B"/>
    <w:rsid w:val="00F72735"/>
    <w:rsid w:val="00FB5663"/>
    <w:rsid w:val="00FC384E"/>
    <w:rsid w:val="00FC6578"/>
    <w:rsid w:val="00FC6C5A"/>
    <w:rsid w:val="00FE0E21"/>
    <w:rsid w:val="00FE1EB5"/>
    <w:rsid w:val="00FE74CC"/>
    <w:rsid w:val="00FF13DE"/>
    <w:rsid w:val="00FF2B90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214D"/>
  <w15:docId w15:val="{CBD25859-163B-4E8B-9857-0B2AAF31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41E39"/>
    <w:pPr>
      <w:keepNext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5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1E3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41E39"/>
    <w:pPr>
      <w:ind w:left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1E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F616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C384E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CB3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B3B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CB3B9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B3B9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B03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03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6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A5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D51D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51DE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94296A"/>
    <w:pPr>
      <w:spacing w:after="0" w:line="240" w:lineRule="auto"/>
    </w:pPr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421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piotr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otr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312F7-38A6-4E55-8378-10DAAADB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1628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 Piotrkowie Tryb.</dc:creator>
  <cp:keywords/>
  <dc:description/>
  <cp:lastModifiedBy>Jarzębska Monika</cp:lastModifiedBy>
  <cp:revision>3</cp:revision>
  <cp:lastPrinted>2022-08-19T07:25:00Z</cp:lastPrinted>
  <dcterms:created xsi:type="dcterms:W3CDTF">2023-05-24T09:01:00Z</dcterms:created>
  <dcterms:modified xsi:type="dcterms:W3CDTF">2023-05-24T09:17:00Z</dcterms:modified>
</cp:coreProperties>
</file>