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E3" w:rsidRPr="003957AD" w:rsidRDefault="002D2DE3" w:rsidP="002D2DE3"/>
    <w:p w:rsidR="002D2DE3" w:rsidRPr="004814E1" w:rsidRDefault="002D2DE3" w:rsidP="002D2DE3">
      <w:pPr>
        <w:jc w:val="right"/>
        <w:rPr>
          <w:sz w:val="18"/>
          <w:szCs w:val="18"/>
        </w:rPr>
      </w:pPr>
      <w:r>
        <w:tab/>
      </w:r>
      <w:r>
        <w:rPr>
          <w:sz w:val="18"/>
          <w:szCs w:val="18"/>
        </w:rPr>
        <w:t>Załącznik nr 2</w:t>
      </w:r>
      <w:r w:rsidR="005B3A9A">
        <w:rPr>
          <w:sz w:val="18"/>
          <w:szCs w:val="18"/>
        </w:rPr>
        <w:t xml:space="preserve"> do O</w:t>
      </w:r>
      <w:r w:rsidRPr="004814E1">
        <w:rPr>
          <w:sz w:val="18"/>
          <w:szCs w:val="18"/>
        </w:rPr>
        <w:t xml:space="preserve">głoszenia o otwartym konkursie ofert </w:t>
      </w:r>
    </w:p>
    <w:p w:rsidR="002D2DE3" w:rsidRDefault="002D2DE3" w:rsidP="002D2DE3">
      <w:pPr>
        <w:jc w:val="right"/>
        <w:rPr>
          <w:sz w:val="18"/>
          <w:szCs w:val="18"/>
        </w:rPr>
      </w:pPr>
      <w:r>
        <w:rPr>
          <w:sz w:val="18"/>
          <w:szCs w:val="18"/>
        </w:rPr>
        <w:t>na wsparcie realizacji zadań publicznych Mi</w:t>
      </w:r>
      <w:r w:rsidR="005B3A9A">
        <w:rPr>
          <w:sz w:val="18"/>
          <w:szCs w:val="18"/>
        </w:rPr>
        <w:t>asta Piotrków Trybunalski w 2023</w:t>
      </w:r>
      <w:bookmarkStart w:id="0" w:name="_GoBack"/>
      <w:bookmarkEnd w:id="0"/>
      <w:r>
        <w:rPr>
          <w:sz w:val="18"/>
          <w:szCs w:val="18"/>
        </w:rPr>
        <w:t xml:space="preserve"> roku </w:t>
      </w:r>
    </w:p>
    <w:p w:rsidR="002D2DE3" w:rsidRPr="004814E1" w:rsidRDefault="002D2DE3" w:rsidP="002D2DE3">
      <w:pPr>
        <w:jc w:val="right"/>
        <w:rPr>
          <w:sz w:val="18"/>
          <w:szCs w:val="18"/>
        </w:rPr>
      </w:pPr>
      <w:r w:rsidRPr="004814E1">
        <w:rPr>
          <w:sz w:val="18"/>
          <w:szCs w:val="18"/>
        </w:rPr>
        <w:t xml:space="preserve"> z zakresu kultury, sztuki, ochrony dóbr kultury i dziedzictwa narodowego </w:t>
      </w:r>
    </w:p>
    <w:p w:rsidR="002D2DE3" w:rsidRDefault="002D2DE3" w:rsidP="002D2DE3"/>
    <w:p w:rsidR="002D2DE3" w:rsidRDefault="002D2DE3" w:rsidP="002D2DE3"/>
    <w:p w:rsidR="002D2DE3" w:rsidRPr="00EC515F" w:rsidRDefault="002D2DE3" w:rsidP="002D2DE3">
      <w:pPr>
        <w:jc w:val="center"/>
        <w:rPr>
          <w:rFonts w:asciiTheme="minorHAnsi" w:hAnsiTheme="minorHAnsi" w:cstheme="minorHAnsi"/>
          <w:b/>
        </w:rPr>
      </w:pPr>
      <w:r w:rsidRPr="00EC515F">
        <w:rPr>
          <w:rFonts w:asciiTheme="minorHAnsi" w:hAnsiTheme="minorHAnsi" w:cstheme="minorHAnsi"/>
          <w:b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2D2DE3" w:rsidRPr="00EC515F" w:rsidTr="00DC30C7">
        <w:trPr>
          <w:trHeight w:val="567"/>
        </w:trPr>
        <w:tc>
          <w:tcPr>
            <w:tcW w:w="4955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Komórka ogłaszająca konkurs</w:t>
            </w:r>
          </w:p>
        </w:tc>
        <w:tc>
          <w:tcPr>
            <w:tcW w:w="4956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Referat Kultury, Sportu i Promocji Miasta</w:t>
            </w:r>
          </w:p>
        </w:tc>
      </w:tr>
      <w:tr w:rsidR="002D2DE3" w:rsidRPr="00EC515F" w:rsidTr="00DC30C7">
        <w:trPr>
          <w:trHeight w:val="567"/>
        </w:trPr>
        <w:tc>
          <w:tcPr>
            <w:tcW w:w="4955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Oferta nr:</w:t>
            </w:r>
          </w:p>
        </w:tc>
        <w:tc>
          <w:tcPr>
            <w:tcW w:w="4956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rPr>
          <w:trHeight w:val="567"/>
        </w:trPr>
        <w:tc>
          <w:tcPr>
            <w:tcW w:w="4955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Rodzaj zadania publicznego:</w:t>
            </w:r>
          </w:p>
        </w:tc>
        <w:tc>
          <w:tcPr>
            <w:tcW w:w="4956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rPr>
          <w:trHeight w:val="567"/>
        </w:trPr>
        <w:tc>
          <w:tcPr>
            <w:tcW w:w="4955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Tytuł zadania publicznego:</w:t>
            </w:r>
          </w:p>
        </w:tc>
        <w:tc>
          <w:tcPr>
            <w:tcW w:w="4956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rPr>
          <w:trHeight w:val="567"/>
        </w:trPr>
        <w:tc>
          <w:tcPr>
            <w:tcW w:w="4955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Podmiot składający ofertę:</w:t>
            </w:r>
          </w:p>
        </w:tc>
        <w:tc>
          <w:tcPr>
            <w:tcW w:w="4956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</w:tbl>
    <w:p w:rsidR="002D2DE3" w:rsidRDefault="002D2DE3" w:rsidP="002D2DE3">
      <w:pPr>
        <w:rPr>
          <w:rFonts w:asciiTheme="minorHAnsi" w:hAnsiTheme="minorHAnsi" w:cstheme="minorHAnsi"/>
        </w:rPr>
      </w:pPr>
    </w:p>
    <w:p w:rsidR="002D2DE3" w:rsidRPr="00EC515F" w:rsidRDefault="002D2DE3" w:rsidP="002D2DE3">
      <w:pPr>
        <w:rPr>
          <w:rFonts w:asciiTheme="minorHAnsi" w:hAnsiTheme="minorHAnsi" w:cstheme="minorHAnsi"/>
        </w:rPr>
      </w:pPr>
    </w:p>
    <w:p w:rsidR="002D2DE3" w:rsidRPr="00EC515F" w:rsidRDefault="002D2DE3" w:rsidP="002D2DE3">
      <w:pPr>
        <w:rPr>
          <w:rFonts w:asciiTheme="minorHAnsi" w:hAnsiTheme="minorHAnsi" w:cstheme="minorHAnsi"/>
          <w:b/>
        </w:rPr>
      </w:pPr>
      <w:r w:rsidRPr="00EC515F">
        <w:rPr>
          <w:rFonts w:asciiTheme="minorHAnsi" w:hAnsiTheme="minorHAnsi" w:cstheme="minorHAnsi"/>
          <w:b/>
        </w:rPr>
        <w:t>Ocena formalna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709"/>
        <w:gridCol w:w="1559"/>
        <w:gridCol w:w="1269"/>
      </w:tblGrid>
      <w:tr w:rsidR="002D2DE3" w:rsidRPr="00EC515F" w:rsidTr="00DC30C7">
        <w:tc>
          <w:tcPr>
            <w:tcW w:w="562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709" w:type="dxa"/>
            <w:vAlign w:val="center"/>
          </w:tcPr>
          <w:p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55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15F">
              <w:rPr>
                <w:rFonts w:asciiTheme="minorHAnsi" w:hAnsiTheme="minorHAnsi" w:cstheme="minorHAnsi"/>
                <w:b/>
                <w:sz w:val="20"/>
                <w:szCs w:val="20"/>
              </w:rPr>
              <w:t>ZWRÓCONO SIĘ                O UZUPEŁNIENIE BRAKU/POPRAWĘ BŁĘDU DO DNIA</w:t>
            </w:r>
          </w:p>
        </w:tc>
        <w:tc>
          <w:tcPr>
            <w:tcW w:w="126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15F">
              <w:rPr>
                <w:rFonts w:asciiTheme="minorHAnsi" w:hAnsiTheme="minorHAnsi" w:cstheme="minorHAnsi"/>
                <w:b/>
                <w:sz w:val="20"/>
                <w:szCs w:val="20"/>
              </w:rPr>
              <w:t>DOKONANO UZUPEŁNIENIA Z DNIEM</w:t>
            </w: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Oferta została złożona w terminie 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Oferta została złożona na właściwych formularzach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Oferta jest podpisana przez osoby upoważnione 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Oferta odpowiada rodzajowi zadania wskazanego w ogłoszeniu konkursowym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pkt I.3 oferty wskazano tytuł zadania publicznego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Wskazany termin realizacji zadania 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Termin realizacji zadania niezgodny z terminem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Oferent prowadzi działalność statutową w dziedzinie objętej konkursem 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Oferta została złożona przez podmiot/podmioty uprawnione 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Oferent (oferenci) zamierzają realizować zadanie na rzecz Piotrkowa Trybunalskiego lub jego mieszkańców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Kalkulacja przewidywanych kosztów realizacji zadania jest prawidłowo wypełniona: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oferent (oferenci) wykazuje do pokrycia z dotacji tylko koszty kwalifikowane,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limit obsługi zadania publicznego wskazany w ofercie jest zgodny z zapisami ogłoszenia konkursowego,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poprawnie wypełniono pod względem rachunkowym pkt „Kalkulacja przewidywanych kosztów na rok …” lub pkt „Przewidywane źródła finansowania zadania publicznego” oferty.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przypadku zamiaru odpłatnego wykonania zadania, oferent określił jakie będą warunki pobierania świadczeń pieniężnych od odbiorców, jaka będzie wysokość świadczenia poniesiona przez pojedynczego odbiorcę oraz jaka będzie łączna wartość tych świadczeń.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przypadku przewidywanego wykorzystania wkładu osobowego w realizacji zadania, opisano sposób wyceny wkładu osobowego z podaniem cen rynkowych, co ma odzwierciedlenie w pkt „Kalkulacja przewidywanych kosztów na rok …” oraz w pkt „Przewidywane źródła finansowania zadania publicznego” oferty.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przypadku przewidywanego wykorzystania wkładu rzeczowego w realizacji zadania, opisano zasady i sposób wykorzystania tego wkładu oraz sposób jego wyceny z podaniem cen rynkowych, co ma odzwierciedlenie w pkt „Kalkulacja przewidywanych kosztów na rok …” oraz w pkt „Przewidywane źródła finansowania zadania publicznego” oferty.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Do oferty dołączono niezbędne załączniki: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oryginał lub kserokopia statutu potwierdzona za zgodność z oryginałem na każdej stronie</w:t>
            </w:r>
          </w:p>
        </w:tc>
        <w:tc>
          <w:tcPr>
            <w:tcW w:w="709" w:type="dxa"/>
            <w:shd w:val="clear" w:color="auto" w:fill="FFFFFF" w:themeFill="background1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odpis lub kopia aktualnego odpisu z krajowego rejestru sądowego lub innego rejestru lub ewidencji, przy czym odpis lub kopia powinna być poświadczona za zgodność z oryginałem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:rsidTr="00DC30C7">
        <w:trPr>
          <w:trHeight w:val="53"/>
        </w:trPr>
        <w:tc>
          <w:tcPr>
            <w:tcW w:w="562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w przypadku wyboru innego sposobu reprezentacji podmiotów składających ofertę wspólną niż wynikający z Krajowego Rejestru Sądowego lub innego właściwego rejestru - dokument potwierdzający upoważnienie do działania w imieniu oferenta(-ów).</w:t>
            </w: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</w:tbl>
    <w:p w:rsidR="002D2DE3" w:rsidRPr="00EC515F" w:rsidRDefault="002D2DE3" w:rsidP="002D2DE3">
      <w:pPr>
        <w:rPr>
          <w:rFonts w:asciiTheme="minorHAnsi" w:hAnsiTheme="minorHAnsi" w:cstheme="minorHAnsi"/>
        </w:rPr>
      </w:pPr>
    </w:p>
    <w:p w:rsidR="002D2DE3" w:rsidRPr="00EC515F" w:rsidRDefault="002D2DE3" w:rsidP="002D2DE3">
      <w:pPr>
        <w:jc w:val="both"/>
        <w:rPr>
          <w:rFonts w:asciiTheme="minorHAnsi" w:hAnsiTheme="minorHAnsi" w:cstheme="minorHAnsi"/>
          <w:sz w:val="22"/>
          <w:szCs w:val="22"/>
        </w:rPr>
      </w:pPr>
      <w:r w:rsidRPr="00EC515F">
        <w:rPr>
          <w:rFonts w:asciiTheme="minorHAnsi" w:hAnsiTheme="minorHAnsi" w:cstheme="minorHAnsi"/>
          <w:sz w:val="22"/>
          <w:szCs w:val="22"/>
        </w:rPr>
        <w:t>…… Oferent usunął wszystkie braki formalne w przewidzianym terminie i oferta może być oceniana merytorycznie.</w:t>
      </w:r>
    </w:p>
    <w:p w:rsidR="002D2DE3" w:rsidRPr="00EC515F" w:rsidRDefault="002D2DE3" w:rsidP="002D2DE3">
      <w:pPr>
        <w:rPr>
          <w:rFonts w:asciiTheme="minorHAnsi" w:hAnsiTheme="minorHAnsi" w:cstheme="minorHAnsi"/>
          <w:sz w:val="22"/>
          <w:szCs w:val="22"/>
        </w:rPr>
      </w:pPr>
      <w:r w:rsidRPr="00EC515F">
        <w:rPr>
          <w:rFonts w:asciiTheme="minorHAnsi" w:hAnsiTheme="minorHAnsi" w:cstheme="minorHAnsi"/>
          <w:sz w:val="22"/>
          <w:szCs w:val="22"/>
        </w:rPr>
        <w:t>…… Oferent nie usunął braków formalnych w przewidzianym terminie – oferta została odrzucona.</w:t>
      </w:r>
      <w:r w:rsidRPr="00EC515F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:rsidR="002D2DE3" w:rsidRDefault="002D2DE3" w:rsidP="002D2DE3">
      <w:pPr>
        <w:rPr>
          <w:rFonts w:asciiTheme="minorHAnsi" w:hAnsiTheme="minorHAnsi" w:cstheme="minorHAnsi"/>
          <w:vertAlign w:val="superscript"/>
        </w:rPr>
      </w:pPr>
    </w:p>
    <w:p w:rsidR="002D2DE3" w:rsidRPr="00EC515F" w:rsidRDefault="002D2DE3" w:rsidP="002D2DE3">
      <w:pPr>
        <w:rPr>
          <w:rFonts w:asciiTheme="minorHAnsi" w:hAnsiTheme="minorHAnsi" w:cstheme="minorHAnsi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2DE3" w:rsidRPr="00EC515F" w:rsidTr="00DC30C7">
        <w:tc>
          <w:tcPr>
            <w:tcW w:w="4955" w:type="dxa"/>
          </w:tcPr>
          <w:p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Oferta kwalifikuje się do odrzucenia</w:t>
            </w:r>
          </w:p>
          <w:p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Data i podpis</w:t>
            </w:r>
          </w:p>
        </w:tc>
        <w:tc>
          <w:tcPr>
            <w:tcW w:w="4956" w:type="dxa"/>
          </w:tcPr>
          <w:p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Oferta kwalifikuje się do oceny merytorycznej</w:t>
            </w:r>
          </w:p>
          <w:p w:rsidR="002D2DE3" w:rsidRPr="00EC515F" w:rsidRDefault="002D2DE3" w:rsidP="00DC30C7">
            <w:pPr>
              <w:tabs>
                <w:tab w:val="left" w:pos="28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Data i podpis</w:t>
            </w:r>
          </w:p>
          <w:p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D2DE3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2D2DE3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2D2DE3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2D2DE3" w:rsidRPr="00EC515F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2D2DE3" w:rsidRPr="00EC515F" w:rsidRDefault="002D2DE3" w:rsidP="002D2DE3">
      <w:pPr>
        <w:rPr>
          <w:rFonts w:asciiTheme="minorHAnsi" w:hAnsiTheme="minorHAnsi" w:cstheme="minorHAnsi"/>
          <w:sz w:val="22"/>
          <w:szCs w:val="22"/>
        </w:rPr>
      </w:pPr>
      <w:r w:rsidRPr="00EC515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EC515F">
        <w:rPr>
          <w:rFonts w:asciiTheme="minorHAnsi" w:hAnsiTheme="minorHAnsi" w:cstheme="minorHAnsi"/>
          <w:sz w:val="22"/>
          <w:szCs w:val="22"/>
        </w:rPr>
        <w:t xml:space="preserve"> Zaznaczyć właściwe sformułowanie znakiem „X”</w:t>
      </w:r>
    </w:p>
    <w:p w:rsidR="002D46AB" w:rsidRDefault="002D46AB"/>
    <w:p w:rsidR="00CF362D" w:rsidRDefault="00CF362D" w:rsidP="00CF362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Prezydent Miasta Piotrkowa Trybunalskiego</w:t>
      </w:r>
    </w:p>
    <w:p w:rsidR="00CF362D" w:rsidRDefault="00CF362D" w:rsidP="00CF362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Krzysztof Chojniak</w:t>
      </w:r>
    </w:p>
    <w:p w:rsidR="00CF362D" w:rsidRDefault="00CF362D" w:rsidP="00CF362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Dokument został podpisany</w:t>
      </w:r>
    </w:p>
    <w:p w:rsidR="00CF362D" w:rsidRDefault="00CF362D" w:rsidP="00CF362D">
      <w:r>
        <w:rPr>
          <w:rFonts w:ascii="Arial" w:hAnsi="Arial" w:cs="Arial"/>
        </w:rPr>
        <w:t xml:space="preserve">                                                                     kwalifikowanym podpisem elektronicznym</w:t>
      </w:r>
    </w:p>
    <w:p w:rsidR="00CF362D" w:rsidRDefault="00CF362D"/>
    <w:sectPr w:rsidR="00CF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E3"/>
    <w:rsid w:val="002D2DE3"/>
    <w:rsid w:val="002D46AB"/>
    <w:rsid w:val="005B3A9A"/>
    <w:rsid w:val="0064355E"/>
    <w:rsid w:val="00C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1941A-2550-4097-B8DE-E4B44D72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DE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F362D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4</cp:revision>
  <dcterms:created xsi:type="dcterms:W3CDTF">2021-06-29T11:50:00Z</dcterms:created>
  <dcterms:modified xsi:type="dcterms:W3CDTF">2023-05-11T05:28:00Z</dcterms:modified>
</cp:coreProperties>
</file>