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C2D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t>4.</w:t>
      </w:r>
      <w:r w:rsidRPr="007C0C2D">
        <w:rPr>
          <w:rFonts w:ascii="Arial" w:hAnsi="Arial" w:cs="Arial"/>
          <w:sz w:val="24"/>
          <w:szCs w:val="24"/>
        </w:rPr>
        <w:t>7. Podjęcie uchwały w sprawie przystąpienia do sporządzenia Gminnego Programu Rewitalizacji dla Miasta Piotrkowa Trybunalskiego na lata 2024-2030.</w:t>
      </w:r>
      <w:r w:rsidRPr="007C0C2D">
        <w:rPr>
          <w:rFonts w:ascii="Arial" w:hAnsi="Arial" w:cs="Arial"/>
          <w:sz w:val="24"/>
          <w:szCs w:val="24"/>
        </w:rPr>
        <w:br/>
      </w:r>
      <w:r w:rsidRPr="007C0C2D">
        <w:rPr>
          <w:rFonts w:ascii="Arial" w:hAnsi="Arial" w:cs="Arial"/>
          <w:sz w:val="24"/>
          <w:szCs w:val="24"/>
        </w:rPr>
        <w:br/>
        <w:t xml:space="preserve">Głosowania: </w:t>
      </w:r>
      <w:r w:rsidRPr="007C0C2D">
        <w:rPr>
          <w:rFonts w:ascii="Arial" w:hAnsi="Arial" w:cs="Arial"/>
          <w:sz w:val="24"/>
          <w:szCs w:val="24"/>
        </w:rPr>
        <w:br/>
        <w:t>Głosowanie w sprawie: Podjęcie uchwały w sprawie przystąpienia do sporządzenia Gminnego Programu Rewitalizacji dla Miasta Piotrkowa Trybunalskiego na lata 2024-2030.</w:t>
      </w:r>
      <w:r w:rsidRPr="007C0C2D">
        <w:rPr>
          <w:rFonts w:ascii="Arial" w:hAnsi="Arial" w:cs="Arial"/>
          <w:sz w:val="24"/>
          <w:szCs w:val="24"/>
        </w:rPr>
        <w:br/>
      </w:r>
      <w:bookmarkStart w:id="0" w:name="_GoBack"/>
      <w:bookmarkEnd w:id="0"/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Data głosowania: 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Miejsce: sala obrad nr 1</w:t>
            </w:r>
          </w:p>
        </w:tc>
      </w:tr>
    </w:tbl>
    <w:p w:rsidR="007C0C2D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br/>
      </w:r>
    </w:p>
    <w:p w:rsidR="007C0C2D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Za: 20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Wstrzymało się: 2</w:t>
            </w:r>
          </w:p>
        </w:tc>
      </w:tr>
    </w:tbl>
    <w:p w:rsidR="007C0C2D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br/>
      </w:r>
    </w:p>
    <w:p w:rsidR="007C0C2D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3421"/>
        <w:gridCol w:w="1844"/>
        <w:gridCol w:w="3373"/>
      </w:tblGrid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7C0C2D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  <w:tr w:rsidR="007C0C2D" w:rsidRPr="007C0C2D" w:rsidTr="00EA0879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C0C2D" w:rsidRPr="007C0C2D" w:rsidRDefault="007C0C2D" w:rsidP="007C0C2D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C0C2D">
              <w:rPr>
                <w:rFonts w:ascii="Arial" w:hAnsi="Arial" w:cs="Arial"/>
                <w:sz w:val="24"/>
                <w:szCs w:val="24"/>
              </w:rPr>
              <w:t>26.04.2023 09:03</w:t>
            </w:r>
          </w:p>
        </w:tc>
      </w:tr>
    </w:tbl>
    <w:p w:rsidR="00AB3369" w:rsidRPr="007C0C2D" w:rsidRDefault="007C0C2D" w:rsidP="007C0C2D">
      <w:pPr>
        <w:spacing w:line="360" w:lineRule="auto"/>
        <w:rPr>
          <w:rFonts w:ascii="Arial" w:hAnsi="Arial" w:cs="Arial"/>
          <w:sz w:val="24"/>
          <w:szCs w:val="24"/>
        </w:rPr>
      </w:pPr>
      <w:r w:rsidRPr="007C0C2D">
        <w:rPr>
          <w:rFonts w:ascii="Arial" w:hAnsi="Arial" w:cs="Arial"/>
          <w:sz w:val="24"/>
          <w:szCs w:val="24"/>
        </w:rPr>
        <w:br/>
      </w:r>
    </w:p>
    <w:sectPr w:rsidR="00AB3369" w:rsidRPr="007C0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223EC3"/>
    <w:rsid w:val="003008FE"/>
    <w:rsid w:val="00651A85"/>
    <w:rsid w:val="007C0C2D"/>
    <w:rsid w:val="00AB3369"/>
    <w:rsid w:val="00C265CF"/>
    <w:rsid w:val="00E9318F"/>
    <w:rsid w:val="00F51B92"/>
    <w:rsid w:val="00FA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08FE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5</cp:revision>
  <dcterms:created xsi:type="dcterms:W3CDTF">2023-02-27T13:33:00Z</dcterms:created>
  <dcterms:modified xsi:type="dcterms:W3CDTF">2023-04-26T10:25:00Z</dcterms:modified>
</cp:coreProperties>
</file>