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395B" w14:paraId="01B9480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07FAF0" w14:textId="77777777" w:rsidR="00A77B3E" w:rsidRDefault="005F16B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73293E4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A606F57" w14:textId="77777777" w:rsidR="00A77B3E" w:rsidRDefault="005F16B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14:paraId="709C2A7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21599C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C0CFB20" w14:textId="77777777" w:rsidR="00A77B3E" w:rsidRDefault="00A77B3E"/>
    <w:p w14:paraId="590AD883" w14:textId="77777777" w:rsidR="00A77B3E" w:rsidRDefault="005F16B0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1020FAED" w14:textId="77777777" w:rsidR="00A77B3E" w:rsidRDefault="005F16B0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.................... 2023 r.</w:t>
      </w:r>
    </w:p>
    <w:p w14:paraId="5C4707B3" w14:textId="77777777" w:rsidR="00A77B3E" w:rsidRDefault="005F16B0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zmiany uchwały Nr XXIII/338/20 Rady Miasta Piotrkowa Trybunalskiego z dnia 24 czerwca 2020r. w sprawie określenia regulaminu utrzymania czystości i porządku na terenie Miasta Piotrkowa Trybunalskiego</w:t>
      </w:r>
    </w:p>
    <w:p w14:paraId="2BFF414F" w14:textId="28C2A09C" w:rsidR="00A77B3E" w:rsidRDefault="005F16B0">
      <w:pPr>
        <w:keepLines/>
        <w:spacing w:before="120" w:after="120"/>
        <w:ind w:firstLine="227"/>
      </w:pPr>
      <w:r>
        <w:t>Na podstawie art.18 ust.2 pkt</w:t>
      </w:r>
      <w:r w:rsidR="00437A18">
        <w:t xml:space="preserve"> </w:t>
      </w:r>
      <w:r>
        <w:t>15, art.</w:t>
      </w:r>
      <w:r w:rsidR="00437A18">
        <w:t xml:space="preserve"> </w:t>
      </w:r>
      <w:r>
        <w:t>40 ust.1 i art.41 ust.1 ustawy z dnia 8 marca 1990r.o samorządzie gminnym (Dz.U.</w:t>
      </w:r>
      <w:r w:rsidR="00FA663E">
        <w:t xml:space="preserve"> </w:t>
      </w:r>
      <w:r>
        <w:t>z 2023</w:t>
      </w:r>
      <w:r w:rsidR="00437A18">
        <w:t xml:space="preserve"> </w:t>
      </w:r>
      <w:r>
        <w:t>r. poz.40) oraz art.4 ust.1, ust.2 ustawy</w:t>
      </w:r>
      <w:r w:rsidR="00437A18">
        <w:t xml:space="preserve"> </w:t>
      </w:r>
      <w:r>
        <w:t>z dnia 13 września 1996r. o utrzymaniu czystości i porządku w gminach (Dz.U.</w:t>
      </w:r>
      <w:r w:rsidR="00FA663E">
        <w:t xml:space="preserve"> z </w:t>
      </w:r>
      <w:r>
        <w:t>2022</w:t>
      </w:r>
      <w:r w:rsidR="00FA663E">
        <w:t xml:space="preserve"> </w:t>
      </w:r>
      <w:r>
        <w:t>r. poz. 2519)</w:t>
      </w:r>
      <w:r w:rsidR="00671BA7">
        <w:t xml:space="preserve"> </w:t>
      </w:r>
      <w:r>
        <w:t>uchwala</w:t>
      </w:r>
      <w:r w:rsidR="00671BA7">
        <w:t xml:space="preserve"> się</w:t>
      </w:r>
      <w:r>
        <w:t>, co następuje:</w:t>
      </w:r>
    </w:p>
    <w:p w14:paraId="7A794106" w14:textId="77777777" w:rsidR="00A77B3E" w:rsidRDefault="005F16B0">
      <w:pPr>
        <w:keepLines/>
        <w:ind w:firstLine="340"/>
      </w:pPr>
      <w:r>
        <w:rPr>
          <w:b/>
        </w:rPr>
        <w:t>§ 1. </w:t>
      </w:r>
      <w:r>
        <w:t>W załączniku do uchwały Nr XXIII/338/20 Rady Miasta Piotrkowa Trybunalskiego z dnia 24 czerwca 2020r. w sprawie określenia regulaminu utrzymania czystości i porządku na terenie Miasta Piotrkowa Trybunalskiego, wprowadza się następujące zmiany:</w:t>
      </w:r>
    </w:p>
    <w:p w14:paraId="18C06E68" w14:textId="6139CBA3" w:rsidR="00A77B3E" w:rsidRDefault="005F16B0">
      <w:pPr>
        <w:keepLines/>
        <w:spacing w:before="120" w:after="120"/>
        <w:ind w:firstLine="340"/>
      </w:pPr>
      <w:r>
        <w:t>1</w:t>
      </w:r>
      <w:r w:rsidR="000E572B">
        <w:t>)</w:t>
      </w:r>
      <w:r>
        <w:t>. </w:t>
      </w:r>
      <w:r w:rsidR="000E572B">
        <w:t>w</w:t>
      </w:r>
      <w:r>
        <w:t xml:space="preserve"> rozdziale 4 dodaje się §</w:t>
      </w:r>
      <w:r w:rsidR="000E572B">
        <w:t xml:space="preserve"> </w:t>
      </w:r>
      <w:r>
        <w:t>9 o treści:</w:t>
      </w:r>
    </w:p>
    <w:p w14:paraId="29583C90" w14:textId="0BE14EC5" w:rsidR="00A77B3E" w:rsidRDefault="005F16B0">
      <w:pPr>
        <w:spacing w:before="120" w:after="120"/>
        <w:ind w:left="283" w:firstLine="227"/>
      </w:pPr>
      <w:r>
        <w:t>"</w:t>
      </w:r>
      <w:r w:rsidR="000E572B">
        <w:t xml:space="preserve">§ 9. </w:t>
      </w:r>
      <w:r>
        <w:t>Właściciele nieruchomości zobowiązani są do dokumentowania wywozów nieczystości ciekłych ze zbiorników bezodpływowych/osadników instalacji przydomowych oczyszczalni ścieków poprzez przechowywanie rachunków/faktur/paragonów za wykonaną usługę przez minimum 2 lata od wykonania usługi oraz dokumentowania posiadania umowy z gminną jednostką organizacyjną lub przedsiębiorcą posiadającym zezwolenie na prowadzenie działalności w zakresie opróżniania zbiorników bezodpływowych lub osadników w instalacjach przydomowych oczyszczalni ścieków i transportu nieczystości ciekłych na terenie Miasta Piotrkowa Trybunalskiego poprzez okazanie stosownej umowy, opatrzonej podpisami obu stron."</w:t>
      </w:r>
      <w:r w:rsidR="00831675">
        <w:t>,</w:t>
      </w:r>
    </w:p>
    <w:p w14:paraId="39181D4E" w14:textId="79E11089" w:rsidR="00A77B3E" w:rsidRDefault="005F16B0">
      <w:pPr>
        <w:keepLines/>
        <w:spacing w:before="120" w:after="120"/>
        <w:ind w:firstLine="340"/>
      </w:pPr>
      <w:r>
        <w:t>2</w:t>
      </w:r>
      <w:r w:rsidR="000E572B">
        <w:t>)</w:t>
      </w:r>
      <w:r>
        <w:t>. </w:t>
      </w:r>
      <w:r w:rsidR="000E572B">
        <w:t>w</w:t>
      </w:r>
      <w:r>
        <w:t xml:space="preserve"> rozdziale 5 §</w:t>
      </w:r>
      <w:r w:rsidR="000E572B">
        <w:t xml:space="preserve"> </w:t>
      </w:r>
      <w:r>
        <w:t>10 otrzymuje brzmienie:</w:t>
      </w:r>
    </w:p>
    <w:p w14:paraId="6D290DA1" w14:textId="5AA9EA9A" w:rsidR="00A77B3E" w:rsidRDefault="005F16B0">
      <w:pPr>
        <w:spacing w:before="120" w:after="120"/>
        <w:ind w:left="283" w:firstLine="227"/>
      </w:pPr>
      <w:r>
        <w:t>"</w:t>
      </w:r>
      <w:r w:rsidR="000E572B">
        <w:t xml:space="preserve">§ 10. </w:t>
      </w:r>
      <w:r>
        <w:t>Właściciele nieruchomości wyposażonych w zbiornik bezodpływowy lub przydomową oczyszczalnię ścieków zobowiązani są do ich opróżniania w sposób systematyczny, zgodny z instrukcją obsługi/instrukcją eksploatacji (Dokumentacja Techniczno-Ruchowa przydomowych oczyszczalni ścieków), nie dopuszczając do przepełnienia się tych urządzeń oraz gwarantując zachowanie czystości i porządku na nieruchomości, jednak nie rzadziej niż:</w:t>
      </w:r>
    </w:p>
    <w:p w14:paraId="5AFCC097" w14:textId="77777777" w:rsidR="00A77B3E" w:rsidRPr="000E572B" w:rsidRDefault="005F16B0">
      <w:pPr>
        <w:spacing w:before="120" w:after="120"/>
        <w:ind w:left="340" w:hanging="227"/>
        <w:rPr>
          <w:color w:val="000000"/>
          <w:u w:color="000000"/>
        </w:rPr>
      </w:pPr>
      <w:r w:rsidRPr="000E572B">
        <w:t>1) w przypadku zbiorników bezodpływowych dla gospodarstw domowych, budynków zbiorowego zamieszkania, budynków użyteczności publicznej i budynków przeznaczonych pod działalność gospodarczą: raz na 3 miesiące;</w:t>
      </w:r>
    </w:p>
    <w:p w14:paraId="2D75384C" w14:textId="20740BD9" w:rsidR="00A77B3E" w:rsidRPr="000E572B" w:rsidRDefault="005F16B0">
      <w:pPr>
        <w:spacing w:before="120" w:after="120"/>
        <w:ind w:left="340" w:hanging="227"/>
        <w:rPr>
          <w:color w:val="000000"/>
          <w:u w:color="000000"/>
        </w:rPr>
      </w:pPr>
      <w:r w:rsidRPr="000E572B">
        <w:t>2) </w:t>
      </w:r>
      <w:r w:rsidRPr="000E572B">
        <w:rPr>
          <w:color w:val="000000"/>
          <w:u w:color="000000"/>
        </w:rPr>
        <w:t>w przypadku zbiorników bezodpływowych dla działek rekreacyjnych i Rodzinnych Ogródków Działkowych (użytkowanych sezonowo): raz na rok</w:t>
      </w:r>
      <w:r w:rsidR="000E572B">
        <w:rPr>
          <w:color w:val="000000"/>
          <w:u w:color="000000"/>
        </w:rPr>
        <w:t>,</w:t>
      </w:r>
    </w:p>
    <w:p w14:paraId="04FD947A" w14:textId="1EF75402" w:rsidR="00A77B3E" w:rsidRPr="000E572B" w:rsidRDefault="005F16B0">
      <w:pPr>
        <w:spacing w:before="120" w:after="120"/>
        <w:ind w:left="340" w:hanging="227"/>
        <w:rPr>
          <w:color w:val="000000"/>
          <w:u w:color="000000"/>
        </w:rPr>
      </w:pPr>
      <w:r w:rsidRPr="000E572B">
        <w:t>3) </w:t>
      </w:r>
      <w:r w:rsidRPr="000E572B">
        <w:rPr>
          <w:color w:val="000000"/>
          <w:u w:color="000000"/>
        </w:rPr>
        <w:t>w przypadku przydomowych oczyszczalni ścieków: raz na dwa lata</w:t>
      </w:r>
      <w:r w:rsidR="000E572B">
        <w:rPr>
          <w:color w:val="000000"/>
          <w:u w:color="000000"/>
        </w:rPr>
        <w:t>.</w:t>
      </w:r>
      <w:r w:rsidRPr="000E572B">
        <w:rPr>
          <w:color w:val="000000"/>
          <w:u w:color="000000"/>
        </w:rPr>
        <w:t>"</w:t>
      </w:r>
    </w:p>
    <w:p w14:paraId="0F35D022" w14:textId="115E91D8" w:rsidR="00A77B3E" w:rsidRDefault="005F16B0">
      <w:pPr>
        <w:keepLines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p w14:paraId="1E7E6A97" w14:textId="5A81D516" w:rsidR="00A77B3E" w:rsidRDefault="005F16B0">
      <w:pPr>
        <w:keepLines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</w:t>
      </w:r>
      <w:r w:rsidR="000E572B">
        <w:rPr>
          <w:b/>
        </w:rPr>
        <w:t>2</w:t>
      </w:r>
      <w:r>
        <w:rPr>
          <w:b/>
        </w:rPr>
        <w:t>. </w:t>
      </w:r>
      <w:r>
        <w:rPr>
          <w:color w:val="000000"/>
          <w:u w:color="000000"/>
        </w:rPr>
        <w:t>Uchwała wchodzi w życie po upływie 14 dni od dnia jej ogłoszenia w Dzienniku Urzędowym Województwa Łódzkiego.</w:t>
      </w:r>
    </w:p>
    <w:p w14:paraId="72CBEC35" w14:textId="77777777" w:rsidR="006B395B" w:rsidRDefault="006B395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431A6CA" w14:textId="77777777" w:rsidR="006B395B" w:rsidRDefault="005F16B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FD85ED6" w14:textId="737D312B" w:rsidR="006B395B" w:rsidRDefault="005F16B0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Zmiana punktów regulaminu spowodowana jest wnioskami z wyników kontroli w terenie oraz danymi z aplikacji monitoring ścieki polskie dotyczącymi odbioru nieczystości ciekłych. Z obserwacji wynika, że wywozy nieczystości raz w roku są niewystarczające w większości przypadków nieruchomości wyposażonych w zbiornik bezodpływowy. </w:t>
      </w:r>
      <w:r w:rsidR="000E572B">
        <w:rPr>
          <w:color w:val="000000"/>
          <w:szCs w:val="20"/>
          <w:shd w:val="clear" w:color="auto" w:fill="FFFFFF"/>
        </w:rPr>
        <w:t>P</w:t>
      </w:r>
      <w:r>
        <w:rPr>
          <w:color w:val="000000"/>
          <w:szCs w:val="20"/>
          <w:shd w:val="clear" w:color="auto" w:fill="FFFFFF"/>
        </w:rPr>
        <w:t>rawo miejscowe</w:t>
      </w:r>
      <w:r w:rsidR="000E572B">
        <w:rPr>
          <w:color w:val="000000"/>
          <w:szCs w:val="20"/>
          <w:shd w:val="clear" w:color="auto" w:fill="FFFFFF"/>
        </w:rPr>
        <w:t xml:space="preserve"> obowiązujące w Piotrkowie Tryb.</w:t>
      </w:r>
      <w:r>
        <w:rPr>
          <w:color w:val="000000"/>
          <w:szCs w:val="20"/>
          <w:shd w:val="clear" w:color="auto" w:fill="FFFFFF"/>
        </w:rPr>
        <w:t xml:space="preserve"> powinno zostać zmienione na wzór innych gmin w Polsce (w większości uchwały nakazują częstsze wywozy, najczęściej raz na kwartał). Nowelizacja ustawy o utrzymaniu czystości i porządku w gminach niejako sugeruje też rozróżnienie w odbiorze nieczystości ciekłych w zależności od odbiornika (przydomowe oczyszczalnie ścieków lub zbiorniki bezodpływowe), do tej pory uchwała nie normalizowała częstotliwości odbiorów z przydomowych oczyszczalni ścieków. W sprawie zmiany uchwały</w:t>
      </w:r>
      <w:r w:rsidR="00014144"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</w:rPr>
        <w:t xml:space="preserve"> zgodnie z art. 4 ust. 1 ustaw</w:t>
      </w:r>
      <w:r w:rsidR="00014144">
        <w:rPr>
          <w:color w:val="000000"/>
          <w:szCs w:val="20"/>
          <w:shd w:val="clear" w:color="auto" w:fill="FFFFFF"/>
        </w:rPr>
        <w:t>y o u</w:t>
      </w:r>
      <w:r>
        <w:rPr>
          <w:color w:val="000000"/>
          <w:szCs w:val="20"/>
          <w:shd w:val="clear" w:color="auto" w:fill="FFFFFF"/>
        </w:rPr>
        <w:t>trzymani</w:t>
      </w:r>
      <w:r w:rsidR="00014144"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</w:rPr>
        <w:t xml:space="preserve"> czystości i porządku w gminach</w:t>
      </w:r>
      <w:r w:rsidR="00014144"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</w:rPr>
        <w:t xml:space="preserve"> pozytywną opinię wydał także Państwowy Powiatowy Inspektor Sanitarny w Piotrkowie Trybunalskim.</w:t>
      </w:r>
    </w:p>
    <w:sectPr w:rsidR="006B395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BCA5" w14:textId="77777777" w:rsidR="00C2034E" w:rsidRDefault="00C2034E">
      <w:r>
        <w:separator/>
      </w:r>
    </w:p>
  </w:endnote>
  <w:endnote w:type="continuationSeparator" w:id="0">
    <w:p w14:paraId="2A370965" w14:textId="77777777" w:rsidR="00C2034E" w:rsidRDefault="00C2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B395B" w14:paraId="147F4AA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3FF263B" w14:textId="77777777" w:rsidR="006B395B" w:rsidRDefault="005F16B0">
          <w:pPr>
            <w:jc w:val="left"/>
            <w:rPr>
              <w:sz w:val="18"/>
            </w:rPr>
          </w:pPr>
          <w:r>
            <w:rPr>
              <w:sz w:val="18"/>
            </w:rPr>
            <w:t>Id: C401C9E1-E73F-42B8-A4E2-9EAE98575741.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E6A7109" w14:textId="77777777" w:rsidR="006B395B" w:rsidRDefault="005F1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60919B" w14:textId="77777777" w:rsidR="006B395B" w:rsidRDefault="006B395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B395B" w14:paraId="36296C63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EDB88E4" w14:textId="77777777" w:rsidR="006B395B" w:rsidRDefault="005F16B0">
          <w:pPr>
            <w:jc w:val="left"/>
            <w:rPr>
              <w:sz w:val="18"/>
            </w:rPr>
          </w:pPr>
          <w:r>
            <w:rPr>
              <w:sz w:val="18"/>
            </w:rPr>
            <w:t>Id: C401C9E1-E73F-42B8-A4E2-9EAE98575741.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71F4866" w14:textId="77777777" w:rsidR="006B395B" w:rsidRDefault="005F16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2FEB0D" w14:textId="77777777" w:rsidR="006B395B" w:rsidRDefault="006B39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8B8" w14:textId="77777777" w:rsidR="00C2034E" w:rsidRDefault="00C2034E">
      <w:r>
        <w:separator/>
      </w:r>
    </w:p>
  </w:footnote>
  <w:footnote w:type="continuationSeparator" w:id="0">
    <w:p w14:paraId="4435ED7A" w14:textId="77777777" w:rsidR="00C2034E" w:rsidRDefault="00C2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144"/>
    <w:rsid w:val="000E572B"/>
    <w:rsid w:val="00437A18"/>
    <w:rsid w:val="005F16B0"/>
    <w:rsid w:val="00671BA7"/>
    <w:rsid w:val="006B395B"/>
    <w:rsid w:val="00831675"/>
    <w:rsid w:val="00955017"/>
    <w:rsid w:val="00A77B3E"/>
    <w:rsid w:val="00C2034E"/>
    <w:rsid w:val="00CA2A55"/>
    <w:rsid w:val="00EC1453"/>
    <w:rsid w:val="00F56138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B4A30"/>
  <w15:docId w15:val="{6E4B6B8C-C8A4-4FC0-9005-3F0F9CC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XXIII/338/20 Rady Miasta Piotrkowa Trybunalskiego z^dnia 24^czerwca 2020r. w^sprawie określenia regulaminu utrzymania czystości i^porządku na terenie Miasta Piotrkowa Trybunalskiego</dc:subject>
  <dc:creator>Medrzycki_F</dc:creator>
  <cp:lastModifiedBy>Dąbrowska Bogusława</cp:lastModifiedBy>
  <cp:revision>9</cp:revision>
  <dcterms:created xsi:type="dcterms:W3CDTF">2023-02-02T12:00:00Z</dcterms:created>
  <dcterms:modified xsi:type="dcterms:W3CDTF">2023-02-17T12:51:00Z</dcterms:modified>
  <cp:category>Akt prawny</cp:category>
</cp:coreProperties>
</file>