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F8" w:rsidRPr="0061719A" w:rsidRDefault="00BC5CF8" w:rsidP="0061719A">
      <w:pPr>
        <w:spacing w:line="360" w:lineRule="auto"/>
        <w:rPr>
          <w:rFonts w:ascii="Arial" w:hAnsi="Arial" w:cs="Arial"/>
          <w:bCs/>
        </w:rPr>
      </w:pPr>
      <w:r w:rsidRPr="0061719A">
        <w:rPr>
          <w:rFonts w:ascii="Arial" w:hAnsi="Arial" w:cs="Arial"/>
          <w:bCs/>
        </w:rPr>
        <w:t xml:space="preserve">Uzasadnienie do projektu uchwały </w:t>
      </w:r>
      <w:r w:rsidR="005E0536" w:rsidRPr="0061719A">
        <w:rPr>
          <w:rFonts w:ascii="Arial" w:hAnsi="Arial" w:cs="Arial"/>
          <w:bCs/>
        </w:rPr>
        <w:t xml:space="preserve">w sprawie wyrażenia zgody na sprzedaż </w:t>
      </w:r>
      <w:r w:rsidR="005E0536" w:rsidRPr="0061719A">
        <w:rPr>
          <w:rFonts w:ascii="Arial" w:hAnsi="Arial" w:cs="Arial"/>
        </w:rPr>
        <w:t xml:space="preserve">nieruchomości </w:t>
      </w:r>
      <w:r w:rsidR="005E0536" w:rsidRPr="0061719A">
        <w:rPr>
          <w:rFonts w:ascii="Arial" w:hAnsi="Arial" w:cs="Arial"/>
          <w:bCs/>
        </w:rPr>
        <w:t xml:space="preserve">położonej w Piotrkowie Trybunalskim przy </w:t>
      </w:r>
      <w:r w:rsidR="005E0536" w:rsidRPr="0061719A">
        <w:rPr>
          <w:rFonts w:ascii="Arial" w:hAnsi="Arial" w:cs="Arial"/>
        </w:rPr>
        <w:t xml:space="preserve">ul. </w:t>
      </w:r>
      <w:r w:rsidR="005E0536" w:rsidRPr="0061719A">
        <w:rPr>
          <w:rFonts w:ascii="Arial" w:hAnsi="Arial" w:cs="Arial"/>
          <w:bCs/>
        </w:rPr>
        <w:t>Ronalda Reagana.</w:t>
      </w:r>
    </w:p>
    <w:p w:rsidR="005E0536" w:rsidRPr="0061719A" w:rsidRDefault="005E0536" w:rsidP="0061719A">
      <w:pPr>
        <w:spacing w:line="360" w:lineRule="auto"/>
        <w:rPr>
          <w:rFonts w:ascii="Arial" w:hAnsi="Arial" w:cs="Arial"/>
        </w:rPr>
      </w:pPr>
    </w:p>
    <w:p w:rsidR="000C1D48" w:rsidRPr="0061719A" w:rsidRDefault="00E66018" w:rsidP="0061719A">
      <w:pPr>
        <w:pStyle w:val="Tekstpodstawowy2"/>
        <w:spacing w:after="0" w:line="360" w:lineRule="auto"/>
        <w:rPr>
          <w:rFonts w:ascii="Arial" w:hAnsi="Arial" w:cs="Arial"/>
        </w:rPr>
      </w:pPr>
      <w:r w:rsidRPr="0061719A">
        <w:rPr>
          <w:rFonts w:ascii="Arial" w:hAnsi="Arial" w:cs="Arial"/>
        </w:rPr>
        <w:t xml:space="preserve">Gmina Miasto Piotrków Trybunalski dysponuje prawem własności niezabudowanej nieruchomości położonej </w:t>
      </w:r>
      <w:r w:rsidR="005E0536" w:rsidRPr="0061719A">
        <w:rPr>
          <w:rFonts w:ascii="Arial" w:hAnsi="Arial" w:cs="Arial"/>
        </w:rPr>
        <w:t>w Piotrkowie Trybunalskim przy</w:t>
      </w:r>
      <w:r w:rsidR="005E0536" w:rsidRPr="0061719A">
        <w:rPr>
          <w:rFonts w:ascii="Arial" w:hAnsi="Arial" w:cs="Arial"/>
          <w:bCs/>
        </w:rPr>
        <w:t xml:space="preserve"> ul. Ronalda Reagana</w:t>
      </w:r>
      <w:r w:rsidR="005E0536" w:rsidRPr="0061719A">
        <w:rPr>
          <w:rFonts w:ascii="Arial" w:hAnsi="Arial" w:cs="Arial"/>
        </w:rPr>
        <w:t>, oznaczon</w:t>
      </w:r>
      <w:r w:rsidR="00A509FA" w:rsidRPr="0061719A">
        <w:rPr>
          <w:rFonts w:ascii="Arial" w:hAnsi="Arial" w:cs="Arial"/>
        </w:rPr>
        <w:t>ej</w:t>
      </w:r>
      <w:r w:rsidR="005E0536" w:rsidRPr="0061719A">
        <w:rPr>
          <w:rFonts w:ascii="Arial" w:hAnsi="Arial" w:cs="Arial"/>
        </w:rPr>
        <w:t xml:space="preserve"> w obrębie 20 jako działki numer: 207/2 i 208/2 o łącznej powierzchni 1,0848 ha. </w:t>
      </w:r>
      <w:r w:rsidR="000C1D48" w:rsidRPr="0061719A">
        <w:rPr>
          <w:rFonts w:ascii="Arial" w:hAnsi="Arial" w:cs="Arial"/>
        </w:rPr>
        <w:t>Przedmiotowa nieruchomość znajduje się w sąsiedztwie już zrealizowanej bądź będącej w trakcie realizacji: zabudowy usługowej, zabudowy mieszkaniowej wielorodzinnej</w:t>
      </w:r>
      <w:r w:rsidRPr="0061719A">
        <w:rPr>
          <w:rFonts w:ascii="Arial" w:hAnsi="Arial" w:cs="Arial"/>
        </w:rPr>
        <w:t xml:space="preserve"> oraz ogrodów działkowych. </w:t>
      </w:r>
      <w:r w:rsidR="000C1D48" w:rsidRPr="0061719A">
        <w:rPr>
          <w:rFonts w:ascii="Arial" w:hAnsi="Arial" w:cs="Arial"/>
        </w:rPr>
        <w:t xml:space="preserve">Przez wyżej wymienione działki przebiegają sieci infrastruktury technicznej w postaci: napowietrznej linii elektroenergetycznej 110 </w:t>
      </w:r>
      <w:proofErr w:type="spellStart"/>
      <w:r w:rsidR="000C1D48" w:rsidRPr="0061719A">
        <w:rPr>
          <w:rFonts w:ascii="Arial" w:hAnsi="Arial" w:cs="Arial"/>
        </w:rPr>
        <w:t>kV</w:t>
      </w:r>
      <w:proofErr w:type="spellEnd"/>
      <w:r w:rsidR="000C1D48" w:rsidRPr="0061719A">
        <w:rPr>
          <w:rFonts w:ascii="Arial" w:hAnsi="Arial" w:cs="Arial"/>
        </w:rPr>
        <w:t xml:space="preserve">, gazociągu wysokiego ciśnienia DN 350, kanalizacji deszczowej DN 500, linii kablowej średniego napięcia wraz z obowiązującymi dla </w:t>
      </w:r>
      <w:r w:rsidRPr="0061719A">
        <w:rPr>
          <w:rFonts w:ascii="Arial" w:hAnsi="Arial" w:cs="Arial"/>
        </w:rPr>
        <w:t>p</w:t>
      </w:r>
      <w:r w:rsidR="000C1D48" w:rsidRPr="0061719A">
        <w:rPr>
          <w:rFonts w:ascii="Arial" w:hAnsi="Arial" w:cs="Arial"/>
        </w:rPr>
        <w:t>oszczególnych sieci strefami ochronnymi.</w:t>
      </w:r>
    </w:p>
    <w:p w:rsidR="00A509FA" w:rsidRPr="0061719A" w:rsidRDefault="00A509FA" w:rsidP="0061719A">
      <w:pPr>
        <w:pStyle w:val="Tekstpodstawowy2"/>
        <w:spacing w:after="0" w:line="360" w:lineRule="auto"/>
        <w:rPr>
          <w:rFonts w:ascii="Arial" w:hAnsi="Arial" w:cs="Arial"/>
        </w:rPr>
      </w:pPr>
    </w:p>
    <w:p w:rsidR="005E0536" w:rsidRPr="0061719A" w:rsidRDefault="005E0536" w:rsidP="0061719A">
      <w:pPr>
        <w:pStyle w:val="Tekstpodstawowy2"/>
        <w:spacing w:after="0" w:line="360" w:lineRule="auto"/>
        <w:rPr>
          <w:rFonts w:ascii="Arial" w:hAnsi="Arial" w:cs="Arial"/>
        </w:rPr>
      </w:pPr>
      <w:r w:rsidRPr="0061719A">
        <w:rPr>
          <w:rFonts w:ascii="Arial" w:hAnsi="Arial" w:cs="Arial"/>
        </w:rPr>
        <w:t>Nieruchomość położona przy ul. Ronalda Reagana znajduje się w terenie, dla którego nie obowiązuje miejscowy plan zagospodarowania przestrzennego, ani też nie została wydana decyzja o warunkach zabudowy i zagospodarowania terenu. Stosownie do ustaleń „Studium uwarunkowań i kierunków zagospodarowania przestrzennego” przedmiotowy obszar znajduje się na terenie jednostki urbanistycznej określonej symbolem U – usługi (</w:t>
      </w:r>
      <w:r w:rsidRPr="00893470">
        <w:rPr>
          <w:rFonts w:ascii="Arial" w:hAnsi="Arial" w:cs="Arial"/>
        </w:rPr>
        <w:t>w tym usługi publiczne: służba zdrowia, opieka zdrowotna, oświata i wychowanie, kultura, administracja</w:t>
      </w:r>
      <w:r w:rsidRPr="0061719A">
        <w:rPr>
          <w:rFonts w:ascii="Arial" w:hAnsi="Arial" w:cs="Arial"/>
        </w:rPr>
        <w:t>) na wydzielonych działkach z dużym udziałem terenów zieleni.</w:t>
      </w:r>
    </w:p>
    <w:p w:rsidR="005E0536" w:rsidRPr="0061719A" w:rsidRDefault="005E0536" w:rsidP="0061719A">
      <w:pPr>
        <w:spacing w:line="360" w:lineRule="auto"/>
        <w:rPr>
          <w:rFonts w:ascii="Arial" w:hAnsi="Arial" w:cs="Arial"/>
        </w:rPr>
      </w:pPr>
      <w:r w:rsidRPr="0061719A">
        <w:rPr>
          <w:rFonts w:ascii="Arial" w:eastAsia="MS Mincho" w:hAnsi="Arial" w:cs="Arial"/>
        </w:rPr>
        <w:t>Z uwagi na brak miejscowego planu</w:t>
      </w:r>
      <w:r w:rsidRPr="0061719A">
        <w:rPr>
          <w:rFonts w:ascii="Arial" w:hAnsi="Arial" w:cs="Arial"/>
        </w:rPr>
        <w:t xml:space="preserve"> zagospodarowania przestrzennego, warunki zabudowy i zagospodarowania nieruchomości ustala właściwy organ w decyzji administracyjnej,  na wniosek inwestora.</w:t>
      </w:r>
    </w:p>
    <w:p w:rsidR="005E0536" w:rsidRPr="0061719A" w:rsidRDefault="005E0536" w:rsidP="0061719A">
      <w:pPr>
        <w:spacing w:line="360" w:lineRule="auto"/>
        <w:rPr>
          <w:rFonts w:ascii="Arial" w:hAnsi="Arial" w:cs="Arial"/>
        </w:rPr>
      </w:pPr>
    </w:p>
    <w:p w:rsidR="005E0536" w:rsidRPr="0061719A" w:rsidRDefault="008404A0" w:rsidP="0061719A">
      <w:pPr>
        <w:pStyle w:val="Tekstpodstawowy2"/>
        <w:spacing w:after="0" w:line="360" w:lineRule="auto"/>
        <w:rPr>
          <w:rFonts w:ascii="Arial" w:hAnsi="Arial" w:cs="Arial"/>
        </w:rPr>
      </w:pPr>
      <w:r w:rsidRPr="0061719A">
        <w:rPr>
          <w:rFonts w:ascii="Arial" w:hAnsi="Arial" w:cs="Arial"/>
        </w:rPr>
        <w:t>Sprawa zagospodarowania opisanej nieruchomości była przedmiotem analizy urbanistycznej zakończonej wydaniem opinii, w której wskazano możliwość sprzedaży działek numer: 207/2 i 208/2 obręb 20 - jako całości gospodarczej - w drodze przetargu nie</w:t>
      </w:r>
      <w:r w:rsidR="00893470">
        <w:rPr>
          <w:rFonts w:ascii="Arial" w:hAnsi="Arial" w:cs="Arial"/>
        </w:rPr>
        <w:t>o</w:t>
      </w:r>
      <w:r w:rsidRPr="0061719A">
        <w:rPr>
          <w:rFonts w:ascii="Arial" w:hAnsi="Arial" w:cs="Arial"/>
        </w:rPr>
        <w:t xml:space="preserve">graniczonego. </w:t>
      </w:r>
      <w:r w:rsidR="00E66018" w:rsidRPr="0061719A">
        <w:rPr>
          <w:rFonts w:ascii="Arial" w:hAnsi="Arial" w:cs="Arial"/>
        </w:rPr>
        <w:t>Miasto Piotrków Trybunalski nie przewiduje realizacji inwestycji na przedmiotowej nieruchomości</w:t>
      </w:r>
      <w:r w:rsidR="00835A83" w:rsidRPr="0061719A">
        <w:rPr>
          <w:rFonts w:ascii="Arial" w:hAnsi="Arial" w:cs="Arial"/>
        </w:rPr>
        <w:t>.</w:t>
      </w:r>
      <w:r w:rsidR="00E66018" w:rsidRPr="0061719A">
        <w:rPr>
          <w:rFonts w:ascii="Arial" w:hAnsi="Arial" w:cs="Arial"/>
        </w:rPr>
        <w:t xml:space="preserve"> </w:t>
      </w:r>
    </w:p>
    <w:p w:rsidR="00BA5165" w:rsidRPr="0061719A" w:rsidRDefault="005E0536" w:rsidP="0061719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1719A">
        <w:rPr>
          <w:rFonts w:ascii="Arial" w:hAnsi="Arial" w:cs="Arial"/>
        </w:rPr>
        <w:t>Mając na uwadze powyższe podjęto decyzję o przeznaczeniu opisanej wyżej nieruchomości do sprzedaży.</w:t>
      </w:r>
      <w:bookmarkStart w:id="0" w:name="_GoBack"/>
      <w:bookmarkEnd w:id="0"/>
    </w:p>
    <w:p w:rsidR="00D941F7" w:rsidRPr="0061719A" w:rsidRDefault="00F06297" w:rsidP="0061719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1719A">
        <w:rPr>
          <w:rFonts w:ascii="Arial" w:hAnsi="Arial" w:cs="Arial"/>
        </w:rPr>
        <w:lastRenderedPageBreak/>
        <w:t>Zgodnie z art. 18 ust. 2 pkt 9 lit. "a" ustawy z dnia 8 marca 1990 r. o samorządzie gminnym (</w:t>
      </w:r>
      <w:r w:rsidRPr="0061719A">
        <w:rPr>
          <w:rFonts w:ascii="Arial" w:eastAsia="MS Mincho" w:hAnsi="Arial" w:cs="Arial"/>
        </w:rPr>
        <w:t xml:space="preserve">Dz.U. z 2023 r. poz. 40), </w:t>
      </w:r>
      <w:r w:rsidR="003D1D02" w:rsidRPr="0061719A">
        <w:rPr>
          <w:rFonts w:ascii="Arial" w:eastAsia="MS Mincho" w:hAnsi="Arial" w:cs="Arial"/>
        </w:rPr>
        <w:t>w</w:t>
      </w:r>
      <w:r w:rsidR="003D1D02" w:rsidRPr="0061719A">
        <w:rPr>
          <w:rFonts w:ascii="Arial" w:hAnsi="Arial" w:cs="Arial"/>
          <w:color w:val="202124"/>
          <w:shd w:val="clear" w:color="auto" w:fill="FFFFFF"/>
        </w:rPr>
        <w:t xml:space="preserve"> przypadku braku określenia ogólnych zasad nabywania, zbywania i obciążania nieruchomości,</w:t>
      </w:r>
      <w:r w:rsidR="0089347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941F7" w:rsidRPr="0061719A">
        <w:rPr>
          <w:rFonts w:ascii="Arial" w:hAnsi="Arial" w:cs="Arial"/>
          <w:bCs/>
          <w:color w:val="202124"/>
          <w:shd w:val="clear" w:color="auto" w:fill="FFFFFF"/>
        </w:rPr>
        <w:t xml:space="preserve">podejmowanie uchwał w sprawach majątkowych gminy przekraczających zakres zwykłego zarządu, dotyczących: nabywania, zbywania i obciążania nieruchomości oraz ich wydzierżawiania lub wynajmowania na czas oznaczony dłuższy niż trzy lata lub na czas nieoznaczony, </w:t>
      </w:r>
      <w:r w:rsidR="000170B8" w:rsidRPr="0061719A">
        <w:rPr>
          <w:rFonts w:ascii="Arial" w:hAnsi="Arial" w:cs="Arial"/>
          <w:bCs/>
          <w:color w:val="202124"/>
          <w:shd w:val="clear" w:color="auto" w:fill="FFFFFF"/>
        </w:rPr>
        <w:t>należy</w:t>
      </w:r>
      <w:r w:rsidR="00D941F7" w:rsidRPr="0061719A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D941F7" w:rsidRPr="0061719A">
        <w:rPr>
          <w:rFonts w:ascii="Arial" w:hAnsi="Arial" w:cs="Arial"/>
          <w:color w:val="202124"/>
          <w:shd w:val="clear" w:color="auto" w:fill="FFFFFF"/>
        </w:rPr>
        <w:t xml:space="preserve">do wyłącznej właściwości rady </w:t>
      </w:r>
      <w:r w:rsidR="00D941F7" w:rsidRPr="0061719A">
        <w:rPr>
          <w:rFonts w:ascii="Arial" w:hAnsi="Arial" w:cs="Arial"/>
          <w:bCs/>
          <w:color w:val="202124"/>
          <w:shd w:val="clear" w:color="auto" w:fill="FFFFFF"/>
        </w:rPr>
        <w:t>gminy, o ile ustawy szczególne nie stanowią inaczej</w:t>
      </w:r>
      <w:r w:rsidR="00174BBC" w:rsidRPr="0061719A">
        <w:rPr>
          <w:rFonts w:ascii="Arial" w:hAnsi="Arial" w:cs="Arial"/>
          <w:bCs/>
          <w:color w:val="202124"/>
          <w:shd w:val="clear" w:color="auto" w:fill="FFFFFF"/>
        </w:rPr>
        <w:t>.</w:t>
      </w:r>
    </w:p>
    <w:p w:rsidR="000170B8" w:rsidRPr="0061719A" w:rsidRDefault="000170B8" w:rsidP="0061719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202124"/>
          <w:shd w:val="clear" w:color="auto" w:fill="FFFFFF"/>
        </w:rPr>
      </w:pPr>
    </w:p>
    <w:p w:rsidR="0049579E" w:rsidRPr="0061719A" w:rsidRDefault="0049579E" w:rsidP="0061719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1719A">
        <w:rPr>
          <w:rFonts w:ascii="Arial" w:hAnsi="Arial" w:cs="Arial"/>
        </w:rPr>
        <w:t xml:space="preserve">Wobec powyższego przekazuję przygotowany projekt uchwały w sprawie </w:t>
      </w:r>
      <w:r w:rsidRPr="0061719A">
        <w:rPr>
          <w:rFonts w:ascii="Arial" w:hAnsi="Arial" w:cs="Arial"/>
          <w:bCs/>
        </w:rPr>
        <w:t xml:space="preserve">wyrażenia zgody na sprzedaż </w:t>
      </w:r>
      <w:r w:rsidRPr="0061719A">
        <w:rPr>
          <w:rFonts w:ascii="Arial" w:hAnsi="Arial" w:cs="Arial"/>
        </w:rPr>
        <w:t xml:space="preserve">nieruchomości </w:t>
      </w:r>
      <w:r w:rsidRPr="0061719A">
        <w:rPr>
          <w:rFonts w:ascii="Arial" w:hAnsi="Arial" w:cs="Arial"/>
          <w:bCs/>
        </w:rPr>
        <w:t xml:space="preserve">położonej w Piotrkowie Trybunalskim przy </w:t>
      </w:r>
      <w:r w:rsidRPr="0061719A">
        <w:rPr>
          <w:rFonts w:ascii="Arial" w:hAnsi="Arial" w:cs="Arial"/>
        </w:rPr>
        <w:t xml:space="preserve">ul. </w:t>
      </w:r>
      <w:r w:rsidRPr="0061719A">
        <w:rPr>
          <w:rFonts w:ascii="Arial" w:hAnsi="Arial" w:cs="Arial"/>
          <w:bCs/>
        </w:rPr>
        <w:t>Ronalda Reagana</w:t>
      </w:r>
      <w:r w:rsidRPr="0061719A">
        <w:rPr>
          <w:rFonts w:ascii="Arial" w:hAnsi="Arial" w:cs="Arial"/>
        </w:rPr>
        <w:t xml:space="preserve"> pod obrady Rady Miasta, po uprzednim jego zaopiniowaniu przez właściwe komisje problemowe.</w:t>
      </w:r>
    </w:p>
    <w:sectPr w:rsidR="0049579E" w:rsidRPr="006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319"/>
    <w:multiLevelType w:val="hybridMultilevel"/>
    <w:tmpl w:val="69F4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80D"/>
    <w:multiLevelType w:val="hybridMultilevel"/>
    <w:tmpl w:val="01E631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4"/>
    <w:rsid w:val="000170B8"/>
    <w:rsid w:val="000C1D48"/>
    <w:rsid w:val="000E4B04"/>
    <w:rsid w:val="000F59FF"/>
    <w:rsid w:val="00106754"/>
    <w:rsid w:val="00120467"/>
    <w:rsid w:val="00121D89"/>
    <w:rsid w:val="00174BBC"/>
    <w:rsid w:val="001C50AA"/>
    <w:rsid w:val="001D6B4F"/>
    <w:rsid w:val="001F60F9"/>
    <w:rsid w:val="0023279B"/>
    <w:rsid w:val="00236257"/>
    <w:rsid w:val="00245FAF"/>
    <w:rsid w:val="002548FA"/>
    <w:rsid w:val="00287244"/>
    <w:rsid w:val="00297BC6"/>
    <w:rsid w:val="003D1D02"/>
    <w:rsid w:val="003D4216"/>
    <w:rsid w:val="00431F97"/>
    <w:rsid w:val="00435C4D"/>
    <w:rsid w:val="00454C2B"/>
    <w:rsid w:val="0049579E"/>
    <w:rsid w:val="004C65B5"/>
    <w:rsid w:val="00554084"/>
    <w:rsid w:val="00574DF2"/>
    <w:rsid w:val="005A5692"/>
    <w:rsid w:val="005E0536"/>
    <w:rsid w:val="005F66E4"/>
    <w:rsid w:val="0061719A"/>
    <w:rsid w:val="006E73DF"/>
    <w:rsid w:val="006F38F9"/>
    <w:rsid w:val="00732E32"/>
    <w:rsid w:val="00746F48"/>
    <w:rsid w:val="007A0289"/>
    <w:rsid w:val="007A6629"/>
    <w:rsid w:val="007C4CE3"/>
    <w:rsid w:val="007D1380"/>
    <w:rsid w:val="007D2DB0"/>
    <w:rsid w:val="00835A83"/>
    <w:rsid w:val="008404A0"/>
    <w:rsid w:val="00881D04"/>
    <w:rsid w:val="008932C2"/>
    <w:rsid w:val="00893470"/>
    <w:rsid w:val="008965DE"/>
    <w:rsid w:val="008E38E4"/>
    <w:rsid w:val="00912056"/>
    <w:rsid w:val="00917E1B"/>
    <w:rsid w:val="00975200"/>
    <w:rsid w:val="009B6F64"/>
    <w:rsid w:val="00A20544"/>
    <w:rsid w:val="00A509FA"/>
    <w:rsid w:val="00A737EE"/>
    <w:rsid w:val="00B065AA"/>
    <w:rsid w:val="00B15644"/>
    <w:rsid w:val="00B43875"/>
    <w:rsid w:val="00B81357"/>
    <w:rsid w:val="00BA5165"/>
    <w:rsid w:val="00BB7F48"/>
    <w:rsid w:val="00BC5CF8"/>
    <w:rsid w:val="00C57571"/>
    <w:rsid w:val="00C70908"/>
    <w:rsid w:val="00C72A3E"/>
    <w:rsid w:val="00CA6B65"/>
    <w:rsid w:val="00D50558"/>
    <w:rsid w:val="00D941F7"/>
    <w:rsid w:val="00E250B7"/>
    <w:rsid w:val="00E66018"/>
    <w:rsid w:val="00EB5F2A"/>
    <w:rsid w:val="00EC32D5"/>
    <w:rsid w:val="00F06297"/>
    <w:rsid w:val="00F42D45"/>
    <w:rsid w:val="00FB1790"/>
    <w:rsid w:val="00FC29D7"/>
    <w:rsid w:val="00FD21E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231B-A950-4056-825B-54A58A1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BC5CF8"/>
  </w:style>
  <w:style w:type="paragraph" w:styleId="Tekstpodstawowywcity">
    <w:name w:val="Body Text Indent"/>
    <w:basedOn w:val="Normalny"/>
    <w:link w:val="TekstpodstawowywcityZnak"/>
    <w:semiHidden/>
    <w:rsid w:val="00435C4D"/>
    <w:pPr>
      <w:ind w:firstLine="708"/>
      <w:jc w:val="both"/>
    </w:pPr>
    <w:rPr>
      <w:rFonts w:ascii="Arial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5C4D"/>
    <w:rPr>
      <w:rFonts w:ascii="Arial" w:eastAsia="Times New Roman" w:hAnsi="Arial" w:cs="Arial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F66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66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66E4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F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7E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20</cp:revision>
  <dcterms:created xsi:type="dcterms:W3CDTF">2023-02-02T07:44:00Z</dcterms:created>
  <dcterms:modified xsi:type="dcterms:W3CDTF">2023-02-23T11:50:00Z</dcterms:modified>
</cp:coreProperties>
</file>