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62" w:rsidRDefault="009B5CCF" w:rsidP="008358C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3B70E0">
        <w:rPr>
          <w:rFonts w:ascii="Arial" w:eastAsia="MS Mincho" w:hAnsi="Arial" w:cs="Arial"/>
          <w:iCs/>
          <w:sz w:val="24"/>
          <w:szCs w:val="24"/>
        </w:rPr>
        <w:t>Załącznik nr 1 do Zarządzenia</w:t>
      </w:r>
      <w:r w:rsidR="004C7E26" w:rsidRPr="003B70E0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A97B46" w:rsidRPr="003B70E0">
        <w:rPr>
          <w:rFonts w:ascii="Arial" w:eastAsia="MS Mincho" w:hAnsi="Arial" w:cs="Arial"/>
          <w:iCs/>
          <w:sz w:val="24"/>
          <w:szCs w:val="24"/>
        </w:rPr>
        <w:t>Nr</w:t>
      </w:r>
      <w:r w:rsidR="00804962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8358C4">
        <w:rPr>
          <w:rFonts w:ascii="Arial" w:eastAsia="MS Mincho" w:hAnsi="Arial" w:cs="Arial"/>
          <w:iCs/>
          <w:sz w:val="24"/>
          <w:szCs w:val="24"/>
        </w:rPr>
        <w:t>51</w:t>
      </w:r>
    </w:p>
    <w:p w:rsidR="009B5CCF" w:rsidRPr="003B70E0" w:rsidRDefault="009B5CCF" w:rsidP="008358C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 w:rsidRPr="003B70E0">
        <w:rPr>
          <w:rFonts w:ascii="Arial" w:eastAsia="MS Mincho" w:hAnsi="Arial" w:cs="Arial"/>
          <w:iCs/>
          <w:sz w:val="24"/>
          <w:szCs w:val="24"/>
        </w:rPr>
        <w:t>Prezydenta Miasta</w:t>
      </w:r>
      <w:r w:rsidR="0056198B" w:rsidRPr="003B70E0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56198B" w:rsidRPr="003B70E0">
        <w:rPr>
          <w:rFonts w:ascii="Arial" w:eastAsia="MS Mincho" w:hAnsi="Arial" w:cs="Arial"/>
          <w:iCs/>
          <w:sz w:val="24"/>
          <w:szCs w:val="24"/>
        </w:rPr>
        <w:br/>
      </w:r>
      <w:r w:rsidRPr="003B70E0">
        <w:rPr>
          <w:rFonts w:ascii="Arial" w:eastAsia="MS Mincho" w:hAnsi="Arial" w:cs="Arial"/>
          <w:iCs/>
          <w:sz w:val="24"/>
          <w:szCs w:val="24"/>
        </w:rPr>
        <w:t>Piotrkowa Trybunalskiego</w:t>
      </w:r>
    </w:p>
    <w:p w:rsidR="009B5CCF" w:rsidRPr="003B70E0" w:rsidRDefault="008358C4" w:rsidP="008358C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  <w:r>
        <w:rPr>
          <w:rFonts w:ascii="Arial" w:eastAsia="MS Mincho" w:hAnsi="Arial" w:cs="Arial"/>
          <w:iCs/>
          <w:sz w:val="24"/>
          <w:szCs w:val="24"/>
        </w:rPr>
        <w:t>D</w:t>
      </w:r>
      <w:r w:rsidR="004C0958">
        <w:rPr>
          <w:rFonts w:ascii="Arial" w:eastAsia="MS Mincho" w:hAnsi="Arial" w:cs="Arial"/>
          <w:iCs/>
          <w:sz w:val="24"/>
          <w:szCs w:val="24"/>
        </w:rPr>
        <w:t>nia</w:t>
      </w:r>
      <w:r>
        <w:rPr>
          <w:rFonts w:ascii="Arial" w:eastAsia="MS Mincho" w:hAnsi="Arial" w:cs="Arial"/>
          <w:iCs/>
          <w:sz w:val="24"/>
          <w:szCs w:val="24"/>
        </w:rPr>
        <w:t xml:space="preserve"> 27 lutego 2023 r.</w:t>
      </w:r>
    </w:p>
    <w:p w:rsidR="009B5CCF" w:rsidRPr="003B70E0" w:rsidRDefault="009B5CCF" w:rsidP="008358C4">
      <w:pPr>
        <w:pStyle w:val="Zwykytekst"/>
        <w:spacing w:line="360" w:lineRule="auto"/>
        <w:rPr>
          <w:rFonts w:ascii="Arial" w:eastAsia="MS Mincho" w:hAnsi="Arial" w:cs="Arial"/>
          <w:iCs/>
          <w:sz w:val="24"/>
          <w:szCs w:val="24"/>
        </w:rPr>
      </w:pPr>
    </w:p>
    <w:p w:rsidR="00A97B46" w:rsidRPr="003B70E0" w:rsidRDefault="009B5CCF" w:rsidP="008358C4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  <w:r w:rsidRPr="003B70E0">
        <w:rPr>
          <w:rFonts w:ascii="Arial" w:eastAsia="MS Mincho" w:hAnsi="Arial" w:cs="Arial"/>
          <w:bCs/>
          <w:sz w:val="24"/>
          <w:szCs w:val="24"/>
        </w:rPr>
        <w:t>W</w:t>
      </w:r>
      <w:r w:rsidR="005547E9" w:rsidRPr="003B70E0">
        <w:rPr>
          <w:rFonts w:ascii="Arial" w:eastAsia="MS Mincho" w:hAnsi="Arial" w:cs="Arial"/>
          <w:bCs/>
          <w:sz w:val="24"/>
          <w:szCs w:val="24"/>
        </w:rPr>
        <w:t xml:space="preserve">ykaz </w:t>
      </w:r>
      <w:r w:rsidR="00B75E19">
        <w:rPr>
          <w:rFonts w:ascii="Arial" w:eastAsia="MS Mincho" w:hAnsi="Arial" w:cs="Arial"/>
          <w:bCs/>
          <w:sz w:val="24"/>
          <w:szCs w:val="24"/>
        </w:rPr>
        <w:t>części nieruchomości niezabudowan</w:t>
      </w:r>
      <w:r w:rsidR="005563D3">
        <w:rPr>
          <w:rFonts w:ascii="Arial" w:eastAsia="MS Mincho" w:hAnsi="Arial" w:cs="Arial"/>
          <w:bCs/>
          <w:sz w:val="24"/>
          <w:szCs w:val="24"/>
        </w:rPr>
        <w:t>ej</w:t>
      </w:r>
      <w:r w:rsidR="005547E9" w:rsidRPr="003B70E0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4B3E95">
        <w:rPr>
          <w:rFonts w:ascii="Arial" w:eastAsia="MS Mincho" w:hAnsi="Arial" w:cs="Arial"/>
          <w:bCs/>
          <w:sz w:val="24"/>
          <w:szCs w:val="24"/>
        </w:rPr>
        <w:t>stanowiąc</w:t>
      </w:r>
      <w:r w:rsidR="005563D3">
        <w:rPr>
          <w:rFonts w:ascii="Arial" w:eastAsia="MS Mincho" w:hAnsi="Arial" w:cs="Arial"/>
          <w:bCs/>
          <w:sz w:val="24"/>
          <w:szCs w:val="24"/>
        </w:rPr>
        <w:t>ej</w:t>
      </w:r>
      <w:r w:rsidR="004B3E95">
        <w:rPr>
          <w:rFonts w:ascii="Arial" w:eastAsia="MS Mincho" w:hAnsi="Arial" w:cs="Arial"/>
          <w:bCs/>
          <w:sz w:val="24"/>
          <w:szCs w:val="24"/>
        </w:rPr>
        <w:t xml:space="preserve"> własność gminy Miasta Piotrków Trybunalski, </w:t>
      </w:r>
      <w:r w:rsidR="005547E9" w:rsidRPr="003B70E0">
        <w:rPr>
          <w:rFonts w:ascii="Arial" w:eastAsia="MS Mincho" w:hAnsi="Arial" w:cs="Arial"/>
          <w:bCs/>
          <w:sz w:val="24"/>
          <w:szCs w:val="24"/>
        </w:rPr>
        <w:t>przeznaczon</w:t>
      </w:r>
      <w:r w:rsidR="005563D3">
        <w:rPr>
          <w:rFonts w:ascii="Arial" w:eastAsia="MS Mincho" w:hAnsi="Arial" w:cs="Arial"/>
          <w:bCs/>
          <w:sz w:val="24"/>
          <w:szCs w:val="24"/>
        </w:rPr>
        <w:t>ej</w:t>
      </w:r>
      <w:r w:rsidR="005547E9" w:rsidRPr="003B70E0">
        <w:rPr>
          <w:rFonts w:ascii="Arial" w:eastAsia="MS Mincho" w:hAnsi="Arial" w:cs="Arial"/>
          <w:bCs/>
          <w:sz w:val="24"/>
          <w:szCs w:val="24"/>
        </w:rPr>
        <w:t xml:space="preserve"> do wydzierżawienia, położon</w:t>
      </w:r>
      <w:r w:rsidR="005563D3">
        <w:rPr>
          <w:rFonts w:ascii="Arial" w:eastAsia="MS Mincho" w:hAnsi="Arial" w:cs="Arial"/>
          <w:bCs/>
          <w:sz w:val="24"/>
          <w:szCs w:val="24"/>
        </w:rPr>
        <w:t>ej</w:t>
      </w:r>
      <w:r w:rsidR="005547E9" w:rsidRPr="003B70E0">
        <w:rPr>
          <w:rFonts w:ascii="Arial" w:eastAsia="MS Mincho" w:hAnsi="Arial" w:cs="Arial"/>
          <w:bCs/>
          <w:sz w:val="24"/>
          <w:szCs w:val="24"/>
        </w:rPr>
        <w:t xml:space="preserve"> w Piotrkowie Tryb</w:t>
      </w:r>
      <w:r w:rsidR="00B66DE0" w:rsidRPr="003B70E0">
        <w:rPr>
          <w:rFonts w:ascii="Arial" w:eastAsia="MS Mincho" w:hAnsi="Arial" w:cs="Arial"/>
          <w:bCs/>
          <w:sz w:val="24"/>
          <w:szCs w:val="24"/>
        </w:rPr>
        <w:t>unalskim</w:t>
      </w:r>
      <w:r w:rsidR="004C0958">
        <w:rPr>
          <w:rFonts w:ascii="Arial" w:eastAsia="MS Mincho" w:hAnsi="Arial" w:cs="Arial"/>
          <w:bCs/>
          <w:sz w:val="24"/>
          <w:szCs w:val="24"/>
        </w:rPr>
        <w:t xml:space="preserve"> przy ul. </w:t>
      </w:r>
      <w:r w:rsidR="005563D3">
        <w:rPr>
          <w:rFonts w:ascii="Arial" w:eastAsia="MS Mincho" w:hAnsi="Arial" w:cs="Arial"/>
          <w:bCs/>
          <w:sz w:val="24"/>
          <w:szCs w:val="24"/>
        </w:rPr>
        <w:t>Wiślanej 12.</w:t>
      </w:r>
    </w:p>
    <w:p w:rsidR="00B66DE0" w:rsidRPr="003B70E0" w:rsidRDefault="00B66DE0" w:rsidP="008358C4">
      <w:pPr>
        <w:pStyle w:val="Zwykytekst"/>
        <w:spacing w:line="360" w:lineRule="auto"/>
        <w:rPr>
          <w:rFonts w:ascii="Arial" w:eastAsia="MS Mincho" w:hAnsi="Arial" w:cs="Arial"/>
          <w:bCs/>
          <w:sz w:val="24"/>
          <w:szCs w:val="24"/>
        </w:rPr>
      </w:pPr>
    </w:p>
    <w:p w:rsidR="009B5CCF" w:rsidRDefault="009B5CCF" w:rsidP="008358C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B70E0">
        <w:rPr>
          <w:rFonts w:ascii="Arial" w:eastAsia="MS Mincho" w:hAnsi="Arial" w:cs="Arial"/>
          <w:sz w:val="24"/>
          <w:szCs w:val="24"/>
        </w:rPr>
        <w:t>1.Nieruchomoś</w:t>
      </w:r>
      <w:r w:rsidR="005563D3">
        <w:rPr>
          <w:rFonts w:ascii="Arial" w:eastAsia="MS Mincho" w:hAnsi="Arial" w:cs="Arial"/>
          <w:sz w:val="24"/>
          <w:szCs w:val="24"/>
        </w:rPr>
        <w:t>ć</w:t>
      </w:r>
      <w:r w:rsidRPr="003B70E0">
        <w:rPr>
          <w:rFonts w:ascii="Arial" w:eastAsia="MS Mincho" w:hAnsi="Arial" w:cs="Arial"/>
          <w:sz w:val="24"/>
          <w:szCs w:val="24"/>
        </w:rPr>
        <w:t xml:space="preserve"> położon</w:t>
      </w:r>
      <w:r w:rsidR="005563D3">
        <w:rPr>
          <w:rFonts w:ascii="Arial" w:eastAsia="MS Mincho" w:hAnsi="Arial" w:cs="Arial"/>
          <w:sz w:val="24"/>
          <w:szCs w:val="24"/>
        </w:rPr>
        <w:t>a</w:t>
      </w:r>
      <w:r w:rsidRPr="003B70E0">
        <w:rPr>
          <w:rFonts w:ascii="Arial" w:eastAsia="MS Mincho" w:hAnsi="Arial" w:cs="Arial"/>
          <w:sz w:val="24"/>
          <w:szCs w:val="24"/>
        </w:rPr>
        <w:t xml:space="preserve"> </w:t>
      </w:r>
      <w:r w:rsidR="005563D3">
        <w:rPr>
          <w:rFonts w:ascii="Arial" w:eastAsia="MS Mincho" w:hAnsi="Arial" w:cs="Arial"/>
          <w:sz w:val="24"/>
          <w:szCs w:val="24"/>
        </w:rPr>
        <w:t>jest</w:t>
      </w:r>
      <w:r w:rsidRPr="003B70E0">
        <w:rPr>
          <w:rFonts w:ascii="Arial" w:eastAsia="MS Mincho" w:hAnsi="Arial" w:cs="Arial"/>
          <w:sz w:val="24"/>
          <w:szCs w:val="24"/>
        </w:rPr>
        <w:t xml:space="preserve"> w Piotrkowie Tryb</w:t>
      </w:r>
      <w:r w:rsidR="004B3E95">
        <w:rPr>
          <w:rFonts w:ascii="Arial" w:eastAsia="MS Mincho" w:hAnsi="Arial" w:cs="Arial"/>
          <w:sz w:val="24"/>
          <w:szCs w:val="24"/>
        </w:rPr>
        <w:t>unalskim</w:t>
      </w:r>
      <w:r w:rsidR="004C0958">
        <w:rPr>
          <w:rFonts w:ascii="Arial" w:eastAsia="MS Mincho" w:hAnsi="Arial" w:cs="Arial"/>
          <w:sz w:val="24"/>
          <w:szCs w:val="24"/>
        </w:rPr>
        <w:t xml:space="preserve"> przy ul. </w:t>
      </w:r>
      <w:r w:rsidR="005563D3">
        <w:rPr>
          <w:rFonts w:ascii="Arial" w:eastAsia="MS Mincho" w:hAnsi="Arial" w:cs="Arial"/>
          <w:sz w:val="24"/>
          <w:szCs w:val="24"/>
        </w:rPr>
        <w:t>Wiślanej 12. Nieruchomość</w:t>
      </w:r>
      <w:r w:rsidR="004B3E95">
        <w:rPr>
          <w:rFonts w:ascii="Arial" w:eastAsia="MS Mincho" w:hAnsi="Arial" w:cs="Arial"/>
          <w:sz w:val="24"/>
          <w:szCs w:val="24"/>
        </w:rPr>
        <w:t xml:space="preserve"> stanowi własność gminy Miasta Piotrków Trybunalski.</w:t>
      </w:r>
    </w:p>
    <w:p w:rsidR="003B70E0" w:rsidRPr="003B70E0" w:rsidRDefault="003B70E0" w:rsidP="008358C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9B5CCF" w:rsidRDefault="005563D3" w:rsidP="008358C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2.Nieruchomość</w:t>
      </w:r>
      <w:r w:rsidR="009B5CCF" w:rsidRPr="003B70E0">
        <w:rPr>
          <w:rFonts w:ascii="Arial" w:eastAsia="MS Mincho" w:hAnsi="Arial" w:cs="Arial"/>
          <w:sz w:val="24"/>
          <w:szCs w:val="24"/>
        </w:rPr>
        <w:t xml:space="preserve"> oznaczon</w:t>
      </w:r>
      <w:r>
        <w:rPr>
          <w:rFonts w:ascii="Arial" w:eastAsia="MS Mincho" w:hAnsi="Arial" w:cs="Arial"/>
          <w:sz w:val="24"/>
          <w:szCs w:val="24"/>
        </w:rPr>
        <w:t>a</w:t>
      </w:r>
      <w:r w:rsidR="00B75E19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jest</w:t>
      </w:r>
      <w:r w:rsidR="00AE050B" w:rsidRPr="003B70E0">
        <w:rPr>
          <w:rFonts w:ascii="Arial" w:eastAsia="MS Mincho" w:hAnsi="Arial" w:cs="Arial"/>
          <w:sz w:val="24"/>
          <w:szCs w:val="24"/>
        </w:rPr>
        <w:t xml:space="preserve"> w ewidencji gruntów w obr.</w:t>
      </w:r>
      <w:r w:rsidR="009B5CCF" w:rsidRPr="003B70E0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21</w:t>
      </w:r>
      <w:r w:rsidR="009B5CCF" w:rsidRPr="003B70E0">
        <w:rPr>
          <w:rFonts w:ascii="Arial" w:eastAsia="MS Mincho" w:hAnsi="Arial" w:cs="Arial"/>
          <w:sz w:val="24"/>
          <w:szCs w:val="24"/>
        </w:rPr>
        <w:t>, jako dz</w:t>
      </w:r>
      <w:r w:rsidR="00155329" w:rsidRPr="003B70E0">
        <w:rPr>
          <w:rFonts w:ascii="Arial" w:eastAsia="MS Mincho" w:hAnsi="Arial" w:cs="Arial"/>
          <w:sz w:val="24"/>
          <w:szCs w:val="24"/>
        </w:rPr>
        <w:t xml:space="preserve">iałka nr </w:t>
      </w:r>
      <w:r>
        <w:rPr>
          <w:rFonts w:ascii="Arial" w:eastAsia="MS Mincho" w:hAnsi="Arial" w:cs="Arial"/>
          <w:sz w:val="24"/>
          <w:szCs w:val="24"/>
        </w:rPr>
        <w:t>356/1</w:t>
      </w:r>
      <w:r w:rsidR="004C7E26" w:rsidRPr="003B70E0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3B70E0">
        <w:rPr>
          <w:rFonts w:ascii="Arial" w:eastAsia="MS Mincho" w:hAnsi="Arial" w:cs="Arial"/>
          <w:sz w:val="24"/>
          <w:szCs w:val="24"/>
        </w:rPr>
        <w:br/>
      </w:r>
      <w:r w:rsidR="004C7E26" w:rsidRPr="003B70E0">
        <w:rPr>
          <w:rFonts w:ascii="Arial" w:eastAsia="MS Mincho" w:hAnsi="Arial" w:cs="Arial"/>
          <w:sz w:val="24"/>
          <w:szCs w:val="24"/>
        </w:rPr>
        <w:t>o pow.</w:t>
      </w:r>
      <w:r w:rsidR="00F95B73" w:rsidRPr="003B70E0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3024</w:t>
      </w:r>
      <w:r w:rsidR="008F27E7">
        <w:rPr>
          <w:rFonts w:ascii="Arial" w:eastAsia="MS Mincho" w:hAnsi="Arial" w:cs="Arial"/>
          <w:sz w:val="24"/>
          <w:szCs w:val="24"/>
        </w:rPr>
        <w:t xml:space="preserve"> </w:t>
      </w:r>
      <w:r w:rsidR="00A97B46" w:rsidRPr="003B70E0">
        <w:rPr>
          <w:rFonts w:ascii="Arial" w:eastAsia="MS Mincho" w:hAnsi="Arial" w:cs="Arial"/>
          <w:sz w:val="24"/>
          <w:szCs w:val="24"/>
        </w:rPr>
        <w:t>m</w:t>
      </w:r>
      <w:r w:rsidR="00A97B46" w:rsidRPr="003B70E0">
        <w:rPr>
          <w:rFonts w:ascii="Arial" w:eastAsia="MS Mincho" w:hAnsi="Arial" w:cs="Arial"/>
          <w:sz w:val="24"/>
          <w:szCs w:val="24"/>
          <w:vertAlign w:val="superscript"/>
        </w:rPr>
        <w:t>2</w:t>
      </w:r>
      <w:r>
        <w:rPr>
          <w:rFonts w:ascii="Arial" w:eastAsia="MS Mincho" w:hAnsi="Arial" w:cs="Arial"/>
          <w:sz w:val="24"/>
          <w:szCs w:val="24"/>
        </w:rPr>
        <w:t>.</w:t>
      </w:r>
      <w:r w:rsidR="00B75E19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P</w:t>
      </w:r>
      <w:r w:rsidR="00222071" w:rsidRPr="003B70E0">
        <w:rPr>
          <w:rFonts w:ascii="Arial" w:eastAsia="MS Mincho" w:hAnsi="Arial" w:cs="Arial"/>
          <w:sz w:val="24"/>
          <w:szCs w:val="24"/>
        </w:rPr>
        <w:t xml:space="preserve">rzedmiotowa nieruchomość </w:t>
      </w:r>
      <w:r w:rsidR="00A97B46" w:rsidRPr="003B70E0">
        <w:rPr>
          <w:rFonts w:ascii="Arial" w:eastAsia="MS Mincho" w:hAnsi="Arial" w:cs="Arial"/>
          <w:sz w:val="24"/>
          <w:szCs w:val="24"/>
        </w:rPr>
        <w:t>m</w:t>
      </w:r>
      <w:r w:rsidR="00B75E19">
        <w:rPr>
          <w:rFonts w:ascii="Arial" w:eastAsia="MS Mincho" w:hAnsi="Arial" w:cs="Arial"/>
          <w:sz w:val="24"/>
          <w:szCs w:val="24"/>
        </w:rPr>
        <w:t xml:space="preserve">a urządzoną księgę wieczystą </w:t>
      </w:r>
      <w:r w:rsidR="00B75E19">
        <w:rPr>
          <w:rFonts w:ascii="Arial" w:eastAsia="MS Mincho" w:hAnsi="Arial" w:cs="Arial"/>
          <w:sz w:val="24"/>
          <w:szCs w:val="24"/>
        </w:rPr>
        <w:br/>
        <w:t xml:space="preserve">KW </w:t>
      </w:r>
      <w:r w:rsidR="00A97B46" w:rsidRPr="003B70E0">
        <w:rPr>
          <w:rFonts w:ascii="Arial" w:eastAsia="MS Mincho" w:hAnsi="Arial" w:cs="Arial"/>
          <w:sz w:val="24"/>
          <w:szCs w:val="24"/>
        </w:rPr>
        <w:t>PT1P/</w:t>
      </w:r>
      <w:r>
        <w:rPr>
          <w:rFonts w:ascii="Arial" w:eastAsia="MS Mincho" w:hAnsi="Arial" w:cs="Arial"/>
          <w:sz w:val="24"/>
          <w:szCs w:val="24"/>
        </w:rPr>
        <w:t>00072635/1.</w:t>
      </w:r>
    </w:p>
    <w:p w:rsidR="004B3E95" w:rsidRPr="003B70E0" w:rsidRDefault="004B3E95" w:rsidP="008358C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9B5CCF" w:rsidRDefault="009B5CCF" w:rsidP="008358C4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B70E0">
        <w:rPr>
          <w:rFonts w:ascii="Arial" w:eastAsia="MS Mincho" w:hAnsi="Arial" w:cs="Arial"/>
          <w:sz w:val="24"/>
          <w:szCs w:val="24"/>
        </w:rPr>
        <w:t>3. Przedmiotow</w:t>
      </w:r>
      <w:r w:rsidR="00C81B4A" w:rsidRPr="003B70E0">
        <w:rPr>
          <w:rFonts w:ascii="Arial" w:eastAsia="MS Mincho" w:hAnsi="Arial" w:cs="Arial"/>
          <w:sz w:val="24"/>
          <w:szCs w:val="24"/>
        </w:rPr>
        <w:t>a</w:t>
      </w:r>
      <w:r w:rsidRPr="003B70E0">
        <w:rPr>
          <w:rFonts w:ascii="Arial" w:eastAsia="MS Mincho" w:hAnsi="Arial" w:cs="Arial"/>
          <w:sz w:val="24"/>
          <w:szCs w:val="24"/>
        </w:rPr>
        <w:t xml:space="preserve"> nieruchomoś</w:t>
      </w:r>
      <w:r w:rsidR="00C81B4A" w:rsidRPr="003B70E0">
        <w:rPr>
          <w:rFonts w:ascii="Arial" w:eastAsia="MS Mincho" w:hAnsi="Arial" w:cs="Arial"/>
          <w:sz w:val="24"/>
          <w:szCs w:val="24"/>
        </w:rPr>
        <w:t>ć</w:t>
      </w:r>
      <w:r w:rsidRPr="003B70E0">
        <w:rPr>
          <w:rFonts w:ascii="Arial" w:eastAsia="MS Mincho" w:hAnsi="Arial" w:cs="Arial"/>
          <w:sz w:val="24"/>
          <w:szCs w:val="24"/>
        </w:rPr>
        <w:t xml:space="preserve"> </w:t>
      </w:r>
      <w:r w:rsidR="00C81B4A" w:rsidRPr="003B70E0">
        <w:rPr>
          <w:rFonts w:ascii="Arial" w:eastAsia="MS Mincho" w:hAnsi="Arial" w:cs="Arial"/>
          <w:sz w:val="24"/>
          <w:szCs w:val="24"/>
        </w:rPr>
        <w:t>nie jest</w:t>
      </w:r>
      <w:r w:rsidRPr="003B70E0">
        <w:rPr>
          <w:rFonts w:ascii="Arial" w:eastAsia="MS Mincho" w:hAnsi="Arial" w:cs="Arial"/>
          <w:sz w:val="24"/>
          <w:szCs w:val="24"/>
        </w:rPr>
        <w:t xml:space="preserve"> zabudowan</w:t>
      </w:r>
      <w:r w:rsidR="00C81B4A" w:rsidRPr="003B70E0">
        <w:rPr>
          <w:rFonts w:ascii="Arial" w:eastAsia="MS Mincho" w:hAnsi="Arial" w:cs="Arial"/>
          <w:sz w:val="24"/>
          <w:szCs w:val="24"/>
        </w:rPr>
        <w:t>a</w:t>
      </w:r>
      <w:r w:rsidRPr="003B70E0">
        <w:rPr>
          <w:rFonts w:ascii="Arial" w:eastAsia="MS Mincho" w:hAnsi="Arial" w:cs="Arial"/>
          <w:sz w:val="24"/>
          <w:szCs w:val="24"/>
        </w:rPr>
        <w:t xml:space="preserve"> .</w:t>
      </w:r>
    </w:p>
    <w:p w:rsidR="004B3E95" w:rsidRPr="003B70E0" w:rsidRDefault="004B3E95" w:rsidP="008358C4">
      <w:pPr>
        <w:tabs>
          <w:tab w:val="left" w:pos="7530"/>
        </w:tabs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5563D3" w:rsidRDefault="009B5CCF" w:rsidP="008358C4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B70E0">
        <w:rPr>
          <w:rFonts w:ascii="Arial" w:eastAsia="MS Mincho" w:hAnsi="Arial" w:cs="Arial"/>
          <w:sz w:val="24"/>
          <w:szCs w:val="24"/>
        </w:rPr>
        <w:t>4.</w:t>
      </w:r>
      <w:r w:rsidR="004B56A7" w:rsidRPr="003B70E0">
        <w:rPr>
          <w:rFonts w:ascii="Arial" w:eastAsia="MS Mincho" w:hAnsi="Arial" w:cs="Arial"/>
          <w:sz w:val="24"/>
          <w:szCs w:val="24"/>
        </w:rPr>
        <w:t xml:space="preserve"> </w:t>
      </w:r>
      <w:r w:rsidR="005563D3">
        <w:rPr>
          <w:rFonts w:ascii="Arial" w:eastAsia="MS Mincho" w:hAnsi="Arial" w:cs="Arial"/>
          <w:sz w:val="24"/>
          <w:szCs w:val="24"/>
        </w:rPr>
        <w:t xml:space="preserve">Zgodnie z ogólnym planem zagospodarowania przestrzennego miasta Piotrkowa Trybunalskiego przyjętego Uchwała Nr XXV/140/88 Miejskiej Rady Narodowej </w:t>
      </w:r>
      <w:r w:rsidR="005563D3">
        <w:rPr>
          <w:rFonts w:ascii="Arial" w:eastAsia="MS Mincho" w:hAnsi="Arial" w:cs="Arial"/>
          <w:sz w:val="24"/>
          <w:szCs w:val="24"/>
        </w:rPr>
        <w:br/>
        <w:t xml:space="preserve">w Piotrkowi Trybunalskim z dnia 25 maja 1988 roku, objętym wykazem aktów prawa miejscowego, działka nr 356/1 obr. 21 zlokalizowana jest w terenie oznaczonym </w:t>
      </w:r>
      <w:r w:rsidR="00524DDE">
        <w:rPr>
          <w:rFonts w:ascii="Arial" w:eastAsia="MS Mincho" w:hAnsi="Arial" w:cs="Arial"/>
          <w:sz w:val="24"/>
          <w:szCs w:val="24"/>
        </w:rPr>
        <w:t xml:space="preserve">symbolem </w:t>
      </w:r>
      <w:r w:rsidR="005563D3">
        <w:rPr>
          <w:rFonts w:ascii="Arial" w:eastAsia="MS Mincho" w:hAnsi="Arial" w:cs="Arial"/>
          <w:sz w:val="24"/>
          <w:szCs w:val="24"/>
        </w:rPr>
        <w:t>4.11.E2.Z – teren przeznaczony pod zieleń urządzoną.</w:t>
      </w:r>
    </w:p>
    <w:p w:rsidR="00155329" w:rsidRPr="003B70E0" w:rsidRDefault="00155329" w:rsidP="008358C4">
      <w:pPr>
        <w:pStyle w:val="Listapunktowana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</w:rPr>
      </w:pPr>
    </w:p>
    <w:p w:rsidR="008F27E7" w:rsidRDefault="009B5CCF" w:rsidP="008358C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3B70E0">
        <w:rPr>
          <w:rFonts w:ascii="Arial" w:eastAsia="MS Mincho" w:hAnsi="Arial" w:cs="Arial"/>
          <w:sz w:val="24"/>
          <w:szCs w:val="24"/>
        </w:rPr>
        <w:t>5.</w:t>
      </w:r>
      <w:r w:rsidR="00C81B4A" w:rsidRPr="003B70E0">
        <w:rPr>
          <w:rFonts w:ascii="Arial" w:eastAsia="MS Mincho" w:hAnsi="Arial" w:cs="Arial"/>
          <w:sz w:val="24"/>
          <w:szCs w:val="24"/>
        </w:rPr>
        <w:t xml:space="preserve"> </w:t>
      </w:r>
      <w:r w:rsidR="00F95B73" w:rsidRPr="003B70E0">
        <w:rPr>
          <w:rFonts w:ascii="Arial" w:eastAsia="MS Mincho" w:hAnsi="Arial" w:cs="Arial"/>
          <w:sz w:val="24"/>
          <w:szCs w:val="24"/>
        </w:rPr>
        <w:t xml:space="preserve"> Do dzierżawy na okres 3 lat przeznacza się </w:t>
      </w:r>
      <w:r w:rsidR="00B75E19">
        <w:rPr>
          <w:rFonts w:ascii="Arial" w:eastAsia="MS Mincho" w:hAnsi="Arial" w:cs="Arial"/>
          <w:sz w:val="24"/>
          <w:szCs w:val="24"/>
        </w:rPr>
        <w:t>część nieruchomości</w:t>
      </w:r>
      <w:r w:rsidR="008F27E7">
        <w:rPr>
          <w:rFonts w:ascii="Arial" w:eastAsia="MS Mincho" w:hAnsi="Arial" w:cs="Arial"/>
          <w:sz w:val="24"/>
          <w:szCs w:val="24"/>
        </w:rPr>
        <w:t xml:space="preserve"> op</w:t>
      </w:r>
      <w:r w:rsidR="000F3EB8">
        <w:rPr>
          <w:rFonts w:ascii="Arial" w:eastAsia="MS Mincho" w:hAnsi="Arial" w:cs="Arial"/>
          <w:sz w:val="24"/>
          <w:szCs w:val="24"/>
        </w:rPr>
        <w:t>isan</w:t>
      </w:r>
      <w:r w:rsidR="005563D3">
        <w:rPr>
          <w:rFonts w:ascii="Arial" w:eastAsia="MS Mincho" w:hAnsi="Arial" w:cs="Arial"/>
          <w:sz w:val="24"/>
          <w:szCs w:val="24"/>
        </w:rPr>
        <w:t xml:space="preserve">ej </w:t>
      </w:r>
      <w:r w:rsidR="000F3EB8">
        <w:rPr>
          <w:rFonts w:ascii="Arial" w:eastAsia="MS Mincho" w:hAnsi="Arial" w:cs="Arial"/>
          <w:sz w:val="24"/>
          <w:szCs w:val="24"/>
        </w:rPr>
        <w:t xml:space="preserve">w pkt 2 </w:t>
      </w:r>
      <w:r w:rsidR="005563D3">
        <w:rPr>
          <w:rFonts w:ascii="Arial" w:eastAsia="MS Mincho" w:hAnsi="Arial" w:cs="Arial"/>
          <w:sz w:val="24"/>
          <w:szCs w:val="24"/>
        </w:rPr>
        <w:br/>
        <w:t>o pow. 50</w:t>
      </w:r>
      <w:r w:rsidR="00B75E19">
        <w:rPr>
          <w:rFonts w:ascii="Arial" w:eastAsia="MS Mincho" w:hAnsi="Arial" w:cs="Arial"/>
          <w:sz w:val="24"/>
          <w:szCs w:val="24"/>
        </w:rPr>
        <w:t>0 m</w:t>
      </w:r>
      <w:r w:rsidR="00B75E19">
        <w:rPr>
          <w:rFonts w:ascii="Arial" w:eastAsia="MS Mincho" w:hAnsi="Arial" w:cs="Arial"/>
          <w:sz w:val="24"/>
          <w:szCs w:val="24"/>
          <w:vertAlign w:val="superscript"/>
        </w:rPr>
        <w:t>2</w:t>
      </w:r>
      <w:r w:rsidR="00B75E19">
        <w:rPr>
          <w:rFonts w:ascii="Arial" w:eastAsia="MS Mincho" w:hAnsi="Arial" w:cs="Arial"/>
          <w:sz w:val="24"/>
          <w:szCs w:val="24"/>
        </w:rPr>
        <w:t xml:space="preserve"> </w:t>
      </w:r>
      <w:r w:rsidR="000F3EB8">
        <w:rPr>
          <w:rFonts w:ascii="Arial" w:eastAsia="MS Mincho" w:hAnsi="Arial" w:cs="Arial"/>
          <w:sz w:val="24"/>
          <w:szCs w:val="24"/>
        </w:rPr>
        <w:t>z przez</w:t>
      </w:r>
      <w:r w:rsidR="00052495">
        <w:rPr>
          <w:rFonts w:ascii="Arial" w:eastAsia="MS Mincho" w:hAnsi="Arial" w:cs="Arial"/>
          <w:sz w:val="24"/>
          <w:szCs w:val="24"/>
        </w:rPr>
        <w:t>naczeniem na ogródek</w:t>
      </w:r>
      <w:r w:rsidR="008358C4">
        <w:rPr>
          <w:rFonts w:ascii="Arial" w:eastAsia="MS Mincho" w:hAnsi="Arial" w:cs="Arial"/>
          <w:sz w:val="24"/>
          <w:szCs w:val="24"/>
        </w:rPr>
        <w:t xml:space="preserve"> przydomowy</w:t>
      </w:r>
      <w:r w:rsidR="00052495">
        <w:rPr>
          <w:rFonts w:ascii="Arial" w:eastAsia="MS Mincho" w:hAnsi="Arial" w:cs="Arial"/>
          <w:sz w:val="24"/>
          <w:szCs w:val="24"/>
        </w:rPr>
        <w:t xml:space="preserve"> </w:t>
      </w:r>
      <w:r w:rsidR="008358C4">
        <w:rPr>
          <w:rFonts w:ascii="Arial" w:eastAsia="MS Mincho" w:hAnsi="Arial" w:cs="Arial"/>
          <w:sz w:val="24"/>
          <w:szCs w:val="24"/>
        </w:rPr>
        <w:t>(warzywno-kwiatowy, rekreacja)</w:t>
      </w:r>
      <w:r w:rsidR="00524DDE">
        <w:rPr>
          <w:rFonts w:ascii="Arial" w:eastAsia="MS Mincho" w:hAnsi="Arial" w:cs="Arial"/>
          <w:sz w:val="24"/>
          <w:szCs w:val="24"/>
        </w:rPr>
        <w:t xml:space="preserve"> </w:t>
      </w:r>
      <w:r w:rsidR="00052495">
        <w:rPr>
          <w:rFonts w:ascii="Arial" w:eastAsia="MS Mincho" w:hAnsi="Arial" w:cs="Arial"/>
          <w:sz w:val="24"/>
          <w:szCs w:val="24"/>
        </w:rPr>
        <w:t>zaznaczon</w:t>
      </w:r>
      <w:r w:rsidR="005563D3">
        <w:rPr>
          <w:rFonts w:ascii="Arial" w:eastAsia="MS Mincho" w:hAnsi="Arial" w:cs="Arial"/>
          <w:sz w:val="24"/>
          <w:szCs w:val="24"/>
        </w:rPr>
        <w:t>ą</w:t>
      </w:r>
      <w:r w:rsidR="00524DDE">
        <w:rPr>
          <w:rFonts w:ascii="Arial" w:eastAsia="MS Mincho" w:hAnsi="Arial" w:cs="Arial"/>
          <w:sz w:val="24"/>
          <w:szCs w:val="24"/>
        </w:rPr>
        <w:t xml:space="preserve"> </w:t>
      </w:r>
      <w:r w:rsidR="00052495">
        <w:rPr>
          <w:rFonts w:ascii="Arial" w:eastAsia="MS Mincho" w:hAnsi="Arial" w:cs="Arial"/>
          <w:sz w:val="24"/>
          <w:szCs w:val="24"/>
        </w:rPr>
        <w:t>na załączniku graficznym do niniejszego wykazu.</w:t>
      </w:r>
    </w:p>
    <w:p w:rsidR="004B3E95" w:rsidRPr="003B70E0" w:rsidRDefault="004B3E95" w:rsidP="008358C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050E41" w:rsidRPr="003B70E0" w:rsidRDefault="00A0313F" w:rsidP="008358C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3B70E0">
        <w:rPr>
          <w:rFonts w:ascii="Arial" w:hAnsi="Arial" w:cs="Arial"/>
          <w:sz w:val="24"/>
          <w:szCs w:val="24"/>
        </w:rPr>
        <w:t>6</w:t>
      </w:r>
      <w:r w:rsidR="009B5CCF" w:rsidRPr="003B70E0">
        <w:rPr>
          <w:rFonts w:ascii="Arial" w:hAnsi="Arial" w:cs="Arial"/>
          <w:sz w:val="24"/>
          <w:szCs w:val="24"/>
        </w:rPr>
        <w:t>. Czynsz dzierżawny wynosi</w:t>
      </w:r>
      <w:r w:rsidR="00050E41" w:rsidRPr="003B70E0">
        <w:rPr>
          <w:rFonts w:ascii="Arial" w:hAnsi="Arial" w:cs="Arial"/>
          <w:sz w:val="24"/>
          <w:szCs w:val="24"/>
        </w:rPr>
        <w:t xml:space="preserve"> </w:t>
      </w:r>
      <w:r w:rsidR="000B3B4B">
        <w:rPr>
          <w:rFonts w:ascii="Arial" w:hAnsi="Arial" w:cs="Arial"/>
          <w:sz w:val="24"/>
          <w:szCs w:val="24"/>
        </w:rPr>
        <w:t>1765,05</w:t>
      </w:r>
      <w:r w:rsidR="005563D3">
        <w:rPr>
          <w:rFonts w:ascii="Arial" w:hAnsi="Arial" w:cs="Arial"/>
          <w:sz w:val="24"/>
          <w:szCs w:val="24"/>
        </w:rPr>
        <w:t xml:space="preserve"> </w:t>
      </w:r>
      <w:r w:rsidR="00155329" w:rsidRPr="003B70E0">
        <w:rPr>
          <w:rFonts w:ascii="Arial" w:hAnsi="Arial" w:cs="Arial"/>
          <w:sz w:val="24"/>
          <w:szCs w:val="24"/>
        </w:rPr>
        <w:t>zł brutto rocznie.</w:t>
      </w:r>
    </w:p>
    <w:p w:rsidR="00050E41" w:rsidRPr="003B70E0" w:rsidRDefault="008F27E7" w:rsidP="008358C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Tereny </w:t>
      </w:r>
      <w:r w:rsidR="005563D3">
        <w:rPr>
          <w:rFonts w:ascii="Arial" w:hAnsi="Arial" w:cs="Arial"/>
          <w:sz w:val="24"/>
          <w:szCs w:val="24"/>
        </w:rPr>
        <w:t xml:space="preserve">pod ogródki </w:t>
      </w:r>
      <w:r w:rsidR="00524DDE">
        <w:rPr>
          <w:rFonts w:ascii="Arial" w:hAnsi="Arial" w:cs="Arial"/>
          <w:sz w:val="24"/>
          <w:szCs w:val="24"/>
        </w:rPr>
        <w:t>przydomowe (</w:t>
      </w:r>
      <w:r w:rsidR="008358C4">
        <w:rPr>
          <w:rFonts w:ascii="Arial" w:hAnsi="Arial" w:cs="Arial"/>
          <w:sz w:val="24"/>
          <w:szCs w:val="24"/>
        </w:rPr>
        <w:t xml:space="preserve">warzywno-kwiatowe, </w:t>
      </w:r>
      <w:r w:rsidR="00524DDE">
        <w:rPr>
          <w:rFonts w:ascii="Arial" w:hAnsi="Arial" w:cs="Arial"/>
          <w:sz w:val="24"/>
          <w:szCs w:val="24"/>
        </w:rPr>
        <w:t xml:space="preserve">rekreację) </w:t>
      </w:r>
      <w:r w:rsidR="00155329" w:rsidRPr="003B70E0">
        <w:rPr>
          <w:rFonts w:ascii="Arial" w:hAnsi="Arial" w:cs="Arial"/>
          <w:sz w:val="24"/>
          <w:szCs w:val="24"/>
        </w:rPr>
        <w:t xml:space="preserve">– </w:t>
      </w:r>
      <w:r w:rsidR="00B75E19">
        <w:rPr>
          <w:rFonts w:ascii="Arial" w:hAnsi="Arial" w:cs="Arial"/>
          <w:sz w:val="24"/>
          <w:szCs w:val="24"/>
        </w:rPr>
        <w:t>5</w:t>
      </w:r>
      <w:r w:rsidR="005563D3">
        <w:rPr>
          <w:rFonts w:ascii="Arial" w:hAnsi="Arial" w:cs="Arial"/>
          <w:sz w:val="24"/>
          <w:szCs w:val="24"/>
        </w:rPr>
        <w:t>0</w:t>
      </w:r>
      <w:r w:rsidR="00B75E19">
        <w:rPr>
          <w:rFonts w:ascii="Arial" w:hAnsi="Arial" w:cs="Arial"/>
          <w:sz w:val="24"/>
          <w:szCs w:val="24"/>
        </w:rPr>
        <w:t>0</w:t>
      </w:r>
      <w:r w:rsidR="000F3EB8">
        <w:rPr>
          <w:rFonts w:ascii="Arial" w:hAnsi="Arial" w:cs="Arial"/>
          <w:sz w:val="24"/>
          <w:szCs w:val="24"/>
        </w:rPr>
        <w:t xml:space="preserve"> </w:t>
      </w:r>
      <w:r w:rsidR="00EF50F0" w:rsidRPr="003B70E0">
        <w:rPr>
          <w:rFonts w:ascii="Arial" w:hAnsi="Arial" w:cs="Arial"/>
          <w:sz w:val="24"/>
          <w:szCs w:val="24"/>
        </w:rPr>
        <w:t>m</w:t>
      </w:r>
      <w:r w:rsidR="00EF50F0" w:rsidRPr="003B70E0">
        <w:rPr>
          <w:rFonts w:ascii="Arial" w:hAnsi="Arial" w:cs="Arial"/>
          <w:sz w:val="24"/>
          <w:szCs w:val="24"/>
          <w:vertAlign w:val="superscript"/>
        </w:rPr>
        <w:t>2</w:t>
      </w:r>
      <w:r w:rsidR="00EF50F0" w:rsidRPr="003B70E0">
        <w:rPr>
          <w:rFonts w:ascii="Arial" w:hAnsi="Arial" w:cs="Arial"/>
          <w:sz w:val="24"/>
          <w:szCs w:val="24"/>
        </w:rPr>
        <w:t xml:space="preserve"> x </w:t>
      </w:r>
      <w:r w:rsidR="000B3B4B">
        <w:rPr>
          <w:rFonts w:ascii="Arial" w:hAnsi="Arial" w:cs="Arial"/>
          <w:sz w:val="24"/>
          <w:szCs w:val="24"/>
        </w:rPr>
        <w:t>2,87</w:t>
      </w:r>
      <w:r w:rsidR="00EF50F0" w:rsidRPr="003B70E0">
        <w:rPr>
          <w:rFonts w:ascii="Arial" w:hAnsi="Arial" w:cs="Arial"/>
          <w:sz w:val="24"/>
          <w:szCs w:val="24"/>
        </w:rPr>
        <w:t xml:space="preserve"> zł/m</w:t>
      </w:r>
      <w:r w:rsidR="00EF50F0" w:rsidRPr="003B70E0">
        <w:rPr>
          <w:rFonts w:ascii="Arial" w:hAnsi="Arial" w:cs="Arial"/>
          <w:sz w:val="24"/>
          <w:szCs w:val="24"/>
          <w:vertAlign w:val="superscript"/>
        </w:rPr>
        <w:t>2</w:t>
      </w:r>
      <w:r w:rsidR="00155329" w:rsidRPr="003B70E0">
        <w:rPr>
          <w:rFonts w:ascii="Arial" w:hAnsi="Arial" w:cs="Arial"/>
          <w:sz w:val="24"/>
          <w:szCs w:val="24"/>
        </w:rPr>
        <w:t xml:space="preserve"> = </w:t>
      </w:r>
      <w:r w:rsidR="000B3B4B">
        <w:rPr>
          <w:rFonts w:ascii="Arial" w:hAnsi="Arial" w:cs="Arial"/>
          <w:sz w:val="24"/>
          <w:szCs w:val="24"/>
        </w:rPr>
        <w:t>1.435,00</w:t>
      </w:r>
      <w:r>
        <w:rPr>
          <w:rFonts w:ascii="Arial" w:hAnsi="Arial" w:cs="Arial"/>
          <w:sz w:val="24"/>
          <w:szCs w:val="24"/>
        </w:rPr>
        <w:t xml:space="preserve"> </w:t>
      </w:r>
      <w:r w:rsidR="00EF50F0" w:rsidRPr="003B70E0">
        <w:rPr>
          <w:rFonts w:ascii="Arial" w:hAnsi="Arial" w:cs="Arial"/>
          <w:sz w:val="24"/>
          <w:szCs w:val="24"/>
        </w:rPr>
        <w:t xml:space="preserve">zł </w:t>
      </w:r>
      <w:r w:rsidR="00353BDC" w:rsidRPr="003B70E0">
        <w:rPr>
          <w:rFonts w:ascii="Arial" w:hAnsi="Arial" w:cs="Arial"/>
          <w:sz w:val="24"/>
          <w:szCs w:val="24"/>
        </w:rPr>
        <w:t>+</w:t>
      </w:r>
      <w:r w:rsidR="00EF50F0" w:rsidRPr="003B70E0">
        <w:rPr>
          <w:rFonts w:ascii="Arial" w:hAnsi="Arial" w:cs="Arial"/>
          <w:sz w:val="24"/>
          <w:szCs w:val="24"/>
        </w:rPr>
        <w:t xml:space="preserve"> 23% VAT = </w:t>
      </w:r>
      <w:r w:rsidR="000B3B4B">
        <w:rPr>
          <w:rFonts w:ascii="Arial" w:hAnsi="Arial" w:cs="Arial"/>
          <w:sz w:val="24"/>
          <w:szCs w:val="24"/>
        </w:rPr>
        <w:t>1.765,05</w:t>
      </w:r>
      <w:r w:rsidR="005563D3">
        <w:rPr>
          <w:rFonts w:ascii="Arial" w:hAnsi="Arial" w:cs="Arial"/>
          <w:sz w:val="24"/>
          <w:szCs w:val="24"/>
        </w:rPr>
        <w:t xml:space="preserve"> </w:t>
      </w:r>
      <w:r w:rsidR="004C0958">
        <w:rPr>
          <w:rFonts w:ascii="Arial" w:hAnsi="Arial" w:cs="Arial"/>
          <w:sz w:val="24"/>
          <w:szCs w:val="24"/>
        </w:rPr>
        <w:t>zł brutto</w:t>
      </w:r>
    </w:p>
    <w:p w:rsidR="009B5CCF" w:rsidRPr="003B70E0" w:rsidRDefault="009B5CCF" w:rsidP="008358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B3E95" w:rsidRDefault="00A0313F" w:rsidP="008358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70E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>. Tytułem zabezpieczenia terminowego uiszczania czynszu i innych roszczeń wynikających z umowy, Dzierżawca zobowiązany będzie do  uiszczenia kaucj</w:t>
      </w:r>
      <w:r w:rsidR="004C0958">
        <w:rPr>
          <w:rFonts w:ascii="Arial" w:eastAsia="Times New Roman" w:hAnsi="Arial" w:cs="Arial"/>
          <w:sz w:val="24"/>
          <w:szCs w:val="24"/>
          <w:lang w:eastAsia="pl-PL"/>
        </w:rPr>
        <w:t>i pieniężnej w wysokości równej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 xml:space="preserve"> poł</w:t>
      </w:r>
      <w:r w:rsidR="004C0958">
        <w:rPr>
          <w:rFonts w:ascii="Arial" w:eastAsia="Times New Roman" w:hAnsi="Arial" w:cs="Arial"/>
          <w:sz w:val="24"/>
          <w:szCs w:val="24"/>
          <w:lang w:eastAsia="pl-PL"/>
        </w:rPr>
        <w:t>owie czynszu dzierżawnego netto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 xml:space="preserve"> określonego </w:t>
      </w:r>
      <w:r w:rsidR="00A04A3C" w:rsidRPr="003B70E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B70E0">
        <w:rPr>
          <w:rFonts w:ascii="Arial" w:eastAsia="Times New Roman" w:hAnsi="Arial" w:cs="Arial"/>
          <w:sz w:val="24"/>
          <w:szCs w:val="24"/>
          <w:lang w:eastAsia="pl-PL"/>
        </w:rPr>
        <w:t>w pkt.6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B3E95" w:rsidRDefault="00A0313F" w:rsidP="008358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70E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8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>. Czynsz płatny jest z góry do dnia 31 marca każdego roku.</w:t>
      </w:r>
    </w:p>
    <w:p w:rsidR="004C7E26" w:rsidRPr="003B70E0" w:rsidRDefault="004C7E26" w:rsidP="008358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70E0">
        <w:rPr>
          <w:rFonts w:ascii="Arial" w:eastAsia="Times New Roman" w:hAnsi="Arial" w:cs="Arial"/>
          <w:sz w:val="24"/>
          <w:szCs w:val="24"/>
          <w:lang w:eastAsia="pl-PL"/>
        </w:rPr>
        <w:t xml:space="preserve">Wysokość czynszu w latach następnych może ulegać zmianie. Czynsz dzierżawny będzie </w:t>
      </w:r>
      <w:r w:rsidRPr="003B70E0">
        <w:rPr>
          <w:rFonts w:ascii="Arial" w:eastAsia="Calibri" w:hAnsi="Arial" w:cs="Arial"/>
          <w:sz w:val="24"/>
          <w:szCs w:val="24"/>
          <w:lang w:eastAsia="pl-PL"/>
        </w:rPr>
        <w:t>aktualizowany w IV kwartale każdego roku kalendarzowego z mocą obowiązywania od 1 stycznia następnego roku – wg wskaźnika cen towarów i usług konsumpcyjnych za trzy kwartały w stosunku do analogicznego okresu roku poprzedniego, ogłoszonego przez Prezesa GUS na dzień 30 września  danego roku.</w:t>
      </w:r>
    </w:p>
    <w:p w:rsidR="004C7E26" w:rsidRPr="003B70E0" w:rsidRDefault="004C7E26" w:rsidP="008358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70E0" w:rsidRDefault="00A0313F" w:rsidP="008358C4">
      <w:pPr>
        <w:spacing w:after="0" w:line="36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3B70E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7E26" w:rsidRPr="003B70E0">
        <w:rPr>
          <w:rFonts w:ascii="Arial" w:eastAsia="MS Mincho" w:hAnsi="Arial" w:cs="Arial"/>
          <w:sz w:val="24"/>
          <w:szCs w:val="24"/>
          <w:lang w:eastAsia="pl-PL"/>
        </w:rPr>
        <w:t xml:space="preserve"> Wykaz nieruchomości podlega wywieszeniu na tablicy ogłoszeń w Urzędzie Miasta Piotrków Trybunalskiego oraz zamieszcza się na stronie internetowej: </w:t>
      </w:r>
      <w:hyperlink r:id="rId5" w:history="1">
        <w:r w:rsidR="004C7E26" w:rsidRPr="003B70E0">
          <w:rPr>
            <w:rFonts w:ascii="Arial" w:eastAsia="MS Mincho" w:hAnsi="Arial" w:cs="Arial"/>
            <w:sz w:val="24"/>
            <w:szCs w:val="24"/>
            <w:lang w:eastAsia="pl-PL"/>
          </w:rPr>
          <w:t>www.piotrkow.pl</w:t>
        </w:r>
      </w:hyperlink>
      <w:r w:rsidR="004C7E26" w:rsidRPr="003B70E0">
        <w:rPr>
          <w:rFonts w:ascii="Arial" w:eastAsia="MS Mincho" w:hAnsi="Arial" w:cs="Arial"/>
          <w:sz w:val="24"/>
          <w:szCs w:val="24"/>
          <w:lang w:eastAsia="pl-PL"/>
        </w:rPr>
        <w:t xml:space="preserve"> i 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>w Biuletynie</w:t>
      </w:r>
      <w:r w:rsidR="004C7E26" w:rsidRPr="003B70E0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3B70E0">
        <w:rPr>
          <w:rFonts w:ascii="Arial" w:eastAsia="Times New Roman" w:hAnsi="Arial" w:cs="Arial"/>
          <w:sz w:val="24"/>
          <w:szCs w:val="24"/>
          <w:lang w:eastAsia="pl-PL"/>
        </w:rPr>
        <w:t>Informacji Publicznej www.bip.piotrkow.pl,</w:t>
      </w:r>
      <w:r w:rsidR="004C7E26" w:rsidRPr="003B70E0">
        <w:rPr>
          <w:rFonts w:ascii="Arial" w:eastAsia="MS Mincho" w:hAnsi="Arial" w:cs="Arial"/>
          <w:sz w:val="24"/>
          <w:szCs w:val="24"/>
          <w:lang w:eastAsia="pl-PL"/>
        </w:rPr>
        <w:t xml:space="preserve"> na okres 21 dni tj. od dnia </w:t>
      </w:r>
      <w:r w:rsidR="008358C4">
        <w:rPr>
          <w:rFonts w:ascii="Arial" w:eastAsia="MS Mincho" w:hAnsi="Arial" w:cs="Arial"/>
          <w:sz w:val="24"/>
          <w:szCs w:val="24"/>
          <w:lang w:eastAsia="pl-PL"/>
        </w:rPr>
        <w:t>01.03.2023</w:t>
      </w:r>
      <w:r w:rsidR="003B70E0">
        <w:rPr>
          <w:rFonts w:ascii="Arial" w:eastAsia="MS Mincho" w:hAnsi="Arial" w:cs="Arial"/>
          <w:sz w:val="24"/>
          <w:szCs w:val="24"/>
          <w:lang w:eastAsia="pl-PL"/>
        </w:rPr>
        <w:t xml:space="preserve"> r.</w:t>
      </w:r>
      <w:r w:rsidR="004C7E26" w:rsidRPr="003B70E0">
        <w:rPr>
          <w:rFonts w:ascii="Arial" w:eastAsia="MS Mincho" w:hAnsi="Arial" w:cs="Arial"/>
          <w:sz w:val="24"/>
          <w:szCs w:val="24"/>
          <w:lang w:eastAsia="pl-PL"/>
        </w:rPr>
        <w:t xml:space="preserve"> do dnia </w:t>
      </w:r>
      <w:r w:rsidR="008358C4">
        <w:rPr>
          <w:rFonts w:ascii="Arial" w:eastAsia="MS Mincho" w:hAnsi="Arial" w:cs="Arial"/>
          <w:sz w:val="24"/>
          <w:szCs w:val="24"/>
          <w:lang w:eastAsia="pl-PL"/>
        </w:rPr>
        <w:t>2</w:t>
      </w:r>
      <w:r w:rsidR="0063799A">
        <w:rPr>
          <w:rFonts w:ascii="Arial" w:eastAsia="MS Mincho" w:hAnsi="Arial" w:cs="Arial"/>
          <w:sz w:val="24"/>
          <w:szCs w:val="24"/>
          <w:lang w:eastAsia="pl-PL"/>
        </w:rPr>
        <w:t>2</w:t>
      </w:r>
      <w:r w:rsidR="008358C4">
        <w:rPr>
          <w:rFonts w:ascii="Arial" w:eastAsia="MS Mincho" w:hAnsi="Arial" w:cs="Arial"/>
          <w:sz w:val="24"/>
          <w:szCs w:val="24"/>
          <w:lang w:eastAsia="pl-PL"/>
        </w:rPr>
        <w:t>.03.2023</w:t>
      </w:r>
      <w:r w:rsidR="0086506E">
        <w:rPr>
          <w:rFonts w:ascii="Arial" w:eastAsia="MS Mincho" w:hAnsi="Arial" w:cs="Arial"/>
          <w:sz w:val="24"/>
          <w:szCs w:val="24"/>
          <w:lang w:eastAsia="pl-PL"/>
        </w:rPr>
        <w:t xml:space="preserve"> r.</w:t>
      </w:r>
      <w:r w:rsidR="00920040" w:rsidRPr="003B70E0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4C7E26" w:rsidRPr="003B70E0">
        <w:rPr>
          <w:rFonts w:ascii="Arial" w:eastAsia="MS Mincho" w:hAnsi="Arial" w:cs="Arial"/>
          <w:sz w:val="24"/>
          <w:szCs w:val="24"/>
          <w:lang w:eastAsia="pl-PL"/>
        </w:rPr>
        <w:t>a informacja o wywieszeniu wykazu podana zostanie do publicznej wiadomości w prasie lokalnej o zasięgu obejmującym co najmniej powiat, na terenie którego położona jest nieruchomość.</w:t>
      </w:r>
    </w:p>
    <w:p w:rsidR="00185246" w:rsidRDefault="00185246" w:rsidP="008358C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D0D76" w:rsidRDefault="005D0D76" w:rsidP="00C8580B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r>
        <w:rPr>
          <w:rFonts w:ascii="Arial" w:hAnsi="Arial" w:cs="Arial"/>
          <w:color w:val="000000"/>
          <w:sz w:val="24"/>
          <w:szCs w:val="24"/>
        </w:rPr>
        <w:t>Prezydent Miasta</w:t>
      </w:r>
      <w:r w:rsidR="00C8580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Piotrkowa Trybunalskiego</w:t>
      </w:r>
    </w:p>
    <w:p w:rsidR="005D0D76" w:rsidRDefault="005D0D76" w:rsidP="00C8580B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Krzysztof Chojniak</w:t>
      </w:r>
    </w:p>
    <w:p w:rsidR="005D0D76" w:rsidRPr="003B70E0" w:rsidRDefault="00C8580B" w:rsidP="00C8580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Dokument został podpisany </w:t>
      </w:r>
      <w:r w:rsidR="005D0D76">
        <w:rPr>
          <w:rFonts w:ascii="Arial" w:hAnsi="Arial" w:cs="Arial"/>
          <w:color w:val="000000"/>
          <w:sz w:val="24"/>
          <w:szCs w:val="24"/>
        </w:rPr>
        <w:t>kwalifikowanym podpisem elektronicznym</w:t>
      </w:r>
      <w:bookmarkEnd w:id="0"/>
    </w:p>
    <w:sectPr w:rsidR="005D0D76" w:rsidRPr="003B70E0" w:rsidSect="00B75E19">
      <w:pgSz w:w="11906" w:h="16838"/>
      <w:pgMar w:top="709" w:right="124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F09B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0B"/>
    <w:rsid w:val="00050E41"/>
    <w:rsid w:val="00052495"/>
    <w:rsid w:val="0008312B"/>
    <w:rsid w:val="00085C51"/>
    <w:rsid w:val="000B3B4B"/>
    <w:rsid w:val="000F3EB8"/>
    <w:rsid w:val="001255D5"/>
    <w:rsid w:val="00155329"/>
    <w:rsid w:val="00184111"/>
    <w:rsid w:val="00185246"/>
    <w:rsid w:val="00192767"/>
    <w:rsid w:val="001B6B40"/>
    <w:rsid w:val="001B6C7B"/>
    <w:rsid w:val="001B7B7C"/>
    <w:rsid w:val="001C00BD"/>
    <w:rsid w:val="001D0C11"/>
    <w:rsid w:val="0021059E"/>
    <w:rsid w:val="00222071"/>
    <w:rsid w:val="00241CFB"/>
    <w:rsid w:val="00253790"/>
    <w:rsid w:val="00294179"/>
    <w:rsid w:val="00353BDC"/>
    <w:rsid w:val="00393682"/>
    <w:rsid w:val="003B545A"/>
    <w:rsid w:val="003B70E0"/>
    <w:rsid w:val="00470702"/>
    <w:rsid w:val="004B3E95"/>
    <w:rsid w:val="004B56A7"/>
    <w:rsid w:val="004C0958"/>
    <w:rsid w:val="004C7E26"/>
    <w:rsid w:val="005058A0"/>
    <w:rsid w:val="00511BE0"/>
    <w:rsid w:val="00524DDE"/>
    <w:rsid w:val="005547E9"/>
    <w:rsid w:val="005563D3"/>
    <w:rsid w:val="0056198B"/>
    <w:rsid w:val="005C111F"/>
    <w:rsid w:val="005D0D76"/>
    <w:rsid w:val="0063799A"/>
    <w:rsid w:val="00644FCF"/>
    <w:rsid w:val="006878D0"/>
    <w:rsid w:val="006D36B6"/>
    <w:rsid w:val="006D3D46"/>
    <w:rsid w:val="0073563A"/>
    <w:rsid w:val="00757E82"/>
    <w:rsid w:val="0076750D"/>
    <w:rsid w:val="007E5177"/>
    <w:rsid w:val="00804962"/>
    <w:rsid w:val="008358C4"/>
    <w:rsid w:val="0085075E"/>
    <w:rsid w:val="0086506E"/>
    <w:rsid w:val="008F27E7"/>
    <w:rsid w:val="00920040"/>
    <w:rsid w:val="0092436A"/>
    <w:rsid w:val="009304EA"/>
    <w:rsid w:val="009B5CCF"/>
    <w:rsid w:val="009D034B"/>
    <w:rsid w:val="009D191E"/>
    <w:rsid w:val="009F3EB1"/>
    <w:rsid w:val="009F5595"/>
    <w:rsid w:val="00A0313F"/>
    <w:rsid w:val="00A04A3C"/>
    <w:rsid w:val="00A25426"/>
    <w:rsid w:val="00A85ACC"/>
    <w:rsid w:val="00A97B46"/>
    <w:rsid w:val="00AA1743"/>
    <w:rsid w:val="00AE050B"/>
    <w:rsid w:val="00B1170B"/>
    <w:rsid w:val="00B66DE0"/>
    <w:rsid w:val="00B75E19"/>
    <w:rsid w:val="00BC50D0"/>
    <w:rsid w:val="00BD4DC3"/>
    <w:rsid w:val="00C20ABE"/>
    <w:rsid w:val="00C27507"/>
    <w:rsid w:val="00C5433F"/>
    <w:rsid w:val="00C81B4A"/>
    <w:rsid w:val="00C8580B"/>
    <w:rsid w:val="00C87ED3"/>
    <w:rsid w:val="00C92098"/>
    <w:rsid w:val="00D24C2C"/>
    <w:rsid w:val="00D850B3"/>
    <w:rsid w:val="00DC0029"/>
    <w:rsid w:val="00E04177"/>
    <w:rsid w:val="00E8110E"/>
    <w:rsid w:val="00EF50F0"/>
    <w:rsid w:val="00F177BF"/>
    <w:rsid w:val="00F95B73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3855F-C900-4452-A7E0-870DADA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A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ABE"/>
  </w:style>
  <w:style w:type="paragraph" w:styleId="Akapitzlist">
    <w:name w:val="List Paragraph"/>
    <w:basedOn w:val="Normalny"/>
    <w:uiPriority w:val="34"/>
    <w:qFormat/>
    <w:rsid w:val="00C20ABE"/>
    <w:pPr>
      <w:widowControl w:val="0"/>
      <w:autoSpaceDE w:val="0"/>
      <w:autoSpaceDN w:val="0"/>
      <w:adjustRightInd w:val="0"/>
      <w:spacing w:before="400" w:after="0" w:line="240" w:lineRule="auto"/>
      <w:ind w:left="720" w:hanging="48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C20A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0D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semiHidden/>
    <w:unhideWhenUsed/>
    <w:rsid w:val="009B5CCF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9B5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5CC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Dworzyńska Monika</cp:lastModifiedBy>
  <cp:revision>9</cp:revision>
  <cp:lastPrinted>2021-08-02T11:14:00Z</cp:lastPrinted>
  <dcterms:created xsi:type="dcterms:W3CDTF">2022-12-12T09:45:00Z</dcterms:created>
  <dcterms:modified xsi:type="dcterms:W3CDTF">2023-03-01T08:12:00Z</dcterms:modified>
</cp:coreProperties>
</file>