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683" w:rsidRDefault="004E3683" w:rsidP="004E3683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bookmarkStart w:id="0" w:name="_GoBack"/>
      <w:bookmarkEnd w:id="0"/>
      <w:r w:rsidRPr="004E3683">
        <w:rPr>
          <w:rFonts w:ascii="Arial" w:eastAsia="Times New Roman" w:hAnsi="Arial" w:cs="Arial"/>
          <w:sz w:val="24"/>
          <w:szCs w:val="24"/>
          <w:lang w:eastAsia="pl-PL"/>
        </w:rPr>
        <w:t>Piotrków Trybunalski, dn. 13</w:t>
      </w:r>
      <w:r w:rsidRPr="004E368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.02.2023 r.</w:t>
      </w:r>
    </w:p>
    <w:p w:rsidR="004E3683" w:rsidRDefault="004E3683" w:rsidP="004E3683">
      <w:pPr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</w:p>
    <w:p w:rsidR="003E7D6B" w:rsidRPr="004E3683" w:rsidRDefault="003E7D6B" w:rsidP="004E368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3683">
        <w:rPr>
          <w:rFonts w:ascii="Arial" w:eastAsia="Times New Roman" w:hAnsi="Arial" w:cs="Arial"/>
          <w:sz w:val="24"/>
          <w:szCs w:val="24"/>
          <w:lang w:eastAsia="pl-PL"/>
        </w:rPr>
        <w:t>Komisja Administracji, Bezpieczeństwa</w:t>
      </w:r>
      <w:r w:rsidR="004E368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E3683">
        <w:rPr>
          <w:rFonts w:ascii="Arial" w:eastAsia="Times New Roman" w:hAnsi="Arial" w:cs="Arial"/>
          <w:sz w:val="24"/>
          <w:szCs w:val="24"/>
          <w:lang w:eastAsia="pl-PL"/>
        </w:rPr>
        <w:t>Publicznego i Inwentaryzacji</w:t>
      </w:r>
    </w:p>
    <w:p w:rsidR="00045A56" w:rsidRPr="004E3683" w:rsidRDefault="003E7D6B" w:rsidP="004E3683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4E3683">
        <w:rPr>
          <w:rFonts w:ascii="Arial" w:eastAsia="Times New Roman" w:hAnsi="Arial" w:cs="Arial"/>
          <w:sz w:val="24"/>
          <w:szCs w:val="24"/>
          <w:lang w:eastAsia="pl-PL"/>
        </w:rPr>
        <w:t>Mienia Komunalnego</w:t>
      </w:r>
      <w:r w:rsidR="004E3683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4E3683">
        <w:rPr>
          <w:rFonts w:ascii="Arial" w:eastAsia="Times New Roman" w:hAnsi="Arial" w:cs="Arial"/>
          <w:sz w:val="24"/>
          <w:szCs w:val="24"/>
          <w:lang w:eastAsia="pl-PL"/>
        </w:rPr>
        <w:t>Rady Miasta Piotrkowa Trybunalskiego</w:t>
      </w:r>
    </w:p>
    <w:p w:rsidR="00CE085C" w:rsidRPr="004E3683" w:rsidRDefault="004E3683" w:rsidP="004E3683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Znak sprawy: </w:t>
      </w:r>
      <w:r w:rsidR="00FE00AE" w:rsidRPr="004E368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DRM.0012.</w:t>
      </w:r>
      <w:r w:rsidR="00AE0073" w:rsidRPr="004E368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7.</w:t>
      </w:r>
      <w:r w:rsidR="00974F0A" w:rsidRPr="004E368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2.2023</w:t>
      </w:r>
    </w:p>
    <w:p w:rsidR="00974F0A" w:rsidRPr="004E3683" w:rsidRDefault="00974F0A" w:rsidP="004E3683">
      <w:pPr>
        <w:spacing w:after="0" w:line="360" w:lineRule="auto"/>
        <w:ind w:left="284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D36800" w:rsidRPr="004E3683" w:rsidRDefault="003E7D6B" w:rsidP="004E368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3683">
        <w:rPr>
          <w:rFonts w:ascii="Arial" w:eastAsia="Times New Roman" w:hAnsi="Arial" w:cs="Arial"/>
          <w:sz w:val="24"/>
          <w:szCs w:val="24"/>
          <w:lang w:eastAsia="pl-PL"/>
        </w:rPr>
        <w:t>Uprzejmie zapraszam do wzięcia udziału w posiedzeniu Komisji Administracji, Bezpieczeństwa Publicznego i Inwentaryzacji Mienia Komunalnego Rady Miasta Piotrkowa Trybunalskiego w dniu:</w:t>
      </w:r>
      <w:r w:rsidR="004E368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74F0A" w:rsidRPr="004E368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20 lutego</w:t>
      </w:r>
      <w:r w:rsidR="00863DBC" w:rsidRPr="004E368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74F0A" w:rsidRPr="004E368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(poniedziałek</w:t>
      </w:r>
      <w:r w:rsidRPr="004E368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</w:t>
      </w:r>
      <w:r w:rsidR="00807F0E" w:rsidRPr="004E368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2023 </w:t>
      </w:r>
      <w:r w:rsidR="0064698F" w:rsidRPr="004E368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r. o godzinie </w:t>
      </w:r>
      <w:r w:rsidR="004E368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18.3</w:t>
      </w:r>
      <w:r w:rsidR="0093576F" w:rsidRPr="004E368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0</w:t>
      </w:r>
    </w:p>
    <w:p w:rsidR="00205AEA" w:rsidRPr="004E3683" w:rsidRDefault="003E7D6B" w:rsidP="004E368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3683">
        <w:rPr>
          <w:rFonts w:ascii="Arial" w:eastAsia="Times New Roman" w:hAnsi="Arial" w:cs="Arial"/>
          <w:sz w:val="24"/>
          <w:szCs w:val="24"/>
          <w:lang w:eastAsia="pl-PL"/>
        </w:rPr>
        <w:t xml:space="preserve">w Urzędzie Miasta Piotrkowa Trybunalskiego, Pasaż K. Rudowskiego 10, </w:t>
      </w:r>
      <w:r w:rsidR="008069C8" w:rsidRPr="004E3683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F200C5" w:rsidRPr="004E3683">
        <w:rPr>
          <w:rFonts w:ascii="Arial" w:eastAsia="Times New Roman" w:hAnsi="Arial" w:cs="Arial"/>
          <w:sz w:val="24"/>
          <w:szCs w:val="24"/>
          <w:lang w:eastAsia="pl-PL"/>
        </w:rPr>
        <w:t>ala nr 1</w:t>
      </w:r>
      <w:r w:rsidR="00432726" w:rsidRPr="004E368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E3683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FE00AE" w:rsidRPr="004E3683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F200C5" w:rsidRPr="004E3683">
        <w:rPr>
          <w:rFonts w:ascii="Arial" w:eastAsia="Times New Roman" w:hAnsi="Arial" w:cs="Arial"/>
          <w:sz w:val="24"/>
          <w:szCs w:val="24"/>
          <w:lang w:eastAsia="pl-PL"/>
        </w:rPr>
        <w:t>parter</w:t>
      </w:r>
      <w:r w:rsidRPr="004E3683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:rsidR="003E7D6B" w:rsidRPr="004E3683" w:rsidRDefault="003E7D6B" w:rsidP="004E3683">
      <w:pPr>
        <w:pStyle w:val="Akapitzlist"/>
        <w:numPr>
          <w:ilvl w:val="0"/>
          <w:numId w:val="1"/>
        </w:numPr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4E3683">
        <w:rPr>
          <w:rFonts w:ascii="Arial" w:eastAsia="Times New Roman" w:hAnsi="Arial" w:cs="Arial"/>
          <w:sz w:val="24"/>
          <w:szCs w:val="24"/>
          <w:lang w:eastAsia="pl-PL"/>
        </w:rPr>
        <w:t>Stwierdzenie prawomocności posiedzenia.</w:t>
      </w:r>
    </w:p>
    <w:p w:rsidR="00BA2CD1" w:rsidRPr="004E3683" w:rsidRDefault="003E7D6B" w:rsidP="004E3683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E3683">
        <w:rPr>
          <w:rFonts w:ascii="Arial" w:eastAsia="Times New Roman" w:hAnsi="Arial" w:cs="Arial"/>
          <w:sz w:val="24"/>
          <w:szCs w:val="24"/>
          <w:lang w:eastAsia="pl-PL"/>
        </w:rPr>
        <w:t>Proponowany porządek dzienny posiedzenia:</w:t>
      </w:r>
    </w:p>
    <w:p w:rsidR="00974F0A" w:rsidRPr="004E3683" w:rsidRDefault="00974F0A" w:rsidP="004E3683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E3683">
        <w:rPr>
          <w:rFonts w:ascii="Arial" w:hAnsi="Arial" w:cs="Arial"/>
          <w:color w:val="000000" w:themeColor="text1"/>
          <w:sz w:val="24"/>
          <w:szCs w:val="24"/>
        </w:rPr>
        <w:t>Przyjęcie protokołu ze wspólnej</w:t>
      </w:r>
      <w:r w:rsidR="00E23AF5" w:rsidRPr="004E3683">
        <w:rPr>
          <w:rFonts w:ascii="Arial" w:hAnsi="Arial" w:cs="Arial"/>
          <w:color w:val="000000" w:themeColor="text1"/>
          <w:sz w:val="24"/>
          <w:szCs w:val="24"/>
        </w:rPr>
        <w:t>, wyjazdowej</w:t>
      </w:r>
      <w:r w:rsidRPr="004E3683">
        <w:rPr>
          <w:rFonts w:ascii="Arial" w:hAnsi="Arial" w:cs="Arial"/>
          <w:color w:val="000000" w:themeColor="text1"/>
          <w:sz w:val="24"/>
          <w:szCs w:val="24"/>
        </w:rPr>
        <w:t xml:space="preserve"> Komisji Budżetu, Finansów </w:t>
      </w:r>
      <w:r w:rsidR="00E23AF5" w:rsidRPr="004E3683">
        <w:rPr>
          <w:rFonts w:ascii="Arial" w:hAnsi="Arial" w:cs="Arial"/>
          <w:color w:val="000000" w:themeColor="text1"/>
          <w:sz w:val="24"/>
          <w:szCs w:val="24"/>
        </w:rPr>
        <w:br/>
      </w:r>
      <w:r w:rsidRPr="004E3683">
        <w:rPr>
          <w:rFonts w:ascii="Arial" w:hAnsi="Arial" w:cs="Arial"/>
          <w:color w:val="000000" w:themeColor="text1"/>
          <w:sz w:val="24"/>
          <w:szCs w:val="24"/>
        </w:rPr>
        <w:t>i Planowania, Komisji Administracj</w:t>
      </w:r>
      <w:r w:rsidR="004E3683">
        <w:rPr>
          <w:rFonts w:ascii="Arial" w:hAnsi="Arial" w:cs="Arial"/>
          <w:color w:val="000000" w:themeColor="text1"/>
          <w:sz w:val="24"/>
          <w:szCs w:val="24"/>
        </w:rPr>
        <w:t xml:space="preserve">i, Bezpieczeństwa Publicznego i </w:t>
      </w:r>
      <w:r w:rsidRPr="004E3683">
        <w:rPr>
          <w:rFonts w:ascii="Arial" w:hAnsi="Arial" w:cs="Arial"/>
          <w:color w:val="000000" w:themeColor="text1"/>
          <w:sz w:val="24"/>
          <w:szCs w:val="24"/>
        </w:rPr>
        <w:t>Inwentaryzacji Mienia Komunalnego oraz Komisji Polityki Gospodarczej i Spraw Mieszkaniowych z dnia 23 stycznia</w:t>
      </w:r>
      <w:r w:rsidR="00807F0E" w:rsidRPr="004E3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3683">
        <w:rPr>
          <w:rFonts w:ascii="Arial" w:hAnsi="Arial" w:cs="Arial"/>
          <w:color w:val="000000" w:themeColor="text1"/>
          <w:sz w:val="24"/>
          <w:szCs w:val="24"/>
        </w:rPr>
        <w:t>2023 r.</w:t>
      </w:r>
    </w:p>
    <w:p w:rsidR="00E23AF5" w:rsidRPr="004E3683" w:rsidRDefault="00E23AF5" w:rsidP="004E3683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E3683">
        <w:rPr>
          <w:rFonts w:ascii="Arial" w:hAnsi="Arial" w:cs="Arial"/>
          <w:color w:val="000000" w:themeColor="text1"/>
          <w:sz w:val="24"/>
          <w:szCs w:val="24"/>
        </w:rPr>
        <w:t>Zaopiniowanie projektu uchwały w sprawie wymagań, jakie powinien spełniać projekt Budżet Obywatelski w Piotrkowie Trybunalskim.</w:t>
      </w:r>
    </w:p>
    <w:p w:rsidR="00E23AF5" w:rsidRPr="004E3683" w:rsidRDefault="00E23AF5" w:rsidP="004E3683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E3683">
        <w:rPr>
          <w:rFonts w:ascii="Arial" w:hAnsi="Arial" w:cs="Arial"/>
          <w:color w:val="000000" w:themeColor="text1"/>
          <w:sz w:val="24"/>
          <w:szCs w:val="24"/>
        </w:rPr>
        <w:t>Zaopiniowanie projektu uchwały w sprawie zmiany uchwały w sprawie ustalenia przebiegu dróg gminnych w granicach administracyjnych miasta.</w:t>
      </w:r>
    </w:p>
    <w:p w:rsidR="00E23AF5" w:rsidRPr="004E3683" w:rsidRDefault="00E23AF5" w:rsidP="004E3683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E368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w sprawie </w:t>
      </w:r>
      <w:r w:rsidRPr="004E3683">
        <w:rPr>
          <w:rFonts w:ascii="Arial" w:hAnsi="Arial" w:cs="Arial"/>
          <w:color w:val="000000" w:themeColor="text1"/>
          <w:sz w:val="24"/>
          <w:szCs w:val="24"/>
        </w:rPr>
        <w:t>przyst</w:t>
      </w:r>
      <w:r w:rsidR="004E3683">
        <w:rPr>
          <w:rFonts w:ascii="Arial" w:hAnsi="Arial" w:cs="Arial"/>
          <w:color w:val="000000" w:themeColor="text1"/>
          <w:sz w:val="24"/>
          <w:szCs w:val="24"/>
        </w:rPr>
        <w:t xml:space="preserve">ąpienia do sporządzenia zmiany </w:t>
      </w:r>
      <w:r w:rsidRPr="004E3683">
        <w:rPr>
          <w:rFonts w:ascii="Arial" w:hAnsi="Arial" w:cs="Arial"/>
          <w:color w:val="000000" w:themeColor="text1"/>
          <w:sz w:val="24"/>
          <w:szCs w:val="24"/>
        </w:rPr>
        <w:t>w Uchwale nr XIV/216/19 Rady Miasta Piotrkowa Trybunalskiego z dnia 27 listopada 2019 r. w sprawie miejscowego planu zagospodarowania przestrzennego w rejonie ulic: M.Curie-Skłodowskiej, Garbarskiej i Sulejowskiej w Piotrkowie Trybunalskim.</w:t>
      </w:r>
    </w:p>
    <w:p w:rsidR="00E23AF5" w:rsidRPr="004E3683" w:rsidRDefault="00E23AF5" w:rsidP="004E3683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E368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w sprawie </w:t>
      </w:r>
      <w:r w:rsidRPr="004E3683">
        <w:rPr>
          <w:rFonts w:ascii="Arial" w:hAnsi="Arial" w:cs="Arial"/>
          <w:color w:val="000000" w:themeColor="text1"/>
          <w:sz w:val="24"/>
          <w:szCs w:val="24"/>
        </w:rPr>
        <w:t>przystąpienia do sporządzenia miejscowego planu zagospodarowania przestrzennego w rejonie ulic: Wojska Polskiego, 800 –lecia Miasta Piotrkowa Trybunalskiego oraz projektowanego odcinka Obwodnicy Miejskiej w Piotrkowie Trybunalskim.</w:t>
      </w:r>
    </w:p>
    <w:p w:rsidR="00E23AF5" w:rsidRPr="004E3683" w:rsidRDefault="00E23AF5" w:rsidP="004E3683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E368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Informacja o stanie bezpieczeństwa i porządku publicznego na terenie Miasta Piotrkowa Trybunalskiego za 2022 rok.</w:t>
      </w:r>
    </w:p>
    <w:p w:rsidR="00E23AF5" w:rsidRPr="004E3683" w:rsidRDefault="00E23AF5" w:rsidP="004E3683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E368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Informacja z działalności Komendy Miejskiej Państwowej Straży Pożarnej w Piotrkowie Trybunalskim za rok 2022.</w:t>
      </w:r>
    </w:p>
    <w:p w:rsidR="003E7D6B" w:rsidRPr="004E3683" w:rsidRDefault="00A545C4" w:rsidP="004E3683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B050"/>
          <w:sz w:val="24"/>
          <w:szCs w:val="24"/>
          <w:lang w:eastAsia="pl-PL"/>
        </w:rPr>
      </w:pPr>
      <w:r w:rsidRPr="004E3683">
        <w:rPr>
          <w:rFonts w:ascii="Arial" w:hAnsi="Arial" w:cs="Arial"/>
          <w:bCs/>
          <w:sz w:val="24"/>
          <w:szCs w:val="24"/>
          <w:shd w:val="clear" w:color="auto" w:fill="FFFFFF"/>
        </w:rPr>
        <w:lastRenderedPageBreak/>
        <w:t>Rozpatrzenie korespondencji skierowanej do Komisji.</w:t>
      </w:r>
    </w:p>
    <w:p w:rsidR="00BA2CD1" w:rsidRPr="004E3683" w:rsidRDefault="00AC5A70" w:rsidP="004E3683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4E3683">
        <w:rPr>
          <w:rFonts w:ascii="Arial" w:eastAsia="Times New Roman" w:hAnsi="Arial" w:cs="Arial"/>
          <w:noProof/>
          <w:sz w:val="24"/>
          <w:szCs w:val="24"/>
          <w:lang w:eastAsia="pl-PL"/>
        </w:rPr>
        <w:t>Sprawy różne.</w:t>
      </w:r>
    </w:p>
    <w:p w:rsidR="00205AEA" w:rsidRPr="004E3683" w:rsidRDefault="00205AEA" w:rsidP="004E3683">
      <w:pPr>
        <w:spacing w:after="0" w:line="360" w:lineRule="auto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C060D9" w:rsidRPr="004E3683" w:rsidRDefault="003E7D6B" w:rsidP="004E368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3683">
        <w:rPr>
          <w:rFonts w:ascii="Arial" w:eastAsia="Times New Roman" w:hAnsi="Arial" w:cs="Arial"/>
          <w:sz w:val="24"/>
          <w:szCs w:val="24"/>
          <w:lang w:eastAsia="pl-PL"/>
        </w:rPr>
        <w:t>Przewodnicząca Komisji</w:t>
      </w:r>
      <w:r w:rsidR="004E3683">
        <w:rPr>
          <w:rFonts w:ascii="Arial" w:eastAsia="Times New Roman" w:hAnsi="Arial" w:cs="Arial"/>
          <w:sz w:val="24"/>
          <w:szCs w:val="24"/>
          <w:lang w:eastAsia="pl-PL"/>
        </w:rPr>
        <w:t xml:space="preserve"> (-) </w:t>
      </w:r>
      <w:r w:rsidR="0026468D" w:rsidRPr="004E3683">
        <w:rPr>
          <w:rFonts w:ascii="Arial" w:eastAsia="Times New Roman" w:hAnsi="Arial" w:cs="Arial"/>
          <w:sz w:val="24"/>
          <w:szCs w:val="24"/>
          <w:lang w:eastAsia="pl-PL"/>
        </w:rPr>
        <w:t>Monika Tera</w:t>
      </w:r>
    </w:p>
    <w:p w:rsidR="00E45D8C" w:rsidRPr="004E3683" w:rsidRDefault="00E45D8C" w:rsidP="004E3683">
      <w:pPr>
        <w:spacing w:after="0" w:line="360" w:lineRule="auto"/>
        <w:ind w:left="4956"/>
        <w:rPr>
          <w:rFonts w:ascii="Arial" w:eastAsia="Times New Roman" w:hAnsi="Arial" w:cs="Arial"/>
          <w:sz w:val="24"/>
          <w:szCs w:val="24"/>
          <w:lang w:eastAsia="pl-PL"/>
        </w:rPr>
      </w:pPr>
    </w:p>
    <w:p w:rsidR="00E62988" w:rsidRPr="004E3683" w:rsidRDefault="00E62988" w:rsidP="004E368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E62988" w:rsidRPr="004E3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D522B"/>
    <w:multiLevelType w:val="hybridMultilevel"/>
    <w:tmpl w:val="1980A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244A"/>
    <w:multiLevelType w:val="hybridMultilevel"/>
    <w:tmpl w:val="B966FA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22A25"/>
    <w:multiLevelType w:val="hybridMultilevel"/>
    <w:tmpl w:val="7BE4390E"/>
    <w:lvl w:ilvl="0" w:tplc="C302AB6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 w:tplc="472A826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AC218A6"/>
    <w:multiLevelType w:val="hybridMultilevel"/>
    <w:tmpl w:val="ABE4B5CA"/>
    <w:lvl w:ilvl="0" w:tplc="42EE1EC4">
      <w:start w:val="1"/>
      <w:numFmt w:val="decimal"/>
      <w:lvlText w:val="%1."/>
      <w:lvlJc w:val="left"/>
      <w:pPr>
        <w:tabs>
          <w:tab w:val="num" w:pos="1855"/>
        </w:tabs>
        <w:ind w:left="185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E07A4F"/>
    <w:multiLevelType w:val="hybridMultilevel"/>
    <w:tmpl w:val="011042C4"/>
    <w:lvl w:ilvl="0" w:tplc="B6CC21C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020A6"/>
    <w:multiLevelType w:val="hybridMultilevel"/>
    <w:tmpl w:val="01EE68EE"/>
    <w:lvl w:ilvl="0" w:tplc="A7EA45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96E47"/>
    <w:multiLevelType w:val="hybridMultilevel"/>
    <w:tmpl w:val="833E6DE8"/>
    <w:lvl w:ilvl="0" w:tplc="C6BEF86C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29168CB"/>
    <w:multiLevelType w:val="hybridMultilevel"/>
    <w:tmpl w:val="2C7628E6"/>
    <w:lvl w:ilvl="0" w:tplc="64ACAA5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22713F"/>
    <w:multiLevelType w:val="hybridMultilevel"/>
    <w:tmpl w:val="3056A244"/>
    <w:lvl w:ilvl="0" w:tplc="F0A8F3F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9F89D8C-137B-4908-B71B-C6C30DF95E5F}"/>
  </w:docVars>
  <w:rsids>
    <w:rsidRoot w:val="003E7D6B"/>
    <w:rsid w:val="000165BA"/>
    <w:rsid w:val="000228F8"/>
    <w:rsid w:val="00045A56"/>
    <w:rsid w:val="00056601"/>
    <w:rsid w:val="00061A42"/>
    <w:rsid w:val="000731F7"/>
    <w:rsid w:val="000B3E7A"/>
    <w:rsid w:val="000C65FC"/>
    <w:rsid w:val="000E2AEC"/>
    <w:rsid w:val="000E659E"/>
    <w:rsid w:val="000E6CE1"/>
    <w:rsid w:val="000F7414"/>
    <w:rsid w:val="001116A2"/>
    <w:rsid w:val="0012601F"/>
    <w:rsid w:val="001442BD"/>
    <w:rsid w:val="0017706D"/>
    <w:rsid w:val="00195347"/>
    <w:rsid w:val="001B0D5F"/>
    <w:rsid w:val="00200A40"/>
    <w:rsid w:val="00205AEA"/>
    <w:rsid w:val="00210A14"/>
    <w:rsid w:val="00225A15"/>
    <w:rsid w:val="00264417"/>
    <w:rsid w:val="0026468D"/>
    <w:rsid w:val="00283A20"/>
    <w:rsid w:val="002A58D9"/>
    <w:rsid w:val="002B6892"/>
    <w:rsid w:val="002E0F12"/>
    <w:rsid w:val="002F6686"/>
    <w:rsid w:val="00305E9B"/>
    <w:rsid w:val="00326A90"/>
    <w:rsid w:val="00380E5E"/>
    <w:rsid w:val="003E56E7"/>
    <w:rsid w:val="003E7D6B"/>
    <w:rsid w:val="0040796F"/>
    <w:rsid w:val="00432726"/>
    <w:rsid w:val="0043348A"/>
    <w:rsid w:val="004A0FED"/>
    <w:rsid w:val="004A6F37"/>
    <w:rsid w:val="004B05B8"/>
    <w:rsid w:val="004E3683"/>
    <w:rsid w:val="004E7936"/>
    <w:rsid w:val="004F2F8D"/>
    <w:rsid w:val="00517C79"/>
    <w:rsid w:val="005323B5"/>
    <w:rsid w:val="00536B86"/>
    <w:rsid w:val="00547F33"/>
    <w:rsid w:val="00586556"/>
    <w:rsid w:val="00593AAA"/>
    <w:rsid w:val="005A6B99"/>
    <w:rsid w:val="0062163D"/>
    <w:rsid w:val="00634BC6"/>
    <w:rsid w:val="006419FB"/>
    <w:rsid w:val="00642BAE"/>
    <w:rsid w:val="0064698F"/>
    <w:rsid w:val="00653A3C"/>
    <w:rsid w:val="0065430F"/>
    <w:rsid w:val="00690A85"/>
    <w:rsid w:val="006A4620"/>
    <w:rsid w:val="006E125F"/>
    <w:rsid w:val="006F380F"/>
    <w:rsid w:val="006F6293"/>
    <w:rsid w:val="007218F1"/>
    <w:rsid w:val="00750468"/>
    <w:rsid w:val="00756A03"/>
    <w:rsid w:val="00771DEF"/>
    <w:rsid w:val="0078452A"/>
    <w:rsid w:val="007965EE"/>
    <w:rsid w:val="007A7716"/>
    <w:rsid w:val="007B22BE"/>
    <w:rsid w:val="007F3259"/>
    <w:rsid w:val="007F5DBF"/>
    <w:rsid w:val="008069C8"/>
    <w:rsid w:val="00807F0E"/>
    <w:rsid w:val="00834EC0"/>
    <w:rsid w:val="00862336"/>
    <w:rsid w:val="00863DBC"/>
    <w:rsid w:val="00867AFC"/>
    <w:rsid w:val="008750B1"/>
    <w:rsid w:val="00891CA0"/>
    <w:rsid w:val="008C00E7"/>
    <w:rsid w:val="00907027"/>
    <w:rsid w:val="009075FF"/>
    <w:rsid w:val="00922748"/>
    <w:rsid w:val="0093576F"/>
    <w:rsid w:val="009532BB"/>
    <w:rsid w:val="00956ED3"/>
    <w:rsid w:val="00960483"/>
    <w:rsid w:val="00974F0A"/>
    <w:rsid w:val="0098479C"/>
    <w:rsid w:val="009C1C51"/>
    <w:rsid w:val="009F112C"/>
    <w:rsid w:val="00A048C2"/>
    <w:rsid w:val="00A14522"/>
    <w:rsid w:val="00A34617"/>
    <w:rsid w:val="00A45DD6"/>
    <w:rsid w:val="00A545C4"/>
    <w:rsid w:val="00A55394"/>
    <w:rsid w:val="00AB036D"/>
    <w:rsid w:val="00AC5A70"/>
    <w:rsid w:val="00AE0073"/>
    <w:rsid w:val="00AE5AAF"/>
    <w:rsid w:val="00AF7779"/>
    <w:rsid w:val="00B17C40"/>
    <w:rsid w:val="00B210D7"/>
    <w:rsid w:val="00B2534A"/>
    <w:rsid w:val="00B56E82"/>
    <w:rsid w:val="00B630DD"/>
    <w:rsid w:val="00B7361E"/>
    <w:rsid w:val="00B854E9"/>
    <w:rsid w:val="00B85559"/>
    <w:rsid w:val="00BA008F"/>
    <w:rsid w:val="00BA2CD1"/>
    <w:rsid w:val="00C060D9"/>
    <w:rsid w:val="00C37AD6"/>
    <w:rsid w:val="00C65AD1"/>
    <w:rsid w:val="00C77190"/>
    <w:rsid w:val="00CB4FC8"/>
    <w:rsid w:val="00CC0252"/>
    <w:rsid w:val="00CD2EAB"/>
    <w:rsid w:val="00CE085C"/>
    <w:rsid w:val="00CE5D1D"/>
    <w:rsid w:val="00D0546B"/>
    <w:rsid w:val="00D1583B"/>
    <w:rsid w:val="00D16613"/>
    <w:rsid w:val="00D23D02"/>
    <w:rsid w:val="00D36800"/>
    <w:rsid w:val="00D71B8D"/>
    <w:rsid w:val="00DB1059"/>
    <w:rsid w:val="00DE2997"/>
    <w:rsid w:val="00E060DF"/>
    <w:rsid w:val="00E23AF5"/>
    <w:rsid w:val="00E365C2"/>
    <w:rsid w:val="00E45D8C"/>
    <w:rsid w:val="00E62988"/>
    <w:rsid w:val="00E71DD2"/>
    <w:rsid w:val="00E82995"/>
    <w:rsid w:val="00E95CAC"/>
    <w:rsid w:val="00E961BB"/>
    <w:rsid w:val="00F200C5"/>
    <w:rsid w:val="00F20881"/>
    <w:rsid w:val="00F21C4D"/>
    <w:rsid w:val="00F4526C"/>
    <w:rsid w:val="00F7520D"/>
    <w:rsid w:val="00F90ED2"/>
    <w:rsid w:val="00FE00AE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46924-6704-4779-B750-84BD00AB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D6B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7D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0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48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E060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060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9F89D8C-137B-4908-B71B-C6C30DF95E5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Budkowska Paulina</cp:lastModifiedBy>
  <cp:revision>2</cp:revision>
  <cp:lastPrinted>2023-02-13T07:41:00Z</cp:lastPrinted>
  <dcterms:created xsi:type="dcterms:W3CDTF">2023-02-14T07:50:00Z</dcterms:created>
  <dcterms:modified xsi:type="dcterms:W3CDTF">2023-02-14T07:50:00Z</dcterms:modified>
</cp:coreProperties>
</file>