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Piotrków Tryb. dnia 02.02.2023 r.</w:t>
      </w: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0C7B51">
        <w:rPr>
          <w:rFonts w:ascii="Arial" w:hAnsi="Arial" w:cs="Arial"/>
          <w:b/>
          <w:sz w:val="24"/>
          <w:szCs w:val="24"/>
        </w:rPr>
        <w:t>Rzeczoznawcy majątkowi</w:t>
      </w: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51" w:rsidRDefault="000C7B51" w:rsidP="000C7B5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Zaproszenie</w:t>
      </w:r>
      <w:r w:rsidRPr="000C7B51">
        <w:rPr>
          <w:rFonts w:ascii="Arial" w:hAnsi="Arial" w:cs="Arial"/>
          <w:b/>
          <w:sz w:val="24"/>
          <w:szCs w:val="24"/>
        </w:rPr>
        <w:t xml:space="preserve"> do składania oferty udziału w charakterze biegłego w postępowaniach administracyjnych prowadzonych w Referaci</w:t>
      </w:r>
      <w:r>
        <w:rPr>
          <w:rFonts w:ascii="Arial" w:hAnsi="Arial" w:cs="Arial"/>
          <w:b/>
          <w:sz w:val="24"/>
          <w:szCs w:val="24"/>
        </w:rPr>
        <w:t>e Gospodarki  Nieruchomościami</w:t>
      </w:r>
      <w:r w:rsidRPr="000C7B51">
        <w:rPr>
          <w:rFonts w:ascii="Arial" w:hAnsi="Arial" w:cs="Arial"/>
          <w:b/>
          <w:sz w:val="24"/>
          <w:szCs w:val="24"/>
        </w:rPr>
        <w:t xml:space="preserve"> Urzędu </w:t>
      </w:r>
      <w:r>
        <w:rPr>
          <w:rFonts w:ascii="Arial" w:hAnsi="Arial" w:cs="Arial"/>
          <w:b/>
          <w:sz w:val="24"/>
          <w:szCs w:val="24"/>
        </w:rPr>
        <w:t>Miasta Piotrkowa Trybunalskiego</w:t>
      </w: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W związku z prowadzonymi postępowaniami administracyjnymi w Referacie Gospodarki Nieruchomościami Urzędu Miasta Piotrkowa Trybu</w:t>
      </w:r>
      <w:r>
        <w:rPr>
          <w:rFonts w:ascii="Arial" w:hAnsi="Arial" w:cs="Arial"/>
          <w:sz w:val="24"/>
          <w:szCs w:val="24"/>
        </w:rPr>
        <w:t>nalskiego w zakresie ustalania:</w:t>
      </w: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1)o</w:t>
      </w:r>
      <w:r w:rsidRPr="000C7B51">
        <w:rPr>
          <w:rFonts w:ascii="Arial" w:hAnsi="Arial" w:cs="Arial"/>
          <w:sz w:val="24"/>
          <w:szCs w:val="24"/>
        </w:rPr>
        <w:t xml:space="preserve">płat adiacenckich z tytułu podziałów nieruchomości oraz budowy urządzeń infrastruktury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</w:r>
      <w:r w:rsidRPr="000C7B51">
        <w:rPr>
          <w:rFonts w:ascii="Arial" w:hAnsi="Arial" w:cs="Arial"/>
          <w:sz w:val="24"/>
          <w:szCs w:val="24"/>
        </w:rPr>
        <w:t>technicznej,</w:t>
      </w:r>
    </w:p>
    <w:p w:rsidR="000C7B51" w:rsidRPr="000C7B51" w:rsidRDefault="000C7B51" w:rsidP="000C7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0C7B51">
        <w:rPr>
          <w:rFonts w:ascii="Arial" w:hAnsi="Arial" w:cs="Arial"/>
          <w:sz w:val="24"/>
          <w:szCs w:val="24"/>
        </w:rPr>
        <w:t>opłaty za przekształcenie prawa użytkowania wieczystego w prawo własności;</w:t>
      </w:r>
    </w:p>
    <w:p w:rsidR="000C7B51" w:rsidRPr="000C7B51" w:rsidRDefault="000C7B51" w:rsidP="000C7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0C7B51">
        <w:rPr>
          <w:rFonts w:ascii="Arial" w:hAnsi="Arial" w:cs="Arial"/>
          <w:sz w:val="24"/>
          <w:szCs w:val="24"/>
        </w:rPr>
        <w:t>odszkodowania z tytułu zwrotu wywłaszczonych nieruchomości z ustanowieniem stopnia zmniejszenia lub zwiększenia wartości nieruchomości zabudowanych lub niezabudowanych;</w:t>
      </w:r>
    </w:p>
    <w:p w:rsidR="000C7B51" w:rsidRPr="000C7B51" w:rsidRDefault="000C7B51" w:rsidP="000C7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0C7B51">
        <w:rPr>
          <w:rFonts w:ascii="Arial" w:hAnsi="Arial" w:cs="Arial"/>
          <w:sz w:val="24"/>
          <w:szCs w:val="24"/>
        </w:rPr>
        <w:t>odszkodowania z tytułu wywłaszczenia prawa własności, prawa użytkowania wieczystego nieruchomości zabudowanych lub niezabudowanych;</w:t>
      </w:r>
    </w:p>
    <w:p w:rsidR="000C7B51" w:rsidRPr="000C7B51" w:rsidRDefault="000C7B51" w:rsidP="000C7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Pr="000C7B51">
        <w:rPr>
          <w:rFonts w:ascii="Arial" w:hAnsi="Arial" w:cs="Arial"/>
          <w:sz w:val="24"/>
          <w:szCs w:val="24"/>
        </w:rPr>
        <w:t>odszkodowania za nieruchomości zabudowane lub niezabudowane objęte zezwoleniami na realizację inwestycji drogowych na terenie województwa łódzkiego;</w:t>
      </w:r>
    </w:p>
    <w:p w:rsidR="000C7B51" w:rsidRPr="00A56314" w:rsidRDefault="00A56314" w:rsidP="00A56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0C7B51" w:rsidRPr="00A56314">
        <w:rPr>
          <w:rFonts w:ascii="Arial" w:hAnsi="Arial" w:cs="Arial"/>
          <w:sz w:val="24"/>
          <w:szCs w:val="24"/>
        </w:rPr>
        <w:t>wysokości odszkodowania z tytu</w:t>
      </w:r>
      <w:r>
        <w:rPr>
          <w:rFonts w:ascii="Arial" w:hAnsi="Arial" w:cs="Arial"/>
          <w:sz w:val="24"/>
          <w:szCs w:val="24"/>
        </w:rPr>
        <w:t>łu udostępnienia nieruchomości,</w:t>
      </w:r>
      <w:r w:rsidR="000C7B51" w:rsidRPr="00A56314">
        <w:rPr>
          <w:rFonts w:ascii="Arial" w:hAnsi="Arial" w:cs="Arial"/>
          <w:sz w:val="24"/>
          <w:szCs w:val="24"/>
        </w:rPr>
        <w:t xml:space="preserve"> szkód oraz utraty wartości nieruchomości powstałych w wyniku ograniczenia sposobu korzystania z nieruchomości;</w:t>
      </w:r>
    </w:p>
    <w:p w:rsidR="000C7B51" w:rsidRPr="00A56314" w:rsidRDefault="00A56314" w:rsidP="00A56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0C7B51" w:rsidRPr="00A56314">
        <w:rPr>
          <w:rFonts w:ascii="Arial" w:hAnsi="Arial" w:cs="Arial"/>
          <w:sz w:val="24"/>
          <w:szCs w:val="24"/>
        </w:rPr>
        <w:t>wysokości odszkodowania za nieruchomości zabudowane lub niezabudowane przejęte pod drogi publiczne na skutek podziału dokonanego przez właściciela nieruchomości na terenie województwa łódzkiego,</w:t>
      </w:r>
    </w:p>
    <w:p w:rsidR="000C7B51" w:rsidRPr="00A56314" w:rsidRDefault="00A56314" w:rsidP="00A56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0C7B51" w:rsidRPr="00A56314">
        <w:rPr>
          <w:rFonts w:ascii="Arial" w:hAnsi="Arial" w:cs="Arial"/>
          <w:sz w:val="24"/>
          <w:szCs w:val="24"/>
        </w:rPr>
        <w:t>aktualizacji opłat rocznych z tytułu trwałego zarządu nieruchomości zabudowanych lub niezabudowanych</w:t>
      </w:r>
    </w:p>
    <w:p w:rsidR="000C7B51" w:rsidRPr="000C7B51" w:rsidRDefault="000C7B51" w:rsidP="000C7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informuję, że rozpoczęta została procedura dokonywania wpisu na listę rzeczoznawców majątkowych pełniących funkcje biegłych w postępowaniach administracyjnych prowadzonych przez Referat Gospodarki Nieruchomościami Urzędu Miasta Piotrkowa Trybunalskiego.</w:t>
      </w: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 xml:space="preserve">Wobec powyższego </w:t>
      </w:r>
      <w:r w:rsidRPr="00A56314">
        <w:rPr>
          <w:rFonts w:ascii="Arial" w:hAnsi="Arial" w:cs="Arial"/>
          <w:sz w:val="24"/>
          <w:szCs w:val="24"/>
        </w:rPr>
        <w:t xml:space="preserve">zapraszam </w:t>
      </w:r>
      <w:r w:rsidRPr="000C7B51">
        <w:rPr>
          <w:rFonts w:ascii="Arial" w:hAnsi="Arial" w:cs="Arial"/>
          <w:sz w:val="24"/>
          <w:szCs w:val="24"/>
        </w:rPr>
        <w:t xml:space="preserve">rzeczoznawców majątkowych do składania oferty udziału ( zał. nr 1 do Procedury) w charakterze biegłego w postępowaniach administracyjnych </w:t>
      </w:r>
      <w:r w:rsidRPr="000C7B51">
        <w:rPr>
          <w:rFonts w:ascii="Arial" w:hAnsi="Arial" w:cs="Arial"/>
          <w:sz w:val="24"/>
          <w:szCs w:val="24"/>
        </w:rPr>
        <w:lastRenderedPageBreak/>
        <w:t xml:space="preserve">prowadzonych przez Referat Gospodarki Nieruchomościami Urzędu Miasta Piotrkowa Trybunalskiego </w:t>
      </w:r>
      <w:r w:rsidRPr="00A56314">
        <w:rPr>
          <w:rFonts w:ascii="Arial" w:hAnsi="Arial" w:cs="Arial"/>
          <w:sz w:val="24"/>
          <w:szCs w:val="24"/>
        </w:rPr>
        <w:t>w terminie do dnia 7 lutego 2023 r. do godziny 13</w:t>
      </w:r>
      <w:r w:rsidRPr="00A56314">
        <w:rPr>
          <w:rFonts w:ascii="Arial" w:hAnsi="Arial" w:cs="Arial"/>
          <w:sz w:val="24"/>
          <w:szCs w:val="24"/>
          <w:vertAlign w:val="superscript"/>
        </w:rPr>
        <w:t>0</w:t>
      </w:r>
      <w:r w:rsidRPr="00A56314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A56314">
        <w:rPr>
          <w:rFonts w:ascii="Arial" w:hAnsi="Arial" w:cs="Arial"/>
          <w:b/>
          <w:sz w:val="24"/>
          <w:szCs w:val="24"/>
        </w:rPr>
        <w:t xml:space="preserve"> </w:t>
      </w:r>
      <w:r w:rsidRPr="000C7B51">
        <w:rPr>
          <w:rFonts w:ascii="Arial" w:hAnsi="Arial" w:cs="Arial"/>
          <w:sz w:val="24"/>
          <w:szCs w:val="24"/>
        </w:rPr>
        <w:t xml:space="preserve">za pośrednictwem </w:t>
      </w:r>
      <w:r w:rsidRPr="000C7B5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elektronicznej skrzynki podawczej ePUAP: 5w837chbcv/skrytka</w:t>
      </w:r>
      <w:r w:rsidRPr="000C7B51">
        <w:rPr>
          <w:rFonts w:ascii="Arial" w:hAnsi="Arial" w:cs="Arial"/>
          <w:sz w:val="24"/>
          <w:szCs w:val="24"/>
        </w:rPr>
        <w:t>.</w:t>
      </w: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O udział w charakterze biegłego w postępowaniach administracyjnych prowadzonych w Urzędzie Miasta Piotrkowa Trybunalskiego w Referacie Gospodarki Nieruchomościami może ubiegać się rzeczoznawca majątkowy, który spełni łącznie niżej wymienione warunki:</w:t>
      </w:r>
    </w:p>
    <w:p w:rsidR="000C7B51" w:rsidRPr="000C7B51" w:rsidRDefault="000C7B51" w:rsidP="000C7B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 xml:space="preserve"> złoży ofertę udziału w charakterze biegłego w postępowaniach administracyjnych prowadzonych w Urzędzie Miasta Piotrkowa Trybunalskiego w Referacie Gospodarki Nieruchomościami (załącznik nr 1 do Procedury); </w:t>
      </w:r>
    </w:p>
    <w:p w:rsidR="000C7B51" w:rsidRPr="000C7B51" w:rsidRDefault="000C7B51" w:rsidP="000C7B51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przedstawi dokument potwierdzający posiadanie uprawnień zawodowych rzeczoznawcy majątkowego w zakresie szacowania nieruchomości od minimum 3 lat;</w:t>
      </w:r>
    </w:p>
    <w:p w:rsidR="000C7B51" w:rsidRPr="000C7B51" w:rsidRDefault="000C7B51" w:rsidP="000C7B51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przedstawi aktualne ubezpieczenie odpowiedzialności cywilnej w zakresie prowadzonej działalności zawodowej;</w:t>
      </w:r>
    </w:p>
    <w:p w:rsidR="000C7B51" w:rsidRPr="000C7B51" w:rsidRDefault="000C7B51" w:rsidP="000C7B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określi rodzaj wybranych postępowań administracyjnych, dla których deklaruje wykonywanie opinii o wartości nieruchomości na potrzeby prowadzonych postępowań administracyjnych według załącznika nr 2 do Procedury;</w:t>
      </w:r>
    </w:p>
    <w:p w:rsidR="000C7B51" w:rsidRPr="000C7B51" w:rsidRDefault="000C7B51" w:rsidP="000C7B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C7B51">
        <w:rPr>
          <w:rFonts w:ascii="Arial" w:hAnsi="Arial" w:cs="Arial"/>
          <w:bCs/>
          <w:sz w:val="24"/>
          <w:szCs w:val="24"/>
        </w:rPr>
        <w:t xml:space="preserve">złoży oświadczenie o liczbie należycie wykonanych operatów szacunkowych wraz z przedstawieniem podmiotów, dla których były one wykonywane w okresie ostatnich 3 lat poprzedzających złożenie oferty ( co najmniej 50 operatów szacunkowych na potrzeby postępowań administracyjnych) według załącznika nr 4 </w:t>
      </w:r>
      <w:r w:rsidRPr="000C7B51">
        <w:rPr>
          <w:rFonts w:ascii="Arial" w:hAnsi="Arial" w:cs="Arial"/>
          <w:sz w:val="24"/>
          <w:szCs w:val="24"/>
        </w:rPr>
        <w:t>do Procedury</w:t>
      </w:r>
      <w:r w:rsidRPr="000C7B51">
        <w:rPr>
          <w:rFonts w:ascii="Arial" w:hAnsi="Arial" w:cs="Arial"/>
          <w:bCs/>
          <w:sz w:val="24"/>
          <w:szCs w:val="24"/>
        </w:rPr>
        <w:t xml:space="preserve">; </w:t>
      </w:r>
    </w:p>
    <w:p w:rsidR="000C7B51" w:rsidRPr="000C7B51" w:rsidRDefault="000C7B51" w:rsidP="000C7B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wskaże dane w zakresie prowadzonej działalności zawodowej ( imię, nazwisko, nazwa firmy, adres, telefon, adres elektroniczny e-PUAP, e-mail, itd.);</w:t>
      </w:r>
    </w:p>
    <w:p w:rsidR="000C7B51" w:rsidRPr="000C7B51" w:rsidRDefault="000C7B51" w:rsidP="000C7B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złoży oświadczenie (załącznik nr 5 do Procedury) o akceptacji:</w:t>
      </w:r>
    </w:p>
    <w:p w:rsidR="00F01DD1" w:rsidRDefault="000C7B51" w:rsidP="000C7B51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* przyjętej przez organ Procedury wewnętrznej powoływania i wynagradzania</w:t>
      </w:r>
      <w:r w:rsidR="00F01DD1">
        <w:rPr>
          <w:rFonts w:ascii="Arial" w:hAnsi="Arial" w:cs="Arial"/>
          <w:sz w:val="24"/>
          <w:szCs w:val="24"/>
        </w:rPr>
        <w:t xml:space="preserve"> </w:t>
      </w:r>
    </w:p>
    <w:p w:rsidR="00F01DD1" w:rsidRDefault="00F01DD1" w:rsidP="000C7B51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C7B51" w:rsidRPr="000C7B51">
        <w:rPr>
          <w:rFonts w:ascii="Arial" w:hAnsi="Arial" w:cs="Arial"/>
          <w:sz w:val="24"/>
          <w:szCs w:val="24"/>
        </w:rPr>
        <w:t>zeczoznawców majątkowych pełniących funkcje biegłych w postępowaniach</w:t>
      </w:r>
    </w:p>
    <w:p w:rsidR="00F01DD1" w:rsidRDefault="000C7B51" w:rsidP="000C7B51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administracyjnych prowadzonych przez Refe</w:t>
      </w:r>
      <w:r w:rsidR="00F01DD1">
        <w:rPr>
          <w:rFonts w:ascii="Arial" w:hAnsi="Arial" w:cs="Arial"/>
          <w:sz w:val="24"/>
          <w:szCs w:val="24"/>
        </w:rPr>
        <w:t>rat Gospodarki Nieruchomościami</w:t>
      </w:r>
    </w:p>
    <w:p w:rsidR="000C7B51" w:rsidRPr="000C7B51" w:rsidRDefault="000C7B51" w:rsidP="000C7B51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Urzędu Miasta Piotrkowa Trybunalskiego;</w:t>
      </w:r>
    </w:p>
    <w:p w:rsidR="00F01DD1" w:rsidRDefault="000C7B51" w:rsidP="000C7B51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* Cennika za czynności biegłego rzeczoznaw</w:t>
      </w:r>
      <w:r w:rsidR="00F01DD1">
        <w:rPr>
          <w:rFonts w:ascii="Arial" w:hAnsi="Arial" w:cs="Arial"/>
          <w:sz w:val="24"/>
          <w:szCs w:val="24"/>
        </w:rPr>
        <w:t>cy majątkowego w postępowaniach</w:t>
      </w:r>
    </w:p>
    <w:p w:rsidR="00F01DD1" w:rsidRDefault="000C7B51" w:rsidP="000C7B51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administracyjnych prowadzonych przez Refer</w:t>
      </w:r>
      <w:r w:rsidR="00F01DD1">
        <w:rPr>
          <w:rFonts w:ascii="Arial" w:hAnsi="Arial" w:cs="Arial"/>
          <w:sz w:val="24"/>
          <w:szCs w:val="24"/>
        </w:rPr>
        <w:t xml:space="preserve">at Gospodarki Nieruchomościami </w:t>
      </w:r>
    </w:p>
    <w:p w:rsidR="000C7B51" w:rsidRPr="000C7B51" w:rsidRDefault="000C7B51" w:rsidP="000C7B51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Urzędu Miasta Piotrkowa Trybunalskiego;</w:t>
      </w:r>
    </w:p>
    <w:p w:rsidR="000C7B51" w:rsidRPr="000C7B51" w:rsidRDefault="00F01DD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C7B51" w:rsidRPr="000C7B51">
        <w:rPr>
          <w:rFonts w:ascii="Arial" w:hAnsi="Arial" w:cs="Arial"/>
          <w:sz w:val="24"/>
          <w:szCs w:val="24"/>
        </w:rPr>
        <w:t>iespełnienie jednego z wymogów określonych w punktach 1 - 7 stanowi podstawę odmowy wpisu na listę rzeczoznawców majątkowych - kandydatów na biegłych w postępowaniach administracyjnych prowadzonych przez Referat Gospodarki Nieruchomościami Urzędu Miasta Piotrkowa Trybunalskiego.</w:t>
      </w: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O wpisaniu bądź odmowie wpisania na listę rzeczoznawców majątkowych – kandydatów na biegłych, rzeczoznawca majątkowy zostanie poinformowany za pośrednictwem platformy ePUAP.</w:t>
      </w:r>
    </w:p>
    <w:p w:rsidR="000C7B51" w:rsidRPr="000C7B51" w:rsidRDefault="000C7B51" w:rsidP="000C7B5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lastRenderedPageBreak/>
        <w:t>Wszelkie informacje w niniejszej sprawie udzielane są przez pracowników Referatu Gospodarki Nieruchomościami Urzędu Miasta Piotrkowa Trybunalskiego pod numerem  telefonu (044) 732-18-04.</w:t>
      </w:r>
    </w:p>
    <w:sdt>
      <w:sdtPr>
        <w:rPr>
          <w:rFonts w:eastAsia="Times New Roman" w:cs="Arial"/>
          <w:szCs w:val="24"/>
          <w:lang w:eastAsia="pl-PL"/>
        </w:rPr>
        <w:id w:val="931478063"/>
        <w:placeholder>
          <w:docPart w:val="6E4F6337201640218C097E6C94E1DC75"/>
        </w:placeholder>
        <w:text w:multiLine="1"/>
      </w:sdtPr>
      <w:sdtEndPr/>
      <w:sdtContent>
        <w:p w:rsidR="000C7B51" w:rsidRPr="000C7B51" w:rsidRDefault="00473260" w:rsidP="00473260">
          <w:pPr>
            <w:pStyle w:val="Stanowisko"/>
            <w:spacing w:before="240" w:after="120" w:line="360" w:lineRule="auto"/>
            <w:ind w:left="0"/>
            <w:jc w:val="left"/>
            <w:rPr>
              <w:rFonts w:cs="Arial"/>
              <w:szCs w:val="24"/>
            </w:rPr>
          </w:pPr>
          <w:r>
            <w:rPr>
              <w:rFonts w:eastAsia="Times New Roman" w:cs="Arial"/>
              <w:szCs w:val="24"/>
              <w:lang w:eastAsia="pl-PL"/>
            </w:rPr>
            <w:t xml:space="preserve">KIEROWNIK </w:t>
          </w:r>
          <w:r w:rsidR="000C7B51" w:rsidRPr="000C7B51">
            <w:rPr>
              <w:rFonts w:eastAsia="Times New Roman" w:cs="Arial"/>
              <w:szCs w:val="24"/>
              <w:lang w:eastAsia="pl-PL"/>
            </w:rPr>
            <w:t xml:space="preserve">Referatu Gospodarki Nieruchomościami </w:t>
          </w:r>
          <w:r>
            <w:rPr>
              <w:rFonts w:eastAsia="Times New Roman" w:cs="Arial"/>
              <w:szCs w:val="24"/>
              <w:lang w:eastAsia="pl-PL"/>
            </w:rPr>
            <w:br/>
            <w:t>Agnieszka Kosela</w:t>
          </w:r>
          <w:r>
            <w:rPr>
              <w:rFonts w:eastAsia="Times New Roman" w:cs="Arial"/>
              <w:szCs w:val="24"/>
              <w:lang w:eastAsia="pl-PL"/>
            </w:rPr>
            <w:br/>
          </w:r>
          <w:r w:rsidR="000C7B51" w:rsidRPr="000C7B51">
            <w:rPr>
              <w:rFonts w:eastAsia="Times New Roman" w:cs="Arial"/>
              <w:szCs w:val="24"/>
              <w:lang w:eastAsia="pl-PL"/>
            </w:rPr>
            <w:t>/ do</w:t>
          </w:r>
          <w:r>
            <w:rPr>
              <w:rFonts w:eastAsia="Times New Roman" w:cs="Arial"/>
              <w:szCs w:val="24"/>
              <w:lang w:eastAsia="pl-PL"/>
            </w:rPr>
            <w:t xml:space="preserve">kument podpisany kwalifikowanym podpisem </w:t>
          </w:r>
          <w:r w:rsidR="000C7B51" w:rsidRPr="000C7B51">
            <w:rPr>
              <w:rFonts w:eastAsia="Times New Roman" w:cs="Arial"/>
              <w:szCs w:val="24"/>
              <w:lang w:eastAsia="pl-PL"/>
            </w:rPr>
            <w:t>elektronicznym /</w:t>
          </w:r>
        </w:p>
      </w:sdtContent>
    </w:sdt>
    <w:p w:rsidR="000C7B51" w:rsidRPr="00A84324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84324">
        <w:rPr>
          <w:rFonts w:ascii="Arial" w:hAnsi="Arial" w:cs="Arial"/>
          <w:sz w:val="24"/>
          <w:szCs w:val="24"/>
        </w:rPr>
        <w:t>Załączniki:</w:t>
      </w:r>
    </w:p>
    <w:p w:rsidR="00473260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* zał. nr 1 do Procedury - Oferta udziału w charak</w:t>
      </w:r>
      <w:r w:rsidR="00473260">
        <w:rPr>
          <w:rFonts w:ascii="Arial" w:hAnsi="Arial" w:cs="Arial"/>
          <w:sz w:val="24"/>
          <w:szCs w:val="24"/>
        </w:rPr>
        <w:t>terze biegłego w postępowaniach</w:t>
      </w: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administracyjnych prowadzonych w Urzędzie Miasta Piotrkow</w:t>
      </w:r>
      <w:r w:rsidR="00473260">
        <w:rPr>
          <w:rFonts w:ascii="Arial" w:hAnsi="Arial" w:cs="Arial"/>
          <w:sz w:val="24"/>
          <w:szCs w:val="24"/>
        </w:rPr>
        <w:t xml:space="preserve">a Trybunalskiego, Referacie </w:t>
      </w:r>
      <w:r w:rsidRPr="000C7B51">
        <w:rPr>
          <w:rFonts w:ascii="Arial" w:hAnsi="Arial" w:cs="Arial"/>
          <w:sz w:val="24"/>
          <w:szCs w:val="24"/>
        </w:rPr>
        <w:t>Gospodarki Nieruchomościami;</w:t>
      </w:r>
    </w:p>
    <w:p w:rsidR="00F61A1B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* zał. nr 2 do Procedury – Wybór postępowań administracyjnych prowadzonych w Referacie</w:t>
      </w: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Gospodarki Nieruchomościami Urzędu Miasta Piotrkowa Trybun</w:t>
      </w:r>
      <w:r w:rsidR="00F61A1B">
        <w:rPr>
          <w:rFonts w:ascii="Arial" w:hAnsi="Arial" w:cs="Arial"/>
          <w:sz w:val="24"/>
          <w:szCs w:val="24"/>
        </w:rPr>
        <w:t xml:space="preserve">alskiego, dla których Pan/Pani </w:t>
      </w:r>
      <w:r w:rsidRPr="000C7B51">
        <w:rPr>
          <w:rFonts w:ascii="Arial" w:hAnsi="Arial" w:cs="Arial"/>
          <w:sz w:val="24"/>
          <w:szCs w:val="24"/>
        </w:rPr>
        <w:t xml:space="preserve">deklaruje chęć wykonywania opinii o wartości nieruchomości; </w:t>
      </w:r>
    </w:p>
    <w:p w:rsidR="007B44E8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* zał. nr 3 i nr 3A – Cennik wysokości wynagrodzenia za czynno</w:t>
      </w:r>
      <w:r w:rsidR="007B44E8">
        <w:rPr>
          <w:rFonts w:ascii="Arial" w:hAnsi="Arial" w:cs="Arial"/>
          <w:sz w:val="24"/>
          <w:szCs w:val="24"/>
        </w:rPr>
        <w:t xml:space="preserve">ści biegłego rzeczoznawcy   </w:t>
      </w:r>
      <w:r w:rsidR="007B44E8">
        <w:rPr>
          <w:rFonts w:ascii="Arial" w:hAnsi="Arial" w:cs="Arial"/>
          <w:sz w:val="24"/>
          <w:szCs w:val="24"/>
        </w:rPr>
        <w:br/>
      </w:r>
      <w:r w:rsidRPr="000C7B51">
        <w:rPr>
          <w:rFonts w:ascii="Arial" w:hAnsi="Arial" w:cs="Arial"/>
          <w:sz w:val="24"/>
          <w:szCs w:val="24"/>
        </w:rPr>
        <w:t>majątkowego w postępowaniach administracyjnych prowadzonych w Referacie</w:t>
      </w: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Gosp</w:t>
      </w:r>
      <w:r w:rsidR="007B44E8">
        <w:rPr>
          <w:rFonts w:ascii="Arial" w:hAnsi="Arial" w:cs="Arial"/>
          <w:sz w:val="24"/>
          <w:szCs w:val="24"/>
        </w:rPr>
        <w:t xml:space="preserve">odarki Nieruchomościami Urzędu </w:t>
      </w:r>
      <w:r w:rsidRPr="000C7B51">
        <w:rPr>
          <w:rFonts w:ascii="Arial" w:hAnsi="Arial" w:cs="Arial"/>
          <w:sz w:val="24"/>
          <w:szCs w:val="24"/>
        </w:rPr>
        <w:t>Miasta Piotrkowa Trybunalskiego z dnia 1 lutego 2023 roku;</w:t>
      </w:r>
    </w:p>
    <w:p w:rsidR="000C7B51" w:rsidRPr="000C7B51" w:rsidRDefault="000C7B51" w:rsidP="000C7B51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0C7B51">
        <w:rPr>
          <w:rFonts w:ascii="Arial" w:hAnsi="Arial" w:cs="Arial"/>
          <w:sz w:val="24"/>
          <w:szCs w:val="24"/>
        </w:rPr>
        <w:t>* zał. nr 4 do Procedury – O</w:t>
      </w:r>
      <w:r w:rsidRPr="000C7B51">
        <w:rPr>
          <w:rFonts w:ascii="Arial" w:hAnsi="Arial" w:cs="Arial"/>
          <w:bCs/>
          <w:sz w:val="24"/>
          <w:szCs w:val="24"/>
        </w:rPr>
        <w:t xml:space="preserve">świadczenie o liczbie należycie wykonanych operatów </w:t>
      </w:r>
      <w:r w:rsidR="007B44E8">
        <w:rPr>
          <w:rFonts w:ascii="Arial" w:hAnsi="Arial" w:cs="Arial"/>
          <w:bCs/>
          <w:sz w:val="24"/>
          <w:szCs w:val="24"/>
        </w:rPr>
        <w:t>szacunkowych</w:t>
      </w:r>
      <w:r w:rsidRPr="000C7B51">
        <w:rPr>
          <w:rFonts w:ascii="Arial" w:hAnsi="Arial" w:cs="Arial"/>
          <w:bCs/>
          <w:sz w:val="24"/>
          <w:szCs w:val="24"/>
        </w:rPr>
        <w:t xml:space="preserve"> z danego rodzaju wyceny wraz z przedstawieniem podmiotu, d</w:t>
      </w:r>
      <w:r w:rsidR="007B44E8">
        <w:rPr>
          <w:rFonts w:ascii="Arial" w:hAnsi="Arial" w:cs="Arial"/>
          <w:bCs/>
          <w:sz w:val="24"/>
          <w:szCs w:val="24"/>
        </w:rPr>
        <w:t>la którego były one wykonywane</w:t>
      </w:r>
      <w:r w:rsidRPr="000C7B51">
        <w:rPr>
          <w:rFonts w:ascii="Arial" w:hAnsi="Arial" w:cs="Arial"/>
          <w:bCs/>
          <w:sz w:val="24"/>
          <w:szCs w:val="24"/>
        </w:rPr>
        <w:t xml:space="preserve"> w okresie ostatnich 3 lat poprzedzających złożenie oferty;</w:t>
      </w:r>
    </w:p>
    <w:p w:rsidR="000C7B51" w:rsidRPr="007B44E8" w:rsidRDefault="007B44E8" w:rsidP="007B44E8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C7B51" w:rsidRPr="000C7B51">
        <w:rPr>
          <w:rFonts w:ascii="Arial" w:hAnsi="Arial" w:cs="Arial"/>
          <w:sz w:val="24"/>
          <w:szCs w:val="24"/>
        </w:rPr>
        <w:t xml:space="preserve"> zał. nr 5 do Procedury – O</w:t>
      </w:r>
      <w:r w:rsidR="000C7B51" w:rsidRPr="000C7B51">
        <w:rPr>
          <w:rFonts w:ascii="Arial" w:hAnsi="Arial" w:cs="Arial"/>
          <w:bCs/>
          <w:sz w:val="24"/>
          <w:szCs w:val="24"/>
        </w:rPr>
        <w:t>świadczenie o akceptacji zapisów Procedury (…) oraz o ak</w:t>
      </w:r>
      <w:r>
        <w:rPr>
          <w:rFonts w:ascii="Arial" w:hAnsi="Arial" w:cs="Arial"/>
          <w:bCs/>
          <w:sz w:val="24"/>
          <w:szCs w:val="24"/>
        </w:rPr>
        <w:t xml:space="preserve">ceptacji </w:t>
      </w:r>
      <w:r w:rsidR="000C7B51" w:rsidRPr="000C7B51">
        <w:rPr>
          <w:rFonts w:ascii="Arial" w:hAnsi="Arial" w:cs="Arial"/>
          <w:bCs/>
          <w:sz w:val="24"/>
          <w:szCs w:val="24"/>
        </w:rPr>
        <w:t xml:space="preserve">Cennika (zał. nr 3 i nr 3A) </w:t>
      </w:r>
      <w:r w:rsidR="000C7B51" w:rsidRPr="000C7B51">
        <w:rPr>
          <w:rFonts w:ascii="Arial" w:hAnsi="Arial" w:cs="Arial"/>
          <w:sz w:val="24"/>
          <w:szCs w:val="24"/>
        </w:rPr>
        <w:t>wysokości wynagrodzenia za czynn</w:t>
      </w:r>
      <w:r>
        <w:rPr>
          <w:rFonts w:ascii="Arial" w:hAnsi="Arial" w:cs="Arial"/>
          <w:sz w:val="24"/>
          <w:szCs w:val="24"/>
        </w:rPr>
        <w:t xml:space="preserve">ości biegłego rzeczoznawcy </w:t>
      </w:r>
      <w:r w:rsidR="000C7B51" w:rsidRPr="000C7B51">
        <w:rPr>
          <w:rFonts w:ascii="Arial" w:hAnsi="Arial" w:cs="Arial"/>
          <w:sz w:val="24"/>
          <w:szCs w:val="24"/>
        </w:rPr>
        <w:t>majątkowego w postępowaniach administracyjnych.</w:t>
      </w:r>
    </w:p>
    <w:sectPr w:rsidR="000C7B51" w:rsidRPr="007B44E8" w:rsidSect="00DF5D2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5E65"/>
    <w:multiLevelType w:val="hybridMultilevel"/>
    <w:tmpl w:val="AFB8A722"/>
    <w:lvl w:ilvl="0" w:tplc="6F86DF34">
      <w:start w:val="1"/>
      <w:numFmt w:val="decimal"/>
      <w:lvlText w:val="%1)"/>
      <w:lvlJc w:val="left"/>
      <w:pPr>
        <w:ind w:left="2062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29C345FF"/>
    <w:multiLevelType w:val="hybridMultilevel"/>
    <w:tmpl w:val="39E42B38"/>
    <w:lvl w:ilvl="0" w:tplc="30CA04A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00CB9"/>
    <w:multiLevelType w:val="hybridMultilevel"/>
    <w:tmpl w:val="A1F489EA"/>
    <w:lvl w:ilvl="0" w:tplc="15A6FD44">
      <w:start w:val="2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E3"/>
    <w:rsid w:val="000C7B51"/>
    <w:rsid w:val="000E5827"/>
    <w:rsid w:val="00163F23"/>
    <w:rsid w:val="00237EE3"/>
    <w:rsid w:val="00294D42"/>
    <w:rsid w:val="002C41BA"/>
    <w:rsid w:val="00314B2A"/>
    <w:rsid w:val="00333774"/>
    <w:rsid w:val="00385A94"/>
    <w:rsid w:val="00393D07"/>
    <w:rsid w:val="003A3554"/>
    <w:rsid w:val="003B3A75"/>
    <w:rsid w:val="003F18D4"/>
    <w:rsid w:val="00473260"/>
    <w:rsid w:val="0049354D"/>
    <w:rsid w:val="0049748E"/>
    <w:rsid w:val="005134BB"/>
    <w:rsid w:val="00542D4F"/>
    <w:rsid w:val="005B264F"/>
    <w:rsid w:val="005B619B"/>
    <w:rsid w:val="005E72F8"/>
    <w:rsid w:val="005E7DAA"/>
    <w:rsid w:val="00667094"/>
    <w:rsid w:val="006F44E1"/>
    <w:rsid w:val="00705502"/>
    <w:rsid w:val="00756050"/>
    <w:rsid w:val="007B44E8"/>
    <w:rsid w:val="008132E3"/>
    <w:rsid w:val="00834015"/>
    <w:rsid w:val="008F4731"/>
    <w:rsid w:val="00951EFF"/>
    <w:rsid w:val="00970C73"/>
    <w:rsid w:val="0099260F"/>
    <w:rsid w:val="009C124F"/>
    <w:rsid w:val="009F17D1"/>
    <w:rsid w:val="00A026C3"/>
    <w:rsid w:val="00A32601"/>
    <w:rsid w:val="00A51B38"/>
    <w:rsid w:val="00A56314"/>
    <w:rsid w:val="00A84324"/>
    <w:rsid w:val="00A87523"/>
    <w:rsid w:val="00B71556"/>
    <w:rsid w:val="00BB3787"/>
    <w:rsid w:val="00BD0C5A"/>
    <w:rsid w:val="00BD70C1"/>
    <w:rsid w:val="00BF5A1F"/>
    <w:rsid w:val="00CC09C4"/>
    <w:rsid w:val="00D071CA"/>
    <w:rsid w:val="00D170D5"/>
    <w:rsid w:val="00D3150F"/>
    <w:rsid w:val="00D70223"/>
    <w:rsid w:val="00DB4909"/>
    <w:rsid w:val="00DD32CD"/>
    <w:rsid w:val="00DF5D29"/>
    <w:rsid w:val="00E94FBA"/>
    <w:rsid w:val="00EC4869"/>
    <w:rsid w:val="00EE2406"/>
    <w:rsid w:val="00F01DD1"/>
    <w:rsid w:val="00F61A1B"/>
    <w:rsid w:val="00F734E7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87D8B-9827-497E-8076-91D681AB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B5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B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7B51"/>
    <w:pPr>
      <w:ind w:left="720"/>
      <w:contextualSpacing/>
    </w:pPr>
  </w:style>
  <w:style w:type="paragraph" w:customStyle="1" w:styleId="Stanowisko">
    <w:name w:val="Stanowisko"/>
    <w:basedOn w:val="Normalny"/>
    <w:qFormat/>
    <w:rsid w:val="000C7B51"/>
    <w:pPr>
      <w:spacing w:before="600" w:after="600" w:line="240" w:lineRule="auto"/>
      <w:ind w:left="5103"/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4F6337201640218C097E6C94E1DC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BC0D5-0FBB-431F-9B86-5AA0C4E005DD}"/>
      </w:docPartPr>
      <w:docPartBody>
        <w:p w:rsidR="00C830F9" w:rsidRDefault="000C6102" w:rsidP="000C6102">
          <w:pPr>
            <w:pStyle w:val="6E4F6337201640218C097E6C94E1DC75"/>
          </w:pPr>
          <w:r>
            <w:rPr>
              <w:rStyle w:val="poledowypenienia"/>
            </w:rPr>
            <w:t>Stanowisko lub „Z upoważnienia”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02"/>
    <w:rsid w:val="000C6102"/>
    <w:rsid w:val="002044CC"/>
    <w:rsid w:val="00C8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ledowypenienia">
    <w:name w:val="poledowypenienia"/>
    <w:basedOn w:val="Domylnaczcionkaakapitu"/>
    <w:rsid w:val="000C6102"/>
  </w:style>
  <w:style w:type="paragraph" w:customStyle="1" w:styleId="6E4F6337201640218C097E6C94E1DC75">
    <w:name w:val="6E4F6337201640218C097E6C94E1DC75"/>
    <w:rsid w:val="000C61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5154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Banaszczyk Marzena</dc:creator>
  <cp:keywords/>
  <dc:description/>
  <cp:lastModifiedBy>Budkowska Paulina</cp:lastModifiedBy>
  <cp:revision>2</cp:revision>
  <dcterms:created xsi:type="dcterms:W3CDTF">2023-02-02T13:17:00Z</dcterms:created>
  <dcterms:modified xsi:type="dcterms:W3CDTF">2023-02-02T13:17:00Z</dcterms:modified>
</cp:coreProperties>
</file>