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A863" w14:textId="77777777" w:rsidR="003936D2" w:rsidRDefault="003936D2" w:rsidP="003936D2">
      <w:pPr>
        <w:tabs>
          <w:tab w:val="left" w:pos="4820"/>
        </w:tabs>
        <w:spacing w:after="0" w:line="240" w:lineRule="auto"/>
        <w:ind w:firstLine="4536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Pr="00AF2F00">
        <w:rPr>
          <w:rFonts w:ascii="Arial" w:hAnsi="Arial" w:cs="Arial"/>
        </w:rPr>
        <w:t xml:space="preserve"> </w:t>
      </w:r>
    </w:p>
    <w:p w14:paraId="3CA4C84A" w14:textId="77777777" w:rsidR="003936D2" w:rsidRDefault="003936D2" w:rsidP="003936D2">
      <w:pPr>
        <w:tabs>
          <w:tab w:val="left" w:pos="4820"/>
        </w:tabs>
        <w:spacing w:after="0" w:line="240" w:lineRule="auto"/>
        <w:ind w:firstLine="4536"/>
        <w:rPr>
          <w:rFonts w:ascii="Arial" w:hAnsi="Arial" w:cs="Arial"/>
        </w:rPr>
      </w:pPr>
      <w:r w:rsidRPr="00AF2F0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Uchwały Nr LX/752/23 </w:t>
      </w:r>
      <w:r w:rsidRPr="00AF2F00">
        <w:rPr>
          <w:rFonts w:ascii="Arial" w:hAnsi="Arial" w:cs="Arial"/>
        </w:rPr>
        <w:t xml:space="preserve">Rady Miasta </w:t>
      </w:r>
    </w:p>
    <w:p w14:paraId="18A48F22" w14:textId="77777777" w:rsidR="003936D2" w:rsidRPr="00AF2F00" w:rsidRDefault="003936D2" w:rsidP="003936D2">
      <w:pPr>
        <w:tabs>
          <w:tab w:val="left" w:pos="4820"/>
        </w:tabs>
        <w:spacing w:after="0" w:line="240" w:lineRule="auto"/>
        <w:ind w:firstLine="4536"/>
        <w:rPr>
          <w:rFonts w:ascii="Arial" w:hAnsi="Arial" w:cs="Arial"/>
        </w:rPr>
      </w:pPr>
      <w:r w:rsidRPr="00AF2F00">
        <w:rPr>
          <w:rFonts w:ascii="Arial" w:hAnsi="Arial" w:cs="Arial"/>
        </w:rPr>
        <w:t>Piotrkowa Trybunalskiego</w:t>
      </w:r>
    </w:p>
    <w:p w14:paraId="7C13D36E" w14:textId="77777777" w:rsidR="003936D2" w:rsidRPr="00AF2F00" w:rsidRDefault="003936D2" w:rsidP="003936D2">
      <w:pPr>
        <w:tabs>
          <w:tab w:val="left" w:pos="4820"/>
        </w:tabs>
        <w:spacing w:after="0" w:line="240" w:lineRule="auto"/>
        <w:ind w:left="4536"/>
        <w:rPr>
          <w:rFonts w:ascii="Arial" w:hAnsi="Arial" w:cs="Arial"/>
        </w:rPr>
      </w:pPr>
      <w:r w:rsidRPr="00AF2F00">
        <w:rPr>
          <w:rFonts w:ascii="Arial" w:hAnsi="Arial" w:cs="Arial"/>
        </w:rPr>
        <w:t>z dnia 25 stycznia 2023 r.</w:t>
      </w:r>
    </w:p>
    <w:p w14:paraId="1FA31920" w14:textId="77777777" w:rsidR="003936D2" w:rsidRPr="00AF2F00" w:rsidRDefault="003936D2" w:rsidP="003936D2">
      <w:pPr>
        <w:spacing w:line="240" w:lineRule="auto"/>
        <w:rPr>
          <w:rFonts w:ascii="Arial" w:hAnsi="Arial" w:cs="Arial"/>
          <w:sz w:val="24"/>
          <w:szCs w:val="24"/>
        </w:rPr>
      </w:pPr>
    </w:p>
    <w:p w14:paraId="4F07A555" w14:textId="77777777" w:rsidR="003936D2" w:rsidRPr="00C332E7" w:rsidRDefault="003936D2" w:rsidP="003936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332E7">
        <w:rPr>
          <w:rFonts w:ascii="Arial" w:eastAsia="Times New Roman" w:hAnsi="Arial" w:cs="Arial"/>
          <w:sz w:val="24"/>
          <w:szCs w:val="24"/>
          <w:lang w:eastAsia="pl-PL"/>
        </w:rPr>
        <w:t>Plan Pracy Komisji Oświaty i Nauki Rady Miasta Piotrkowa Trybunalskiego</w:t>
      </w:r>
    </w:p>
    <w:p w14:paraId="735E9D5F" w14:textId="77777777" w:rsidR="003936D2" w:rsidRPr="00C332E7" w:rsidRDefault="003936D2" w:rsidP="003936D2">
      <w:pPr>
        <w:tabs>
          <w:tab w:val="left" w:pos="108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332E7">
        <w:rPr>
          <w:rFonts w:ascii="Arial" w:eastAsia="Times New Roman" w:hAnsi="Arial" w:cs="Arial"/>
          <w:sz w:val="24"/>
          <w:szCs w:val="24"/>
          <w:lang w:eastAsia="pl-PL"/>
        </w:rPr>
        <w:t>na  I półrocze 2023 roku</w:t>
      </w:r>
    </w:p>
    <w:p w14:paraId="0FC82A25" w14:textId="77777777" w:rsidR="003936D2" w:rsidRPr="00C332E7" w:rsidRDefault="003936D2" w:rsidP="003936D2">
      <w:pPr>
        <w:tabs>
          <w:tab w:val="left" w:pos="10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057ED3" w14:textId="77777777" w:rsidR="003936D2" w:rsidRPr="00C332E7" w:rsidRDefault="003936D2" w:rsidP="003936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2E7">
        <w:rPr>
          <w:rFonts w:ascii="Arial" w:hAnsi="Arial" w:cs="Arial"/>
          <w:sz w:val="24"/>
          <w:szCs w:val="24"/>
        </w:rPr>
        <w:t>Styczeń</w:t>
      </w:r>
    </w:p>
    <w:p w14:paraId="26DF0CAA" w14:textId="77777777" w:rsidR="003936D2" w:rsidRPr="00C332E7" w:rsidRDefault="003936D2" w:rsidP="003936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32E7">
        <w:rPr>
          <w:rFonts w:ascii="Arial" w:hAnsi="Arial" w:cs="Arial"/>
          <w:sz w:val="24"/>
          <w:szCs w:val="24"/>
        </w:rPr>
        <w:t>Dofinansowanie kosztów kształcenia młodocianych pracowników w 2022 r.</w:t>
      </w:r>
    </w:p>
    <w:p w14:paraId="55F5AF72" w14:textId="77777777" w:rsidR="003936D2" w:rsidRPr="00C332E7" w:rsidRDefault="003936D2" w:rsidP="003936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2E7">
        <w:rPr>
          <w:rFonts w:ascii="Arial" w:hAnsi="Arial" w:cs="Arial"/>
          <w:sz w:val="24"/>
          <w:szCs w:val="24"/>
        </w:rPr>
        <w:t>Luty</w:t>
      </w:r>
    </w:p>
    <w:p w14:paraId="4D589283" w14:textId="77777777" w:rsidR="003936D2" w:rsidRPr="00C332E7" w:rsidRDefault="003936D2" w:rsidP="003936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32E7">
        <w:rPr>
          <w:rFonts w:ascii="Arial" w:hAnsi="Arial" w:cs="Arial"/>
          <w:sz w:val="24"/>
          <w:szCs w:val="24"/>
        </w:rPr>
        <w:t>Informacja o wysokości średnich wynagrodzeń nauczycieli w 2022 roku na poszczególnych stopniach awansu zawodowego w szkołach i placówkach, których organem prowadzącym jest Miasto Piotrków Trybunalski.</w:t>
      </w:r>
    </w:p>
    <w:p w14:paraId="59F98D38" w14:textId="77777777" w:rsidR="003936D2" w:rsidRPr="00C332E7" w:rsidRDefault="003936D2" w:rsidP="003936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2E7">
        <w:rPr>
          <w:rFonts w:ascii="Arial" w:hAnsi="Arial" w:cs="Arial"/>
          <w:sz w:val="24"/>
          <w:szCs w:val="24"/>
        </w:rPr>
        <w:t>Marzec</w:t>
      </w:r>
    </w:p>
    <w:p w14:paraId="55AB912F" w14:textId="77777777" w:rsidR="003936D2" w:rsidRPr="00C332E7" w:rsidRDefault="003936D2" w:rsidP="003936D2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32E7">
        <w:rPr>
          <w:rFonts w:ascii="Arial" w:hAnsi="Arial" w:cs="Arial"/>
          <w:sz w:val="24"/>
          <w:szCs w:val="24"/>
        </w:rPr>
        <w:t xml:space="preserve">Informacja dotycząca realizowanych przez piotrkowskie szkoły projektów unijnych, programów ekologicznych dofinansowanych przez </w:t>
      </w:r>
      <w:proofErr w:type="spellStart"/>
      <w:r w:rsidRPr="00C332E7">
        <w:rPr>
          <w:rFonts w:ascii="Arial" w:hAnsi="Arial" w:cs="Arial"/>
          <w:sz w:val="24"/>
          <w:szCs w:val="24"/>
        </w:rPr>
        <w:t>WFOŚiGW</w:t>
      </w:r>
      <w:proofErr w:type="spellEnd"/>
      <w:r w:rsidRPr="00C332E7">
        <w:rPr>
          <w:rFonts w:ascii="Arial" w:hAnsi="Arial" w:cs="Arial"/>
          <w:sz w:val="24"/>
          <w:szCs w:val="24"/>
        </w:rPr>
        <w:t xml:space="preserve"> </w:t>
      </w:r>
      <w:r w:rsidRPr="00C332E7">
        <w:rPr>
          <w:rFonts w:ascii="Arial" w:hAnsi="Arial" w:cs="Arial"/>
          <w:sz w:val="24"/>
          <w:szCs w:val="24"/>
        </w:rPr>
        <w:br/>
        <w:t>w Łodzi oraz programów rządowych związanych z doposażeniem szkół/placówek.</w:t>
      </w:r>
    </w:p>
    <w:p w14:paraId="31ED8ADF" w14:textId="77777777" w:rsidR="003936D2" w:rsidRPr="00C332E7" w:rsidRDefault="003936D2" w:rsidP="003936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2E7">
        <w:rPr>
          <w:rFonts w:ascii="Arial" w:hAnsi="Arial" w:cs="Arial"/>
          <w:sz w:val="24"/>
          <w:szCs w:val="24"/>
        </w:rPr>
        <w:t>Kwiecień</w:t>
      </w:r>
    </w:p>
    <w:p w14:paraId="00F55BD7" w14:textId="77777777" w:rsidR="003936D2" w:rsidRPr="00C332E7" w:rsidRDefault="003936D2" w:rsidP="003936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32E7">
        <w:rPr>
          <w:rFonts w:ascii="Arial" w:hAnsi="Arial" w:cs="Arial"/>
          <w:sz w:val="24"/>
          <w:szCs w:val="24"/>
        </w:rPr>
        <w:t>Informacja dotycząca naliczeń subwencji oświatowej na 2023 rok dla Piotrkowa Trybunalskiego.</w:t>
      </w:r>
    </w:p>
    <w:p w14:paraId="5FD0FDE0" w14:textId="77777777" w:rsidR="003936D2" w:rsidRPr="00C332E7" w:rsidRDefault="003936D2" w:rsidP="003936D2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32E7">
        <w:rPr>
          <w:rFonts w:ascii="Arial" w:hAnsi="Arial" w:cs="Arial"/>
          <w:sz w:val="24"/>
          <w:szCs w:val="24"/>
        </w:rPr>
        <w:t>Sprawozdanie z realizacji uchwał podjętych przez Radę Miasta Piotrkowa Trybunalskiego w 2022 roku.</w:t>
      </w:r>
    </w:p>
    <w:p w14:paraId="6FA8721C" w14:textId="77777777" w:rsidR="003936D2" w:rsidRPr="00C332E7" w:rsidRDefault="003936D2" w:rsidP="003936D2">
      <w:pPr>
        <w:spacing w:after="0" w:line="240" w:lineRule="auto"/>
        <w:ind w:left="851" w:hanging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32E7">
        <w:rPr>
          <w:rFonts w:ascii="Arial" w:hAnsi="Arial" w:cs="Arial"/>
          <w:sz w:val="24"/>
          <w:szCs w:val="24"/>
        </w:rPr>
        <w:t>Maj</w:t>
      </w:r>
    </w:p>
    <w:p w14:paraId="2C2E8B84" w14:textId="77777777" w:rsidR="003936D2" w:rsidRPr="00C332E7" w:rsidRDefault="003936D2" w:rsidP="003936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32E7">
        <w:rPr>
          <w:rFonts w:ascii="Arial" w:eastAsia="Times New Roman" w:hAnsi="Arial" w:cs="Arial"/>
          <w:sz w:val="24"/>
          <w:szCs w:val="24"/>
          <w:lang w:eastAsia="pl-PL"/>
        </w:rPr>
        <w:t>Sprawozdanie o kształtowaniu się Wieloletniej Prognozy Finansowej Miasta Piotrkowa Trybunalskiego za 2022 rok.</w:t>
      </w:r>
    </w:p>
    <w:p w14:paraId="10AB1DCC" w14:textId="77777777" w:rsidR="003936D2" w:rsidRPr="00C332E7" w:rsidRDefault="003936D2" w:rsidP="003936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32E7">
        <w:rPr>
          <w:rFonts w:ascii="Arial" w:eastAsia="Times New Roman" w:hAnsi="Arial" w:cs="Arial"/>
          <w:sz w:val="24"/>
          <w:szCs w:val="24"/>
          <w:lang w:eastAsia="pl-PL"/>
        </w:rPr>
        <w:t>Sprawozdanie z wykonania budżetu Miasta Piotrkowa Trybunalskiego za 2022 rok.</w:t>
      </w:r>
    </w:p>
    <w:p w14:paraId="0FA2E298" w14:textId="77777777" w:rsidR="003936D2" w:rsidRPr="00C332E7" w:rsidRDefault="003936D2" w:rsidP="003936D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32E7">
        <w:rPr>
          <w:rFonts w:ascii="Arial" w:hAnsi="Arial" w:cs="Arial"/>
          <w:sz w:val="24"/>
          <w:szCs w:val="24"/>
        </w:rPr>
        <w:t>Czerwiec</w:t>
      </w:r>
    </w:p>
    <w:p w14:paraId="76DB9FA2" w14:textId="77777777" w:rsidR="003936D2" w:rsidRPr="00C332E7" w:rsidRDefault="003936D2" w:rsidP="003936D2">
      <w:pPr>
        <w:numPr>
          <w:ilvl w:val="0"/>
          <w:numId w:val="4"/>
        </w:numPr>
        <w:tabs>
          <w:tab w:val="num" w:pos="144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32E7">
        <w:rPr>
          <w:rFonts w:ascii="Arial" w:eastAsia="Times New Roman" w:hAnsi="Arial" w:cs="Arial"/>
          <w:sz w:val="24"/>
          <w:szCs w:val="24"/>
          <w:lang w:eastAsia="pl-PL"/>
        </w:rPr>
        <w:t>Opracowanie planu pracy Komisji na II półrocze 2023 r.</w:t>
      </w:r>
    </w:p>
    <w:p w14:paraId="6287EF74" w14:textId="77777777" w:rsidR="003936D2" w:rsidRPr="00C332E7" w:rsidRDefault="003936D2" w:rsidP="003936D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FA1AAC" w14:textId="77777777" w:rsidR="003936D2" w:rsidRPr="00C332E7" w:rsidRDefault="003936D2" w:rsidP="003936D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32E7">
        <w:rPr>
          <w:rFonts w:ascii="Arial" w:eastAsia="Times New Roman" w:hAnsi="Arial" w:cs="Arial"/>
          <w:sz w:val="24"/>
          <w:szCs w:val="24"/>
          <w:lang w:eastAsia="pl-PL"/>
        </w:rPr>
        <w:t>Na bieżąco sprawy wynikające z zakresu działalności Komisji.</w:t>
      </w:r>
    </w:p>
    <w:p w14:paraId="0A98BF18" w14:textId="77777777" w:rsidR="003727AB" w:rsidRDefault="003727AB"/>
    <w:sectPr w:rsidR="003727AB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227"/>
    <w:multiLevelType w:val="hybridMultilevel"/>
    <w:tmpl w:val="B8D4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545F"/>
    <w:multiLevelType w:val="hybridMultilevel"/>
    <w:tmpl w:val="6592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475"/>
    <w:multiLevelType w:val="hybridMultilevel"/>
    <w:tmpl w:val="5E463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8513C"/>
    <w:multiLevelType w:val="hybridMultilevel"/>
    <w:tmpl w:val="AA2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B6655"/>
    <w:multiLevelType w:val="hybridMultilevel"/>
    <w:tmpl w:val="7F20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9686">
    <w:abstractNumId w:val="3"/>
  </w:num>
  <w:num w:numId="2" w16cid:durableId="891648614">
    <w:abstractNumId w:val="0"/>
  </w:num>
  <w:num w:numId="3" w16cid:durableId="1963727810">
    <w:abstractNumId w:val="4"/>
  </w:num>
  <w:num w:numId="4" w16cid:durableId="482550912">
    <w:abstractNumId w:val="2"/>
  </w:num>
  <w:num w:numId="5" w16cid:durableId="1362901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207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BB"/>
    <w:rsid w:val="002D4ED7"/>
    <w:rsid w:val="003727AB"/>
    <w:rsid w:val="003936D2"/>
    <w:rsid w:val="008C2E47"/>
    <w:rsid w:val="00E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97736-5592-4229-823A-238F94A9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4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Jarzębska Monika</cp:lastModifiedBy>
  <cp:revision>2</cp:revision>
  <dcterms:created xsi:type="dcterms:W3CDTF">2023-01-30T07:11:00Z</dcterms:created>
  <dcterms:modified xsi:type="dcterms:W3CDTF">2023-01-30T07:11:00Z</dcterms:modified>
</cp:coreProperties>
</file>