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30" w:rsidRPr="000266F6" w:rsidRDefault="00FB09F2" w:rsidP="000266F6">
      <w:pPr>
        <w:spacing w:after="0" w:line="360" w:lineRule="auto"/>
        <w:rPr>
          <w:rFonts w:ascii="Arial" w:hAnsi="Arial" w:cs="Arial"/>
          <w:sz w:val="24"/>
          <w:szCs w:val="24"/>
        </w:rPr>
      </w:pPr>
      <w:bookmarkStart w:id="0" w:name="_GoBack"/>
      <w:bookmarkEnd w:id="0"/>
      <w:r w:rsidRPr="000266F6">
        <w:rPr>
          <w:rFonts w:ascii="Arial" w:hAnsi="Arial" w:cs="Arial"/>
          <w:sz w:val="24"/>
          <w:szCs w:val="24"/>
        </w:rPr>
        <w:t xml:space="preserve">Protokół </w:t>
      </w:r>
      <w:r w:rsidRPr="000266F6">
        <w:rPr>
          <w:rFonts w:ascii="Arial" w:hAnsi="Arial" w:cs="Arial"/>
          <w:color w:val="000000" w:themeColor="text1"/>
          <w:sz w:val="24"/>
          <w:szCs w:val="24"/>
        </w:rPr>
        <w:t xml:space="preserve">Nr </w:t>
      </w:r>
      <w:r w:rsidR="00EA306B" w:rsidRPr="000266F6">
        <w:rPr>
          <w:rFonts w:ascii="Arial" w:hAnsi="Arial" w:cs="Arial"/>
          <w:color w:val="000000" w:themeColor="text1"/>
          <w:sz w:val="24"/>
          <w:szCs w:val="24"/>
        </w:rPr>
        <w:t>45</w:t>
      </w:r>
      <w:r w:rsidRPr="000266F6">
        <w:rPr>
          <w:rFonts w:ascii="Arial" w:hAnsi="Arial" w:cs="Arial"/>
          <w:color w:val="000000" w:themeColor="text1"/>
          <w:sz w:val="24"/>
          <w:szCs w:val="24"/>
        </w:rPr>
        <w:t>/22</w:t>
      </w:r>
      <w:r w:rsidR="00F27A49" w:rsidRPr="000266F6">
        <w:rPr>
          <w:rFonts w:ascii="Arial" w:hAnsi="Arial" w:cs="Arial"/>
          <w:color w:val="000000" w:themeColor="text1"/>
          <w:sz w:val="24"/>
          <w:szCs w:val="24"/>
        </w:rPr>
        <w:t xml:space="preserve"> </w:t>
      </w:r>
      <w:r w:rsidR="00975C3C" w:rsidRPr="000266F6">
        <w:rPr>
          <w:rFonts w:ascii="Arial" w:hAnsi="Arial" w:cs="Arial"/>
          <w:color w:val="000000" w:themeColor="text1"/>
          <w:sz w:val="24"/>
          <w:szCs w:val="24"/>
        </w:rPr>
        <w:t>(</w:t>
      </w:r>
      <w:r w:rsidR="00975C3C" w:rsidRPr="000266F6">
        <w:rPr>
          <w:rFonts w:ascii="Arial" w:hAnsi="Arial" w:cs="Arial"/>
          <w:sz w:val="24"/>
          <w:szCs w:val="24"/>
        </w:rPr>
        <w:t>KKiKF)</w:t>
      </w:r>
    </w:p>
    <w:p w:rsidR="00FE336E" w:rsidRPr="000266F6" w:rsidRDefault="00FE336E" w:rsidP="000266F6">
      <w:pPr>
        <w:spacing w:after="0" w:line="360" w:lineRule="auto"/>
        <w:rPr>
          <w:rFonts w:ascii="Arial" w:hAnsi="Arial" w:cs="Arial"/>
          <w:color w:val="000000" w:themeColor="text1"/>
          <w:sz w:val="24"/>
          <w:szCs w:val="24"/>
        </w:rPr>
      </w:pPr>
      <w:r w:rsidRPr="000266F6">
        <w:rPr>
          <w:rFonts w:ascii="Arial" w:hAnsi="Arial" w:cs="Arial"/>
          <w:sz w:val="24"/>
          <w:szCs w:val="24"/>
        </w:rPr>
        <w:t xml:space="preserve">z </w:t>
      </w:r>
      <w:r w:rsidR="00A258DC" w:rsidRPr="000266F6">
        <w:rPr>
          <w:rFonts w:ascii="Arial" w:hAnsi="Arial" w:cs="Arial"/>
          <w:sz w:val="24"/>
          <w:szCs w:val="24"/>
        </w:rPr>
        <w:t xml:space="preserve">posiedzenia </w:t>
      </w:r>
      <w:r w:rsidRPr="000266F6">
        <w:rPr>
          <w:rFonts w:ascii="Arial" w:hAnsi="Arial" w:cs="Arial"/>
          <w:color w:val="000000" w:themeColor="text1"/>
          <w:sz w:val="24"/>
          <w:szCs w:val="24"/>
        </w:rPr>
        <w:t xml:space="preserve">Komisji </w:t>
      </w:r>
      <w:r w:rsidR="00975C3C" w:rsidRPr="000266F6">
        <w:rPr>
          <w:rFonts w:ascii="Arial" w:hAnsi="Arial" w:cs="Arial"/>
          <w:color w:val="000000" w:themeColor="text1"/>
          <w:sz w:val="24"/>
          <w:szCs w:val="24"/>
        </w:rPr>
        <w:t xml:space="preserve">Kultury i Kultury Fizycznej, </w:t>
      </w:r>
    </w:p>
    <w:p w:rsidR="00A258DC" w:rsidRPr="000266F6" w:rsidRDefault="001A5B30" w:rsidP="000266F6">
      <w:pPr>
        <w:spacing w:after="0" w:line="360" w:lineRule="auto"/>
        <w:rPr>
          <w:rFonts w:ascii="Arial" w:hAnsi="Arial" w:cs="Arial"/>
          <w:sz w:val="24"/>
          <w:szCs w:val="24"/>
        </w:rPr>
      </w:pPr>
      <w:r w:rsidRPr="000266F6">
        <w:rPr>
          <w:rFonts w:ascii="Arial" w:hAnsi="Arial" w:cs="Arial"/>
          <w:sz w:val="24"/>
          <w:szCs w:val="24"/>
        </w:rPr>
        <w:t xml:space="preserve">w dniu </w:t>
      </w:r>
      <w:r w:rsidR="00EA306B" w:rsidRPr="000266F6">
        <w:rPr>
          <w:rFonts w:ascii="Arial" w:hAnsi="Arial" w:cs="Arial"/>
          <w:sz w:val="24"/>
          <w:szCs w:val="24"/>
        </w:rPr>
        <w:t>20 grudnia</w:t>
      </w:r>
      <w:r w:rsidR="00EF29F0" w:rsidRPr="000266F6">
        <w:rPr>
          <w:rFonts w:ascii="Arial" w:hAnsi="Arial" w:cs="Arial"/>
          <w:sz w:val="24"/>
          <w:szCs w:val="24"/>
        </w:rPr>
        <w:t xml:space="preserve"> </w:t>
      </w:r>
      <w:r w:rsidR="00F53E1A" w:rsidRPr="000266F6">
        <w:rPr>
          <w:rFonts w:ascii="Arial" w:hAnsi="Arial" w:cs="Arial"/>
          <w:sz w:val="24"/>
          <w:szCs w:val="24"/>
        </w:rPr>
        <w:t>2022</w:t>
      </w:r>
      <w:r w:rsidR="00FE336E" w:rsidRPr="000266F6">
        <w:rPr>
          <w:rFonts w:ascii="Arial" w:hAnsi="Arial" w:cs="Arial"/>
          <w:sz w:val="24"/>
          <w:szCs w:val="24"/>
        </w:rPr>
        <w:t xml:space="preserve"> roku, </w:t>
      </w:r>
      <w:r w:rsidR="00A258DC" w:rsidRPr="000266F6">
        <w:rPr>
          <w:rFonts w:ascii="Arial" w:hAnsi="Arial" w:cs="Arial"/>
          <w:sz w:val="24"/>
          <w:szCs w:val="24"/>
        </w:rPr>
        <w:t>odbytego w Urzędzie Miasta Piotrkowa Trybunalskiego, Pas</w:t>
      </w:r>
      <w:r w:rsidR="002E00C1" w:rsidRPr="000266F6">
        <w:rPr>
          <w:rFonts w:ascii="Arial" w:hAnsi="Arial" w:cs="Arial"/>
          <w:sz w:val="24"/>
          <w:szCs w:val="24"/>
        </w:rPr>
        <w:t xml:space="preserve">aż K. </w:t>
      </w:r>
      <w:r w:rsidR="00AB1328" w:rsidRPr="000266F6">
        <w:rPr>
          <w:rFonts w:ascii="Arial" w:hAnsi="Arial" w:cs="Arial"/>
          <w:sz w:val="24"/>
          <w:szCs w:val="24"/>
        </w:rPr>
        <w:t xml:space="preserve">Rudowskiego 10, w godz. </w:t>
      </w:r>
      <w:r w:rsidR="00E426E6" w:rsidRPr="000266F6">
        <w:rPr>
          <w:rFonts w:ascii="Arial" w:hAnsi="Arial" w:cs="Arial"/>
          <w:color w:val="000000" w:themeColor="text1"/>
          <w:sz w:val="24"/>
          <w:szCs w:val="24"/>
        </w:rPr>
        <w:t>16:00-16:4</w:t>
      </w:r>
      <w:r w:rsidR="00AB1328" w:rsidRPr="000266F6">
        <w:rPr>
          <w:rFonts w:ascii="Arial" w:hAnsi="Arial" w:cs="Arial"/>
          <w:color w:val="000000" w:themeColor="text1"/>
          <w:sz w:val="24"/>
          <w:szCs w:val="24"/>
        </w:rPr>
        <w:t>0</w:t>
      </w:r>
      <w:r w:rsidR="00A258DC" w:rsidRPr="000266F6">
        <w:rPr>
          <w:rFonts w:ascii="Arial" w:hAnsi="Arial" w:cs="Arial"/>
          <w:color w:val="000000" w:themeColor="text1"/>
          <w:sz w:val="24"/>
          <w:szCs w:val="24"/>
        </w:rPr>
        <w:t>.</w:t>
      </w:r>
    </w:p>
    <w:p w:rsidR="001A5B30" w:rsidRPr="000266F6" w:rsidRDefault="001A5B30" w:rsidP="000266F6">
      <w:pPr>
        <w:spacing w:after="0" w:line="360" w:lineRule="auto"/>
        <w:rPr>
          <w:rFonts w:ascii="Arial" w:hAnsi="Arial" w:cs="Arial"/>
          <w:color w:val="auto"/>
          <w:sz w:val="24"/>
          <w:szCs w:val="24"/>
        </w:rPr>
      </w:pPr>
    </w:p>
    <w:p w:rsidR="008B0D05" w:rsidRPr="000266F6" w:rsidRDefault="00975C3C" w:rsidP="000266F6">
      <w:pPr>
        <w:spacing w:after="0" w:line="360" w:lineRule="auto"/>
        <w:rPr>
          <w:rFonts w:ascii="Arial" w:hAnsi="Arial" w:cs="Arial"/>
          <w:color w:val="auto"/>
          <w:sz w:val="24"/>
          <w:szCs w:val="24"/>
        </w:rPr>
      </w:pPr>
      <w:r w:rsidRPr="000266F6">
        <w:rPr>
          <w:rFonts w:ascii="Arial" w:hAnsi="Arial" w:cs="Arial"/>
          <w:color w:val="auto"/>
          <w:sz w:val="24"/>
          <w:szCs w:val="24"/>
        </w:rPr>
        <w:t xml:space="preserve">Radni Komisji Kultury i Kultury Fizycznej obecni na posiedzeniu: </w:t>
      </w:r>
    </w:p>
    <w:p w:rsidR="008B0D05" w:rsidRPr="000266F6" w:rsidRDefault="008B0D05" w:rsidP="000266F6">
      <w:pPr>
        <w:pStyle w:val="Akapitzlist"/>
        <w:numPr>
          <w:ilvl w:val="6"/>
          <w:numId w:val="1"/>
        </w:numPr>
        <w:spacing w:after="0" w:line="360" w:lineRule="auto"/>
        <w:ind w:left="142" w:firstLine="142"/>
        <w:rPr>
          <w:rFonts w:ascii="Arial" w:hAnsi="Arial" w:cs="Arial"/>
          <w:color w:val="auto"/>
          <w:sz w:val="24"/>
          <w:szCs w:val="24"/>
        </w:rPr>
      </w:pPr>
      <w:r w:rsidRPr="000266F6">
        <w:rPr>
          <w:rFonts w:ascii="Arial" w:hAnsi="Arial" w:cs="Arial"/>
          <w:color w:val="auto"/>
          <w:sz w:val="24"/>
          <w:szCs w:val="24"/>
        </w:rPr>
        <w:t>Cecotka Dariusz</w:t>
      </w:r>
    </w:p>
    <w:p w:rsidR="008B0D05" w:rsidRPr="000266F6" w:rsidRDefault="008B0D05" w:rsidP="000266F6">
      <w:pPr>
        <w:pStyle w:val="Akapitzlist"/>
        <w:numPr>
          <w:ilvl w:val="6"/>
          <w:numId w:val="1"/>
        </w:numPr>
        <w:spacing w:after="0" w:line="360" w:lineRule="auto"/>
        <w:ind w:left="142" w:firstLine="142"/>
        <w:rPr>
          <w:rFonts w:ascii="Arial" w:hAnsi="Arial" w:cs="Arial"/>
          <w:color w:val="auto"/>
          <w:sz w:val="24"/>
          <w:szCs w:val="24"/>
        </w:rPr>
      </w:pPr>
      <w:r w:rsidRPr="000266F6">
        <w:rPr>
          <w:rFonts w:ascii="Arial" w:hAnsi="Arial" w:cs="Arial"/>
          <w:color w:val="auto"/>
          <w:sz w:val="24"/>
          <w:szCs w:val="24"/>
        </w:rPr>
        <w:t>Kaźmierczak Lech</w:t>
      </w:r>
    </w:p>
    <w:p w:rsidR="008B0D05" w:rsidRPr="000266F6" w:rsidRDefault="008B0D05" w:rsidP="000266F6">
      <w:pPr>
        <w:pStyle w:val="Akapitzlist"/>
        <w:numPr>
          <w:ilvl w:val="6"/>
          <w:numId w:val="1"/>
        </w:numPr>
        <w:spacing w:after="0" w:line="360" w:lineRule="auto"/>
        <w:ind w:left="142" w:firstLine="142"/>
        <w:rPr>
          <w:rFonts w:ascii="Arial" w:hAnsi="Arial" w:cs="Arial"/>
          <w:color w:val="auto"/>
          <w:sz w:val="24"/>
          <w:szCs w:val="24"/>
        </w:rPr>
      </w:pPr>
      <w:r w:rsidRPr="000266F6">
        <w:rPr>
          <w:rFonts w:ascii="Arial" w:hAnsi="Arial" w:cs="Arial"/>
          <w:color w:val="auto"/>
          <w:sz w:val="24"/>
          <w:szCs w:val="24"/>
        </w:rPr>
        <w:t>Madej Halina</w:t>
      </w:r>
    </w:p>
    <w:p w:rsidR="007E31A8" w:rsidRPr="000266F6" w:rsidRDefault="008B0D05" w:rsidP="000266F6">
      <w:pPr>
        <w:pStyle w:val="Akapitzlist"/>
        <w:numPr>
          <w:ilvl w:val="6"/>
          <w:numId w:val="1"/>
        </w:numPr>
        <w:spacing w:after="0" w:line="360" w:lineRule="auto"/>
        <w:ind w:left="142" w:firstLine="142"/>
        <w:rPr>
          <w:rFonts w:ascii="Arial" w:hAnsi="Arial" w:cs="Arial"/>
          <w:color w:val="auto"/>
          <w:sz w:val="24"/>
          <w:szCs w:val="24"/>
        </w:rPr>
      </w:pPr>
      <w:r w:rsidRPr="000266F6">
        <w:rPr>
          <w:rFonts w:ascii="Arial" w:hAnsi="Arial" w:cs="Arial"/>
          <w:color w:val="auto"/>
          <w:sz w:val="24"/>
          <w:szCs w:val="24"/>
        </w:rPr>
        <w:t>Pęcina B</w:t>
      </w:r>
      <w:r w:rsidR="00ED559F" w:rsidRPr="000266F6">
        <w:rPr>
          <w:rFonts w:ascii="Arial" w:hAnsi="Arial" w:cs="Arial"/>
          <w:color w:val="auto"/>
          <w:sz w:val="24"/>
          <w:szCs w:val="24"/>
        </w:rPr>
        <w:t>o</w:t>
      </w:r>
      <w:r w:rsidRPr="000266F6">
        <w:rPr>
          <w:rFonts w:ascii="Arial" w:hAnsi="Arial" w:cs="Arial"/>
          <w:color w:val="auto"/>
          <w:sz w:val="24"/>
          <w:szCs w:val="24"/>
        </w:rPr>
        <w:t>gumił</w:t>
      </w:r>
    </w:p>
    <w:p w:rsidR="00074698" w:rsidRPr="000266F6" w:rsidRDefault="00074698" w:rsidP="000266F6">
      <w:pPr>
        <w:pStyle w:val="Akapitzlist"/>
        <w:numPr>
          <w:ilvl w:val="6"/>
          <w:numId w:val="1"/>
        </w:numPr>
        <w:spacing w:after="0" w:line="360" w:lineRule="auto"/>
        <w:ind w:left="142" w:firstLine="142"/>
        <w:rPr>
          <w:rFonts w:ascii="Arial" w:hAnsi="Arial" w:cs="Arial"/>
          <w:color w:val="auto"/>
          <w:sz w:val="24"/>
          <w:szCs w:val="24"/>
        </w:rPr>
      </w:pPr>
      <w:r w:rsidRPr="000266F6">
        <w:rPr>
          <w:rFonts w:ascii="Arial" w:hAnsi="Arial" w:cs="Arial"/>
          <w:color w:val="auto"/>
          <w:sz w:val="24"/>
          <w:szCs w:val="24"/>
        </w:rPr>
        <w:t xml:space="preserve">Pencina Ludomir </w:t>
      </w:r>
    </w:p>
    <w:p w:rsidR="008B0D05" w:rsidRPr="000266F6" w:rsidRDefault="008B0D05" w:rsidP="000266F6">
      <w:pPr>
        <w:pStyle w:val="Akapitzlist"/>
        <w:numPr>
          <w:ilvl w:val="6"/>
          <w:numId w:val="1"/>
        </w:numPr>
        <w:spacing w:after="0" w:line="360" w:lineRule="auto"/>
        <w:ind w:left="142" w:firstLine="142"/>
        <w:rPr>
          <w:rFonts w:ascii="Arial" w:hAnsi="Arial" w:cs="Arial"/>
          <w:color w:val="auto"/>
          <w:sz w:val="24"/>
          <w:szCs w:val="24"/>
        </w:rPr>
      </w:pPr>
      <w:r w:rsidRPr="000266F6">
        <w:rPr>
          <w:rFonts w:ascii="Arial" w:hAnsi="Arial" w:cs="Arial"/>
          <w:color w:val="auto"/>
          <w:sz w:val="24"/>
          <w:szCs w:val="24"/>
        </w:rPr>
        <w:t>Masiarek Piotr</w:t>
      </w:r>
    </w:p>
    <w:p w:rsidR="0085041A" w:rsidRPr="000266F6" w:rsidRDefault="0085041A" w:rsidP="000266F6">
      <w:pPr>
        <w:pStyle w:val="Akapitzlist"/>
        <w:numPr>
          <w:ilvl w:val="6"/>
          <w:numId w:val="1"/>
        </w:numPr>
        <w:spacing w:after="0" w:line="360" w:lineRule="auto"/>
        <w:ind w:left="142" w:firstLine="142"/>
        <w:rPr>
          <w:rFonts w:ascii="Arial" w:hAnsi="Arial" w:cs="Arial"/>
          <w:color w:val="auto"/>
          <w:sz w:val="24"/>
          <w:szCs w:val="24"/>
        </w:rPr>
      </w:pPr>
      <w:r w:rsidRPr="000266F6">
        <w:rPr>
          <w:rFonts w:ascii="Arial" w:hAnsi="Arial" w:cs="Arial"/>
          <w:color w:val="auto"/>
          <w:sz w:val="24"/>
          <w:szCs w:val="24"/>
        </w:rPr>
        <w:t>S</w:t>
      </w:r>
      <w:r w:rsidRPr="000266F6">
        <w:rPr>
          <w:rFonts w:ascii="Arial" w:eastAsia="Times New Roman" w:hAnsi="Arial" w:cs="Arial"/>
          <w:color w:val="auto"/>
          <w:sz w:val="24"/>
          <w:szCs w:val="24"/>
          <w:lang w:eastAsia="pl-PL"/>
        </w:rPr>
        <w:t xml:space="preserve">taszek Mariusz </w:t>
      </w:r>
    </w:p>
    <w:p w:rsidR="00975C3C" w:rsidRPr="000266F6" w:rsidRDefault="008B0D05" w:rsidP="000266F6">
      <w:pPr>
        <w:pStyle w:val="Akapitzlist"/>
        <w:numPr>
          <w:ilvl w:val="6"/>
          <w:numId w:val="1"/>
        </w:numPr>
        <w:spacing w:after="0" w:line="360" w:lineRule="auto"/>
        <w:ind w:left="142" w:firstLine="142"/>
        <w:rPr>
          <w:rFonts w:ascii="Arial" w:hAnsi="Arial" w:cs="Arial"/>
          <w:color w:val="auto"/>
          <w:sz w:val="24"/>
          <w:szCs w:val="24"/>
        </w:rPr>
      </w:pPr>
      <w:r w:rsidRPr="000266F6">
        <w:rPr>
          <w:rFonts w:ascii="Arial" w:hAnsi="Arial" w:cs="Arial"/>
          <w:color w:val="auto"/>
          <w:sz w:val="24"/>
          <w:szCs w:val="24"/>
        </w:rPr>
        <w:t>Wężyk-Głowacka Marlena</w:t>
      </w:r>
    </w:p>
    <w:p w:rsidR="00074698" w:rsidRPr="000266F6" w:rsidRDefault="00074698" w:rsidP="000266F6">
      <w:pPr>
        <w:spacing w:after="0" w:line="360" w:lineRule="auto"/>
        <w:ind w:right="-648"/>
        <w:rPr>
          <w:rFonts w:ascii="Arial" w:eastAsia="Times New Roman" w:hAnsi="Arial" w:cs="Arial"/>
          <w:color w:val="FF0000"/>
          <w:sz w:val="24"/>
          <w:szCs w:val="24"/>
          <w:lang w:eastAsia="pl-PL"/>
        </w:rPr>
      </w:pPr>
    </w:p>
    <w:p w:rsidR="00EA306B" w:rsidRPr="000266F6" w:rsidRDefault="00EA306B" w:rsidP="000266F6">
      <w:pPr>
        <w:spacing w:after="0" w:line="360" w:lineRule="auto"/>
        <w:ind w:right="-648"/>
        <w:rPr>
          <w:rFonts w:ascii="Arial" w:eastAsia="Times New Roman" w:hAnsi="Arial" w:cs="Arial"/>
          <w:color w:val="000000" w:themeColor="text1"/>
          <w:sz w:val="24"/>
          <w:szCs w:val="24"/>
          <w:lang w:eastAsia="pl-PL"/>
        </w:rPr>
      </w:pPr>
      <w:r w:rsidRPr="000266F6">
        <w:rPr>
          <w:rFonts w:ascii="Arial" w:eastAsia="Times New Roman" w:hAnsi="Arial" w:cs="Arial"/>
          <w:color w:val="000000" w:themeColor="text1"/>
          <w:sz w:val="24"/>
          <w:szCs w:val="24"/>
          <w:lang w:eastAsia="pl-PL"/>
        </w:rPr>
        <w:t>Nieobecny:</w:t>
      </w:r>
    </w:p>
    <w:p w:rsidR="00074698" w:rsidRPr="000266F6" w:rsidRDefault="00A95466" w:rsidP="000266F6">
      <w:pPr>
        <w:pStyle w:val="Akapitzlist"/>
        <w:numPr>
          <w:ilvl w:val="0"/>
          <w:numId w:val="4"/>
        </w:numPr>
        <w:spacing w:after="0" w:line="360" w:lineRule="auto"/>
        <w:ind w:right="-648"/>
        <w:rPr>
          <w:rFonts w:ascii="Arial" w:eastAsia="Times New Roman" w:hAnsi="Arial" w:cs="Arial"/>
          <w:color w:val="auto"/>
          <w:sz w:val="24"/>
          <w:szCs w:val="24"/>
          <w:lang w:eastAsia="pl-PL"/>
        </w:rPr>
      </w:pPr>
      <w:r w:rsidRPr="000266F6">
        <w:rPr>
          <w:rFonts w:ascii="Arial" w:hAnsi="Arial" w:cs="Arial"/>
          <w:color w:val="auto"/>
          <w:sz w:val="24"/>
          <w:szCs w:val="24"/>
        </w:rPr>
        <w:t>Błaszczyński Marian</w:t>
      </w:r>
      <w:r w:rsidR="0041679E" w:rsidRPr="000266F6">
        <w:rPr>
          <w:rFonts w:ascii="Arial" w:hAnsi="Arial" w:cs="Arial"/>
          <w:color w:val="auto"/>
          <w:sz w:val="24"/>
          <w:szCs w:val="24"/>
        </w:rPr>
        <w:t xml:space="preserve"> – nieobecność usprawiedliwiona</w:t>
      </w:r>
    </w:p>
    <w:p w:rsidR="00A95466" w:rsidRPr="000266F6" w:rsidRDefault="00A95466" w:rsidP="000266F6">
      <w:pPr>
        <w:spacing w:after="0" w:line="360" w:lineRule="auto"/>
        <w:ind w:right="-648"/>
        <w:rPr>
          <w:rFonts w:ascii="Arial" w:eastAsia="Times New Roman" w:hAnsi="Arial" w:cs="Arial"/>
          <w:color w:val="auto"/>
          <w:sz w:val="24"/>
          <w:szCs w:val="24"/>
          <w:lang w:eastAsia="pl-PL"/>
        </w:rPr>
      </w:pPr>
    </w:p>
    <w:p w:rsidR="00A258DC" w:rsidRPr="000266F6" w:rsidRDefault="00A258DC" w:rsidP="000266F6">
      <w:pPr>
        <w:spacing w:after="0" w:line="360" w:lineRule="auto"/>
        <w:ind w:right="-648"/>
        <w:rPr>
          <w:rFonts w:ascii="Arial" w:hAnsi="Arial" w:cs="Arial"/>
          <w:color w:val="auto"/>
          <w:sz w:val="24"/>
          <w:szCs w:val="24"/>
        </w:rPr>
      </w:pPr>
      <w:r w:rsidRPr="000266F6">
        <w:rPr>
          <w:rFonts w:ascii="Arial" w:eastAsia="Times New Roman" w:hAnsi="Arial" w:cs="Arial"/>
          <w:color w:val="auto"/>
          <w:sz w:val="24"/>
          <w:szCs w:val="24"/>
          <w:lang w:eastAsia="pl-PL"/>
        </w:rPr>
        <w:t>W posiedzeniu uczestniczyli także:</w:t>
      </w:r>
    </w:p>
    <w:p w:rsidR="00074698" w:rsidRPr="000266F6" w:rsidRDefault="00074698" w:rsidP="000266F6">
      <w:pPr>
        <w:pStyle w:val="Akapitzlist"/>
        <w:numPr>
          <w:ilvl w:val="6"/>
          <w:numId w:val="3"/>
        </w:numPr>
        <w:spacing w:after="0" w:line="360" w:lineRule="auto"/>
        <w:ind w:left="709" w:right="-283" w:hanging="283"/>
        <w:rPr>
          <w:rFonts w:ascii="Arial" w:eastAsia="Times New Roman" w:hAnsi="Arial" w:cs="Arial"/>
          <w:color w:val="171717" w:themeColor="background2" w:themeShade="1A"/>
          <w:sz w:val="24"/>
          <w:szCs w:val="24"/>
          <w:lang w:eastAsia="pl-PL"/>
        </w:rPr>
      </w:pPr>
      <w:r w:rsidRPr="000266F6">
        <w:rPr>
          <w:rFonts w:ascii="Arial" w:eastAsia="Times New Roman" w:hAnsi="Arial" w:cs="Arial"/>
          <w:color w:val="171717" w:themeColor="background2" w:themeShade="1A"/>
          <w:sz w:val="24"/>
          <w:szCs w:val="24"/>
          <w:lang w:eastAsia="pl-PL"/>
        </w:rPr>
        <w:t xml:space="preserve">Bogdan Munik – Sekretarz Miasta Piotrkowa Trybunalskiego </w:t>
      </w:r>
    </w:p>
    <w:p w:rsidR="00941F11" w:rsidRPr="000266F6" w:rsidRDefault="00941F11" w:rsidP="000266F6">
      <w:pPr>
        <w:pStyle w:val="Akapitzlist"/>
        <w:numPr>
          <w:ilvl w:val="6"/>
          <w:numId w:val="3"/>
        </w:numPr>
        <w:spacing w:after="0" w:line="360" w:lineRule="auto"/>
        <w:ind w:left="709" w:right="-283" w:hanging="283"/>
        <w:rPr>
          <w:rFonts w:ascii="Arial" w:eastAsia="Times New Roman" w:hAnsi="Arial" w:cs="Arial"/>
          <w:color w:val="171717" w:themeColor="background2" w:themeShade="1A"/>
          <w:sz w:val="24"/>
          <w:szCs w:val="24"/>
          <w:lang w:eastAsia="pl-PL"/>
        </w:rPr>
      </w:pPr>
      <w:r w:rsidRPr="000266F6">
        <w:rPr>
          <w:rFonts w:ascii="Arial" w:eastAsia="Times New Roman" w:hAnsi="Arial" w:cs="Arial"/>
          <w:color w:val="171717" w:themeColor="background2" w:themeShade="1A"/>
          <w:sz w:val="24"/>
          <w:szCs w:val="24"/>
          <w:lang w:eastAsia="pl-PL"/>
        </w:rPr>
        <w:t>Anita Wojtala – Rudnicka – Kierownik Referatu Kultury, Sportu, i Promocji Miasta</w:t>
      </w:r>
    </w:p>
    <w:p w:rsidR="00924DB8" w:rsidRPr="000266F6" w:rsidRDefault="00924DB8" w:rsidP="000266F6">
      <w:pPr>
        <w:pStyle w:val="Akapitzlist"/>
        <w:numPr>
          <w:ilvl w:val="6"/>
          <w:numId w:val="3"/>
        </w:numPr>
        <w:spacing w:after="0" w:line="360" w:lineRule="auto"/>
        <w:ind w:left="709" w:right="-283" w:hanging="283"/>
        <w:rPr>
          <w:rFonts w:ascii="Arial" w:eastAsia="Times New Roman" w:hAnsi="Arial" w:cs="Arial"/>
          <w:color w:val="171717" w:themeColor="background2" w:themeShade="1A"/>
          <w:sz w:val="24"/>
          <w:szCs w:val="24"/>
          <w:lang w:eastAsia="pl-PL"/>
        </w:rPr>
      </w:pPr>
      <w:r w:rsidRPr="000266F6">
        <w:rPr>
          <w:rFonts w:ascii="Arial" w:hAnsi="Arial" w:cs="Arial"/>
          <w:color w:val="171717" w:themeColor="background2" w:themeShade="1A"/>
          <w:sz w:val="24"/>
          <w:szCs w:val="24"/>
        </w:rPr>
        <w:t xml:space="preserve">Marta Walak </w:t>
      </w:r>
      <w:r w:rsidR="00361794" w:rsidRPr="000266F6">
        <w:rPr>
          <w:rFonts w:ascii="Arial" w:hAnsi="Arial" w:cs="Arial"/>
          <w:color w:val="171717" w:themeColor="background2" w:themeShade="1A"/>
          <w:sz w:val="24"/>
          <w:szCs w:val="24"/>
        </w:rPr>
        <w:t xml:space="preserve">- </w:t>
      </w:r>
      <w:r w:rsidRPr="000266F6">
        <w:rPr>
          <w:rFonts w:ascii="Arial" w:hAnsi="Arial" w:cs="Arial"/>
          <w:color w:val="171717" w:themeColor="background2" w:themeShade="1A"/>
          <w:sz w:val="24"/>
          <w:szCs w:val="24"/>
        </w:rPr>
        <w:t>Dyrektor Muzeum</w:t>
      </w:r>
      <w:r w:rsidR="00361794" w:rsidRPr="000266F6">
        <w:rPr>
          <w:rFonts w:ascii="Arial" w:hAnsi="Arial" w:cs="Arial"/>
          <w:color w:val="171717" w:themeColor="background2" w:themeShade="1A"/>
          <w:sz w:val="24"/>
          <w:szCs w:val="24"/>
        </w:rPr>
        <w:t xml:space="preserve"> w Piotrkowie Trybunalskim  </w:t>
      </w:r>
    </w:p>
    <w:p w:rsidR="00A94866" w:rsidRPr="000266F6" w:rsidRDefault="00391F84" w:rsidP="000266F6">
      <w:pPr>
        <w:pStyle w:val="Akapitzlist"/>
        <w:numPr>
          <w:ilvl w:val="6"/>
          <w:numId w:val="3"/>
        </w:numPr>
        <w:spacing w:after="0" w:line="360" w:lineRule="auto"/>
        <w:ind w:left="709" w:right="-283" w:hanging="283"/>
        <w:rPr>
          <w:rFonts w:ascii="Arial" w:eastAsia="Times New Roman" w:hAnsi="Arial" w:cs="Arial"/>
          <w:color w:val="000000" w:themeColor="text1"/>
          <w:sz w:val="24"/>
          <w:szCs w:val="24"/>
          <w:lang w:eastAsia="pl-PL"/>
        </w:rPr>
      </w:pPr>
      <w:r w:rsidRPr="000266F6">
        <w:rPr>
          <w:rFonts w:ascii="Arial" w:hAnsi="Arial" w:cs="Arial"/>
          <w:color w:val="000000" w:themeColor="text1"/>
          <w:sz w:val="24"/>
          <w:szCs w:val="24"/>
        </w:rPr>
        <w:t xml:space="preserve">Błażej Cecota </w:t>
      </w:r>
      <w:r w:rsidR="005E208B" w:rsidRPr="000266F6">
        <w:rPr>
          <w:rFonts w:ascii="Arial" w:hAnsi="Arial" w:cs="Arial"/>
          <w:color w:val="000000" w:themeColor="text1"/>
          <w:sz w:val="24"/>
          <w:szCs w:val="24"/>
        </w:rPr>
        <w:t xml:space="preserve">– Kierownik Centrum Informacji Turystycznej </w:t>
      </w:r>
      <w:r w:rsidR="00A94866" w:rsidRPr="000266F6">
        <w:rPr>
          <w:rFonts w:ascii="Arial" w:hAnsi="Arial" w:cs="Arial"/>
          <w:color w:val="000000" w:themeColor="text1"/>
          <w:sz w:val="24"/>
          <w:szCs w:val="24"/>
        </w:rPr>
        <w:t xml:space="preserve"> </w:t>
      </w:r>
    </w:p>
    <w:p w:rsidR="00A0758A" w:rsidRPr="000266F6" w:rsidRDefault="00A0758A" w:rsidP="000266F6">
      <w:pPr>
        <w:pStyle w:val="Akapitzlist"/>
        <w:spacing w:after="0" w:line="360" w:lineRule="auto"/>
        <w:ind w:left="709" w:right="-283"/>
        <w:rPr>
          <w:rFonts w:ascii="Arial" w:eastAsia="Times New Roman" w:hAnsi="Arial" w:cs="Arial"/>
          <w:color w:val="000000" w:themeColor="text1"/>
          <w:sz w:val="24"/>
          <w:szCs w:val="24"/>
          <w:lang w:eastAsia="pl-PL"/>
        </w:rPr>
      </w:pPr>
    </w:p>
    <w:p w:rsidR="007E31A8" w:rsidRPr="000266F6" w:rsidRDefault="007E31A8" w:rsidP="000266F6">
      <w:pPr>
        <w:spacing w:after="0" w:line="360" w:lineRule="auto"/>
        <w:ind w:right="-283"/>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Punkt 1</w:t>
      </w:r>
    </w:p>
    <w:p w:rsidR="00736D41" w:rsidRPr="000266F6" w:rsidRDefault="00000E29" w:rsidP="000266F6">
      <w:pPr>
        <w:spacing w:after="0" w:line="360" w:lineRule="auto"/>
        <w:ind w:right="-283"/>
        <w:rPr>
          <w:rFonts w:ascii="Arial" w:hAnsi="Arial" w:cs="Arial"/>
          <w:color w:val="auto"/>
          <w:sz w:val="24"/>
          <w:szCs w:val="24"/>
        </w:rPr>
      </w:pPr>
      <w:r w:rsidRPr="000266F6">
        <w:rPr>
          <w:rFonts w:ascii="Arial" w:hAnsi="Arial" w:cs="Arial"/>
          <w:color w:val="auto"/>
          <w:sz w:val="24"/>
          <w:szCs w:val="24"/>
        </w:rPr>
        <w:t>S</w:t>
      </w:r>
      <w:r w:rsidR="00A258DC" w:rsidRPr="000266F6">
        <w:rPr>
          <w:rFonts w:ascii="Arial" w:hAnsi="Arial" w:cs="Arial"/>
          <w:color w:val="auto"/>
          <w:sz w:val="24"/>
          <w:szCs w:val="24"/>
        </w:rPr>
        <w:t>twierdzono quorum posiedzenia:</w:t>
      </w:r>
    </w:p>
    <w:p w:rsidR="00E405DF" w:rsidRPr="000266F6" w:rsidRDefault="00736D41" w:rsidP="000266F6">
      <w:pPr>
        <w:spacing w:after="0" w:line="360" w:lineRule="auto"/>
        <w:ind w:right="-283"/>
        <w:rPr>
          <w:rFonts w:ascii="Arial" w:hAnsi="Arial" w:cs="Arial"/>
          <w:color w:val="auto"/>
          <w:sz w:val="24"/>
          <w:szCs w:val="24"/>
        </w:rPr>
      </w:pPr>
      <w:r w:rsidRPr="000266F6">
        <w:rPr>
          <w:rFonts w:ascii="Arial" w:hAnsi="Arial" w:cs="Arial"/>
          <w:color w:val="auto"/>
          <w:sz w:val="24"/>
          <w:szCs w:val="24"/>
        </w:rPr>
        <w:t xml:space="preserve">Pan Lech Kaźmierczak Przewodniczący </w:t>
      </w:r>
      <w:r w:rsidR="0085041A" w:rsidRPr="000266F6">
        <w:rPr>
          <w:rFonts w:ascii="Arial" w:eastAsia="Times New Roman" w:hAnsi="Arial" w:cs="Arial"/>
          <w:color w:val="auto"/>
          <w:sz w:val="24"/>
          <w:szCs w:val="24"/>
          <w:lang w:eastAsia="pl-PL"/>
        </w:rPr>
        <w:t xml:space="preserve">Komisji </w:t>
      </w:r>
      <w:r w:rsidRPr="000266F6">
        <w:rPr>
          <w:rFonts w:ascii="Arial" w:eastAsia="Times New Roman" w:hAnsi="Arial" w:cs="Arial"/>
          <w:color w:val="auto"/>
          <w:sz w:val="24"/>
          <w:szCs w:val="24"/>
          <w:lang w:eastAsia="pl-PL"/>
        </w:rPr>
        <w:t xml:space="preserve">Kultury i Kultury Fizycznej, po sprawdzeniu listy obecności, stwierdził, że w chwili </w:t>
      </w:r>
      <w:r w:rsidRPr="000266F6">
        <w:rPr>
          <w:rFonts w:ascii="Arial" w:hAnsi="Arial" w:cs="Arial"/>
          <w:color w:val="auto"/>
          <w:sz w:val="24"/>
          <w:szCs w:val="24"/>
        </w:rPr>
        <w:t xml:space="preserve">rozpoczęcia posiedzenia na sali jest </w:t>
      </w:r>
      <w:r w:rsidR="0041679E" w:rsidRPr="000266F6">
        <w:rPr>
          <w:rFonts w:ascii="Arial" w:hAnsi="Arial" w:cs="Arial"/>
          <w:color w:val="auto"/>
          <w:sz w:val="24"/>
          <w:szCs w:val="24"/>
        </w:rPr>
        <w:t>obecnych 8</w:t>
      </w:r>
      <w:r w:rsidR="00A80394" w:rsidRPr="000266F6">
        <w:rPr>
          <w:rFonts w:ascii="Arial" w:hAnsi="Arial" w:cs="Arial"/>
          <w:color w:val="auto"/>
          <w:sz w:val="24"/>
          <w:szCs w:val="24"/>
        </w:rPr>
        <w:t xml:space="preserve"> </w:t>
      </w:r>
      <w:r w:rsidRPr="000266F6">
        <w:rPr>
          <w:rFonts w:ascii="Arial" w:hAnsi="Arial" w:cs="Arial"/>
          <w:color w:val="auto"/>
          <w:sz w:val="24"/>
          <w:szCs w:val="24"/>
        </w:rPr>
        <w:t>członków Komisji, co stanowi quorum i obrady są prawomocne</w:t>
      </w:r>
      <w:r w:rsidR="00E56189" w:rsidRPr="000266F6">
        <w:rPr>
          <w:rFonts w:ascii="Arial" w:hAnsi="Arial" w:cs="Arial"/>
          <w:color w:val="auto"/>
          <w:sz w:val="24"/>
          <w:szCs w:val="24"/>
        </w:rPr>
        <w:t>.</w:t>
      </w:r>
    </w:p>
    <w:p w:rsidR="00FE336E" w:rsidRPr="000266F6" w:rsidRDefault="00FE336E" w:rsidP="000266F6">
      <w:pPr>
        <w:spacing w:after="0" w:line="360" w:lineRule="auto"/>
        <w:ind w:right="-283"/>
        <w:rPr>
          <w:rFonts w:ascii="Arial" w:hAnsi="Arial" w:cs="Arial"/>
          <w:color w:val="auto"/>
          <w:sz w:val="24"/>
          <w:szCs w:val="24"/>
        </w:rPr>
      </w:pPr>
    </w:p>
    <w:p w:rsidR="00736D41" w:rsidRPr="000266F6" w:rsidRDefault="007E31A8" w:rsidP="000266F6">
      <w:pPr>
        <w:spacing w:after="0" w:line="360" w:lineRule="auto"/>
        <w:rPr>
          <w:rFonts w:ascii="Arial" w:hAnsi="Arial" w:cs="Arial"/>
          <w:color w:val="auto"/>
          <w:sz w:val="24"/>
          <w:szCs w:val="24"/>
        </w:rPr>
      </w:pPr>
      <w:r w:rsidRPr="000266F6">
        <w:rPr>
          <w:rFonts w:ascii="Arial" w:hAnsi="Arial" w:cs="Arial"/>
          <w:color w:val="auto"/>
          <w:sz w:val="24"/>
          <w:szCs w:val="24"/>
        </w:rPr>
        <w:t>Punkt 2</w:t>
      </w:r>
    </w:p>
    <w:p w:rsidR="00A95466" w:rsidRPr="000266F6" w:rsidRDefault="00A258DC" w:rsidP="000266F6">
      <w:pPr>
        <w:spacing w:after="0" w:line="360" w:lineRule="auto"/>
        <w:rPr>
          <w:rFonts w:ascii="Arial" w:hAnsi="Arial" w:cs="Arial"/>
          <w:color w:val="auto"/>
          <w:sz w:val="24"/>
          <w:szCs w:val="24"/>
        </w:rPr>
      </w:pPr>
      <w:r w:rsidRPr="000266F6">
        <w:rPr>
          <w:rFonts w:ascii="Arial" w:hAnsi="Arial" w:cs="Arial"/>
          <w:color w:val="auto"/>
          <w:sz w:val="24"/>
          <w:szCs w:val="24"/>
        </w:rPr>
        <w:t>Porządek obrad:</w:t>
      </w:r>
    </w:p>
    <w:p w:rsidR="00A95466" w:rsidRPr="000266F6" w:rsidRDefault="00A95466" w:rsidP="000266F6">
      <w:pPr>
        <w:numPr>
          <w:ilvl w:val="0"/>
          <w:numId w:val="2"/>
        </w:numPr>
        <w:spacing w:after="0" w:line="360" w:lineRule="auto"/>
        <w:ind w:left="851" w:hanging="284"/>
        <w:contextualSpacing/>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Stwierdzenie prawomocności posiedzenia.</w:t>
      </w:r>
    </w:p>
    <w:p w:rsidR="00A95466" w:rsidRPr="000266F6" w:rsidRDefault="00A95466" w:rsidP="000266F6">
      <w:pPr>
        <w:numPr>
          <w:ilvl w:val="0"/>
          <w:numId w:val="2"/>
        </w:numPr>
        <w:spacing w:after="0" w:line="360" w:lineRule="auto"/>
        <w:ind w:left="851" w:hanging="284"/>
        <w:contextualSpacing/>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Proponowany porządek dzienny posiedzenia:</w:t>
      </w:r>
    </w:p>
    <w:p w:rsidR="00A95466" w:rsidRPr="000266F6" w:rsidRDefault="00A95466" w:rsidP="000266F6">
      <w:pPr>
        <w:numPr>
          <w:ilvl w:val="0"/>
          <w:numId w:val="2"/>
        </w:numPr>
        <w:spacing w:after="0" w:line="360" w:lineRule="auto"/>
        <w:ind w:left="851" w:hanging="284"/>
        <w:contextualSpacing/>
        <w:rPr>
          <w:rFonts w:ascii="Arial" w:eastAsia="Times New Roman" w:hAnsi="Arial" w:cs="Arial"/>
          <w:color w:val="000000" w:themeColor="text1"/>
          <w:sz w:val="24"/>
          <w:szCs w:val="24"/>
          <w:lang w:eastAsia="pl-PL"/>
        </w:rPr>
      </w:pPr>
      <w:r w:rsidRPr="000266F6">
        <w:rPr>
          <w:rFonts w:ascii="Arial" w:eastAsia="Times New Roman" w:hAnsi="Arial" w:cs="Arial"/>
          <w:color w:val="000000" w:themeColor="text1"/>
          <w:sz w:val="24"/>
          <w:szCs w:val="24"/>
          <w:lang w:eastAsia="pl-PL"/>
        </w:rPr>
        <w:lastRenderedPageBreak/>
        <w:t xml:space="preserve">Przyjęcie protokołu z posiedzenia Komisji Kultury i Kultury Fizycznej z dnia </w:t>
      </w:r>
      <w:r w:rsidRPr="000266F6">
        <w:rPr>
          <w:rFonts w:ascii="Arial" w:eastAsia="Times New Roman" w:hAnsi="Arial" w:cs="Arial"/>
          <w:color w:val="000000" w:themeColor="text1"/>
          <w:sz w:val="24"/>
          <w:szCs w:val="24"/>
          <w:lang w:eastAsia="pl-PL"/>
        </w:rPr>
        <w:br/>
        <w:t>29 listopada 2022 r.</w:t>
      </w:r>
    </w:p>
    <w:p w:rsidR="00A95466" w:rsidRPr="000266F6" w:rsidRDefault="00A95466" w:rsidP="000266F6">
      <w:pPr>
        <w:numPr>
          <w:ilvl w:val="0"/>
          <w:numId w:val="2"/>
        </w:numPr>
        <w:spacing w:after="0" w:line="360" w:lineRule="auto"/>
        <w:ind w:left="851" w:hanging="284"/>
        <w:contextualSpacing/>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 xml:space="preserve">Zaopiniowanie projektu uchwały w sprawie poinformowania o zamiarze połączenia samorządowych instytucji kultury: Muzeum w Piotrkowie Trybunalskim </w:t>
      </w:r>
      <w:r w:rsidRPr="000266F6">
        <w:rPr>
          <w:rFonts w:ascii="Arial" w:eastAsia="Times New Roman" w:hAnsi="Arial" w:cs="Arial"/>
          <w:color w:val="auto"/>
          <w:sz w:val="24"/>
          <w:szCs w:val="24"/>
          <w:lang w:eastAsia="pl-PL"/>
        </w:rPr>
        <w:br/>
        <w:t>i Instytutu Badań nad Parlamentaryzmem.</w:t>
      </w:r>
    </w:p>
    <w:p w:rsidR="00A95466" w:rsidRPr="000266F6" w:rsidRDefault="00A95466" w:rsidP="000266F6">
      <w:pPr>
        <w:numPr>
          <w:ilvl w:val="0"/>
          <w:numId w:val="2"/>
        </w:numPr>
        <w:spacing w:after="0" w:line="360" w:lineRule="auto"/>
        <w:ind w:left="851" w:hanging="284"/>
        <w:contextualSpacing/>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 xml:space="preserve">Ustalenie planu pracy komisji na I półrocze 2023 r. </w:t>
      </w:r>
    </w:p>
    <w:p w:rsidR="00A95466" w:rsidRPr="000266F6" w:rsidRDefault="00A95466" w:rsidP="000266F6">
      <w:pPr>
        <w:numPr>
          <w:ilvl w:val="0"/>
          <w:numId w:val="2"/>
        </w:numPr>
        <w:spacing w:after="0" w:line="360" w:lineRule="auto"/>
        <w:ind w:left="851" w:hanging="284"/>
        <w:contextualSpacing/>
        <w:rPr>
          <w:rFonts w:ascii="Arial" w:eastAsia="Times New Roman" w:hAnsi="Arial" w:cs="Arial"/>
          <w:color w:val="000000" w:themeColor="text1"/>
          <w:sz w:val="24"/>
          <w:szCs w:val="24"/>
          <w:lang w:eastAsia="pl-PL"/>
        </w:rPr>
      </w:pPr>
      <w:r w:rsidRPr="000266F6">
        <w:rPr>
          <w:rFonts w:ascii="Arial" w:eastAsia="Times New Roman" w:hAnsi="Arial" w:cs="Arial"/>
          <w:color w:val="000000" w:themeColor="text1"/>
          <w:sz w:val="24"/>
          <w:szCs w:val="24"/>
          <w:lang w:eastAsia="pl-PL"/>
        </w:rPr>
        <w:t xml:space="preserve">Informacja ustna - Wydarzenia cykliczne realizowane przez Muzeum </w:t>
      </w:r>
      <w:r w:rsidRPr="000266F6">
        <w:rPr>
          <w:rFonts w:ascii="Arial" w:eastAsia="Times New Roman" w:hAnsi="Arial" w:cs="Arial"/>
          <w:color w:val="000000" w:themeColor="text1"/>
          <w:sz w:val="24"/>
          <w:szCs w:val="24"/>
          <w:lang w:eastAsia="pl-PL"/>
        </w:rPr>
        <w:br/>
        <w:t>w Piotrkowie Trybunalskim.</w:t>
      </w:r>
    </w:p>
    <w:p w:rsidR="00A95466" w:rsidRPr="000266F6" w:rsidRDefault="00A95466" w:rsidP="000266F6">
      <w:pPr>
        <w:numPr>
          <w:ilvl w:val="0"/>
          <w:numId w:val="2"/>
        </w:numPr>
        <w:spacing w:after="0" w:line="360" w:lineRule="auto"/>
        <w:ind w:left="851" w:hanging="284"/>
        <w:contextualSpacing/>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 xml:space="preserve">Rozpatrzenie korespondencji skierowanej do Komisji. </w:t>
      </w:r>
    </w:p>
    <w:p w:rsidR="00A95466" w:rsidRPr="000266F6" w:rsidRDefault="00A95466" w:rsidP="000266F6">
      <w:pPr>
        <w:numPr>
          <w:ilvl w:val="0"/>
          <w:numId w:val="2"/>
        </w:numPr>
        <w:spacing w:after="0" w:line="360" w:lineRule="auto"/>
        <w:ind w:left="851" w:hanging="284"/>
        <w:contextualSpacing/>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Sprawy różne.</w:t>
      </w:r>
    </w:p>
    <w:p w:rsidR="00A95466" w:rsidRPr="000266F6" w:rsidRDefault="00A95466" w:rsidP="000266F6">
      <w:pPr>
        <w:spacing w:after="0" w:line="360" w:lineRule="auto"/>
        <w:ind w:left="851"/>
        <w:contextualSpacing/>
        <w:rPr>
          <w:rFonts w:ascii="Arial" w:eastAsia="Times New Roman" w:hAnsi="Arial" w:cs="Arial"/>
          <w:color w:val="auto"/>
          <w:sz w:val="24"/>
          <w:szCs w:val="24"/>
          <w:lang w:eastAsia="pl-PL"/>
        </w:rPr>
      </w:pPr>
    </w:p>
    <w:p w:rsidR="00A95466" w:rsidRPr="000266F6" w:rsidRDefault="00A95466" w:rsidP="000266F6">
      <w:pPr>
        <w:spacing w:after="0" w:line="360" w:lineRule="auto"/>
        <w:ind w:left="851"/>
        <w:contextualSpacing/>
        <w:rPr>
          <w:rFonts w:ascii="Arial" w:eastAsia="Times New Roman" w:hAnsi="Arial" w:cs="Arial"/>
          <w:color w:val="auto"/>
          <w:sz w:val="24"/>
          <w:szCs w:val="24"/>
          <w:lang w:eastAsia="pl-PL"/>
        </w:rPr>
      </w:pPr>
    </w:p>
    <w:p w:rsidR="00A258DC" w:rsidRPr="000266F6" w:rsidRDefault="00B46F41" w:rsidP="000266F6">
      <w:pPr>
        <w:spacing w:line="360" w:lineRule="auto"/>
        <w:rPr>
          <w:rFonts w:ascii="Arial" w:hAnsi="Arial" w:cs="Arial"/>
          <w:sz w:val="24"/>
          <w:szCs w:val="24"/>
        </w:rPr>
      </w:pPr>
      <w:r w:rsidRPr="000266F6">
        <w:rPr>
          <w:rFonts w:ascii="Arial" w:hAnsi="Arial" w:cs="Arial"/>
          <w:sz w:val="24"/>
          <w:szCs w:val="24"/>
        </w:rPr>
        <w:t>Punkt 3</w:t>
      </w:r>
    </w:p>
    <w:p w:rsidR="00A95466" w:rsidRPr="000266F6" w:rsidRDefault="00A95466" w:rsidP="000266F6">
      <w:pPr>
        <w:spacing w:after="0" w:line="360" w:lineRule="auto"/>
        <w:contextualSpacing/>
        <w:rPr>
          <w:rFonts w:ascii="Arial" w:eastAsia="Times New Roman" w:hAnsi="Arial" w:cs="Arial"/>
          <w:color w:val="000000" w:themeColor="text1"/>
          <w:sz w:val="24"/>
          <w:szCs w:val="24"/>
          <w:lang w:eastAsia="pl-PL"/>
        </w:rPr>
      </w:pPr>
      <w:r w:rsidRPr="000266F6">
        <w:rPr>
          <w:rFonts w:ascii="Arial" w:eastAsia="Times New Roman" w:hAnsi="Arial" w:cs="Arial"/>
          <w:color w:val="000000" w:themeColor="text1"/>
          <w:sz w:val="24"/>
          <w:szCs w:val="24"/>
          <w:lang w:eastAsia="pl-PL"/>
        </w:rPr>
        <w:t xml:space="preserve">Przyjęcie protokołu z posiedzenia Komisji Kultury i Kultury Fizycznej z dnia </w:t>
      </w:r>
      <w:r w:rsidRPr="000266F6">
        <w:rPr>
          <w:rFonts w:ascii="Arial" w:eastAsia="Times New Roman" w:hAnsi="Arial" w:cs="Arial"/>
          <w:color w:val="000000" w:themeColor="text1"/>
          <w:sz w:val="24"/>
          <w:szCs w:val="24"/>
          <w:lang w:eastAsia="pl-PL"/>
        </w:rPr>
        <w:br/>
        <w:t>29 listopada 2022 r.</w:t>
      </w:r>
    </w:p>
    <w:p w:rsidR="00A95466" w:rsidRPr="000266F6" w:rsidRDefault="004F4E0C" w:rsidP="000266F6">
      <w:pPr>
        <w:spacing w:line="360" w:lineRule="auto"/>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 xml:space="preserve">Członkowie Komisji Kultury i Kultury Fizycznej przyjęli protokół z dnia </w:t>
      </w:r>
      <w:r w:rsidR="00A95466" w:rsidRPr="000266F6">
        <w:rPr>
          <w:rFonts w:ascii="Arial" w:eastAsia="Times New Roman" w:hAnsi="Arial" w:cs="Arial"/>
          <w:color w:val="auto"/>
          <w:sz w:val="24"/>
          <w:szCs w:val="24"/>
          <w:lang w:eastAsia="pl-PL"/>
        </w:rPr>
        <w:t xml:space="preserve">29 listopada </w:t>
      </w:r>
      <w:r w:rsidRPr="000266F6">
        <w:rPr>
          <w:rFonts w:ascii="Arial" w:eastAsia="Times New Roman" w:hAnsi="Arial" w:cs="Arial"/>
          <w:color w:val="auto"/>
          <w:sz w:val="24"/>
          <w:szCs w:val="24"/>
          <w:lang w:eastAsia="pl-PL"/>
        </w:rPr>
        <w:t xml:space="preserve">2022 r. </w:t>
      </w:r>
    </w:p>
    <w:p w:rsidR="00D93BBA" w:rsidRPr="000266F6" w:rsidRDefault="00B46F41" w:rsidP="000266F6">
      <w:pPr>
        <w:spacing w:line="360" w:lineRule="auto"/>
        <w:rPr>
          <w:rFonts w:ascii="Arial" w:hAnsi="Arial" w:cs="Arial"/>
          <w:color w:val="000000" w:themeColor="text1"/>
          <w:sz w:val="24"/>
          <w:szCs w:val="24"/>
        </w:rPr>
      </w:pPr>
      <w:r w:rsidRPr="000266F6">
        <w:rPr>
          <w:rFonts w:ascii="Arial" w:hAnsi="Arial" w:cs="Arial"/>
          <w:color w:val="000000" w:themeColor="text1"/>
          <w:sz w:val="24"/>
          <w:szCs w:val="24"/>
        </w:rPr>
        <w:t>Punkt 4</w:t>
      </w:r>
    </w:p>
    <w:p w:rsidR="00A95466" w:rsidRPr="000266F6" w:rsidRDefault="00A95466" w:rsidP="000266F6">
      <w:pPr>
        <w:spacing w:after="0" w:line="360" w:lineRule="auto"/>
        <w:contextualSpacing/>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 xml:space="preserve">Zaopiniowanie projektu uchwały w sprawie poinformowania o zamiarze połączenia samorządowych instytucji kultury: Muzeum w Piotrkowie Trybunalskim </w:t>
      </w:r>
      <w:r w:rsidRPr="000266F6">
        <w:rPr>
          <w:rFonts w:ascii="Arial" w:eastAsia="Times New Roman" w:hAnsi="Arial" w:cs="Arial"/>
          <w:color w:val="auto"/>
          <w:sz w:val="24"/>
          <w:szCs w:val="24"/>
          <w:lang w:eastAsia="pl-PL"/>
        </w:rPr>
        <w:br/>
        <w:t>i Instytutu Badań nad Parlamentaryzmem.</w:t>
      </w:r>
    </w:p>
    <w:p w:rsidR="00A95466" w:rsidRPr="000266F6" w:rsidRDefault="00A95466" w:rsidP="000266F6">
      <w:pPr>
        <w:tabs>
          <w:tab w:val="left" w:pos="851"/>
        </w:tabs>
        <w:autoSpaceDE w:val="0"/>
        <w:autoSpaceDN w:val="0"/>
        <w:adjustRightInd w:val="0"/>
        <w:spacing w:after="0" w:line="360" w:lineRule="auto"/>
        <w:rPr>
          <w:rFonts w:ascii="Arial" w:eastAsia="Times New Roman" w:hAnsi="Arial" w:cs="Arial"/>
          <w:color w:val="auto"/>
          <w:sz w:val="24"/>
          <w:szCs w:val="24"/>
          <w:lang w:eastAsia="pl-PL"/>
        </w:rPr>
      </w:pPr>
    </w:p>
    <w:p w:rsidR="000527AC" w:rsidRPr="000266F6" w:rsidRDefault="000527AC" w:rsidP="000266F6">
      <w:pPr>
        <w:tabs>
          <w:tab w:val="left" w:pos="851"/>
        </w:tabs>
        <w:autoSpaceDE w:val="0"/>
        <w:autoSpaceDN w:val="0"/>
        <w:adjustRightInd w:val="0"/>
        <w:spacing w:after="0" w:line="360" w:lineRule="auto"/>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Pan</w:t>
      </w:r>
      <w:r w:rsidR="000E613A" w:rsidRPr="000266F6">
        <w:rPr>
          <w:rFonts w:ascii="Arial" w:eastAsia="Times New Roman" w:hAnsi="Arial" w:cs="Arial"/>
          <w:color w:val="auto"/>
          <w:sz w:val="24"/>
          <w:szCs w:val="24"/>
          <w:lang w:eastAsia="pl-PL"/>
        </w:rPr>
        <w:t>i Marta Walak Dyrektor Muzeum powiedziała, że za</w:t>
      </w:r>
      <w:r w:rsidRPr="000266F6">
        <w:rPr>
          <w:rFonts w:ascii="Arial" w:eastAsia="Times New Roman" w:hAnsi="Arial" w:cs="Arial"/>
          <w:color w:val="auto"/>
          <w:sz w:val="24"/>
          <w:szCs w:val="24"/>
          <w:lang w:eastAsia="pl-PL"/>
        </w:rPr>
        <w:t>miar połączenia Instytutu Badań nad Parlamentaryzmem z Mu</w:t>
      </w:r>
      <w:r w:rsidR="000E613A" w:rsidRPr="000266F6">
        <w:rPr>
          <w:rFonts w:ascii="Arial" w:eastAsia="Times New Roman" w:hAnsi="Arial" w:cs="Arial"/>
          <w:color w:val="auto"/>
          <w:sz w:val="24"/>
          <w:szCs w:val="24"/>
          <w:lang w:eastAsia="pl-PL"/>
        </w:rPr>
        <w:t xml:space="preserve">zeum w Piotrkowie Trybunalskim </w:t>
      </w:r>
      <w:r w:rsidRPr="000266F6">
        <w:rPr>
          <w:rFonts w:ascii="Arial" w:eastAsia="Times New Roman" w:hAnsi="Arial" w:cs="Arial"/>
          <w:color w:val="auto"/>
          <w:sz w:val="24"/>
          <w:szCs w:val="24"/>
          <w:lang w:eastAsia="pl-PL"/>
        </w:rPr>
        <w:t>wynika z następujących przesłanek. Formuła prawna Instytutu Badań nad Parlamentaryzmem kwalifikuje go jako samorządową instytucję kultury, natomiast w praktyce jest to instytucja naukowo-badawcza. Jako Dyrektor Instytutu Badań nad Parlamentaryzmem nie jest</w:t>
      </w:r>
      <w:r w:rsidR="000E613A" w:rsidRPr="000266F6">
        <w:rPr>
          <w:rFonts w:ascii="Arial" w:eastAsia="Times New Roman" w:hAnsi="Arial" w:cs="Arial"/>
          <w:color w:val="auto"/>
          <w:sz w:val="24"/>
          <w:szCs w:val="24"/>
          <w:lang w:eastAsia="pl-PL"/>
        </w:rPr>
        <w:t>em</w:t>
      </w:r>
      <w:r w:rsidRPr="000266F6">
        <w:rPr>
          <w:rFonts w:ascii="Arial" w:eastAsia="Times New Roman" w:hAnsi="Arial" w:cs="Arial"/>
          <w:color w:val="auto"/>
          <w:sz w:val="24"/>
          <w:szCs w:val="24"/>
          <w:lang w:eastAsia="pl-PL"/>
        </w:rPr>
        <w:t xml:space="preserve"> wstanie pozyskiwać środków z właściwych programów na instytucję, która jest instytucją kultury. Obszar badań, czy </w:t>
      </w:r>
      <w:r w:rsidR="00FE2550" w:rsidRPr="000266F6">
        <w:rPr>
          <w:rFonts w:ascii="Arial" w:eastAsia="Times New Roman" w:hAnsi="Arial" w:cs="Arial"/>
          <w:color w:val="auto"/>
          <w:sz w:val="24"/>
          <w:szCs w:val="24"/>
          <w:lang w:eastAsia="pl-PL"/>
        </w:rPr>
        <w:t>zainteresowań</w:t>
      </w:r>
      <w:r w:rsidRPr="000266F6">
        <w:rPr>
          <w:rFonts w:ascii="Arial" w:eastAsia="Times New Roman" w:hAnsi="Arial" w:cs="Arial"/>
          <w:color w:val="auto"/>
          <w:sz w:val="24"/>
          <w:szCs w:val="24"/>
          <w:lang w:eastAsia="pl-PL"/>
        </w:rPr>
        <w:t xml:space="preserve"> instytutu Badań nad </w:t>
      </w:r>
      <w:r w:rsidR="00FE2550" w:rsidRPr="000266F6">
        <w:rPr>
          <w:rFonts w:ascii="Arial" w:eastAsia="Times New Roman" w:hAnsi="Arial" w:cs="Arial"/>
          <w:color w:val="auto"/>
          <w:sz w:val="24"/>
          <w:szCs w:val="24"/>
          <w:lang w:eastAsia="pl-PL"/>
        </w:rPr>
        <w:t>Parlamentaryzmem</w:t>
      </w:r>
      <w:r w:rsidRPr="000266F6">
        <w:rPr>
          <w:rFonts w:ascii="Arial" w:eastAsia="Times New Roman" w:hAnsi="Arial" w:cs="Arial"/>
          <w:color w:val="auto"/>
          <w:sz w:val="24"/>
          <w:szCs w:val="24"/>
          <w:lang w:eastAsia="pl-PL"/>
        </w:rPr>
        <w:t xml:space="preserve"> pokrywa się w tej </w:t>
      </w:r>
      <w:r w:rsidR="00C7733E" w:rsidRPr="000266F6">
        <w:rPr>
          <w:rFonts w:ascii="Arial" w:eastAsia="Times New Roman" w:hAnsi="Arial" w:cs="Arial"/>
          <w:color w:val="auto"/>
          <w:sz w:val="24"/>
          <w:szCs w:val="24"/>
          <w:lang w:eastAsia="pl-PL"/>
        </w:rPr>
        <w:t>części</w:t>
      </w:r>
      <w:r w:rsidRPr="000266F6">
        <w:rPr>
          <w:rFonts w:ascii="Arial" w:eastAsia="Times New Roman" w:hAnsi="Arial" w:cs="Arial"/>
          <w:color w:val="auto"/>
          <w:sz w:val="24"/>
          <w:szCs w:val="24"/>
          <w:lang w:eastAsia="pl-PL"/>
        </w:rPr>
        <w:t xml:space="preserve"> edukacyjnej z działaniami w Muzeum w Piotrkowie Trybunalskim. Stąd też pojawia </w:t>
      </w:r>
      <w:r w:rsidRPr="000266F6">
        <w:rPr>
          <w:rFonts w:ascii="Arial" w:eastAsia="Times New Roman" w:hAnsi="Arial" w:cs="Arial"/>
          <w:color w:val="auto"/>
          <w:sz w:val="24"/>
          <w:szCs w:val="24"/>
          <w:lang w:eastAsia="pl-PL"/>
        </w:rPr>
        <w:lastRenderedPageBreak/>
        <w:t xml:space="preserve">się taki zamysł połączenia obu instytucji i włączenia Instytutu Badań nad Parlamentaryzmem jako dział Muzeum w Piotrkowie Trybunalskim. </w:t>
      </w:r>
    </w:p>
    <w:p w:rsidR="00A95466" w:rsidRPr="000266F6" w:rsidRDefault="00A95466" w:rsidP="000266F6">
      <w:pPr>
        <w:tabs>
          <w:tab w:val="left" w:pos="851"/>
        </w:tabs>
        <w:autoSpaceDE w:val="0"/>
        <w:autoSpaceDN w:val="0"/>
        <w:adjustRightInd w:val="0"/>
        <w:spacing w:after="0" w:line="360" w:lineRule="auto"/>
        <w:rPr>
          <w:rFonts w:ascii="Arial" w:eastAsia="Times New Roman" w:hAnsi="Arial" w:cs="Arial"/>
          <w:color w:val="auto"/>
          <w:sz w:val="24"/>
          <w:szCs w:val="24"/>
          <w:lang w:eastAsia="pl-PL"/>
        </w:rPr>
      </w:pPr>
    </w:p>
    <w:p w:rsidR="00A95466" w:rsidRPr="000266F6" w:rsidRDefault="00FE2550" w:rsidP="000266F6">
      <w:pPr>
        <w:spacing w:after="0" w:line="360" w:lineRule="auto"/>
        <w:contextualSpacing/>
        <w:rPr>
          <w:rFonts w:ascii="Arial" w:eastAsia="Times New Roman" w:hAnsi="Arial" w:cs="Arial"/>
          <w:color w:val="auto"/>
          <w:sz w:val="24"/>
          <w:szCs w:val="24"/>
          <w:lang w:eastAsia="pl-PL"/>
        </w:rPr>
      </w:pPr>
      <w:r w:rsidRPr="000266F6">
        <w:rPr>
          <w:rFonts w:ascii="Arial" w:eastAsiaTheme="minorHAnsi" w:hAnsi="Arial" w:cs="Arial"/>
          <w:color w:val="000000" w:themeColor="text1"/>
          <w:sz w:val="24"/>
          <w:szCs w:val="24"/>
        </w:rPr>
        <w:t>W wyniku głosowania, przy 7</w:t>
      </w:r>
      <w:r w:rsidR="00D93BBA" w:rsidRPr="000266F6">
        <w:rPr>
          <w:rFonts w:ascii="Arial" w:eastAsiaTheme="minorHAnsi" w:hAnsi="Arial" w:cs="Arial"/>
          <w:color w:val="000000" w:themeColor="text1"/>
          <w:sz w:val="24"/>
          <w:szCs w:val="24"/>
        </w:rPr>
        <w:t xml:space="preserve"> głosach za, braku głosów przeciwnych i wstrzymujących, Komisja Kultury i Kultury Fizycznej wydała pozytywną opinię do projektu uchwały w sprawie</w:t>
      </w:r>
      <w:r w:rsidR="00D93BBA" w:rsidRPr="000266F6">
        <w:rPr>
          <w:rFonts w:ascii="Arial" w:eastAsia="Times New Roman" w:hAnsi="Arial" w:cs="Arial"/>
          <w:color w:val="000000" w:themeColor="text1"/>
          <w:sz w:val="24"/>
          <w:szCs w:val="24"/>
          <w:lang w:eastAsia="pl-PL"/>
        </w:rPr>
        <w:t xml:space="preserve"> </w:t>
      </w:r>
      <w:r w:rsidR="00A95466" w:rsidRPr="000266F6">
        <w:rPr>
          <w:rFonts w:ascii="Arial" w:eastAsia="Times New Roman" w:hAnsi="Arial" w:cs="Arial"/>
          <w:color w:val="auto"/>
          <w:sz w:val="24"/>
          <w:szCs w:val="24"/>
          <w:lang w:eastAsia="pl-PL"/>
        </w:rPr>
        <w:t>poinformowania o zamiarze połączenia samorządowych instytucji kultury: Muzeum w Piotrkowie Trybunalskim i Instytutu Badań nad Parlamentaryzmem.</w:t>
      </w:r>
    </w:p>
    <w:p w:rsidR="00A95466" w:rsidRPr="000266F6" w:rsidRDefault="00A95466" w:rsidP="000266F6">
      <w:pPr>
        <w:tabs>
          <w:tab w:val="left" w:pos="851"/>
        </w:tabs>
        <w:autoSpaceDE w:val="0"/>
        <w:autoSpaceDN w:val="0"/>
        <w:adjustRightInd w:val="0"/>
        <w:spacing w:after="0" w:line="360" w:lineRule="auto"/>
        <w:rPr>
          <w:rFonts w:ascii="Arial" w:eastAsia="Times New Roman" w:hAnsi="Arial" w:cs="Arial"/>
          <w:color w:val="000000" w:themeColor="text1"/>
          <w:sz w:val="24"/>
          <w:szCs w:val="24"/>
          <w:lang w:eastAsia="pl-PL"/>
        </w:rPr>
      </w:pPr>
    </w:p>
    <w:p w:rsidR="00D93BBA" w:rsidRPr="000266F6" w:rsidRDefault="00074698" w:rsidP="000266F6">
      <w:pPr>
        <w:tabs>
          <w:tab w:val="left" w:pos="851"/>
        </w:tabs>
        <w:autoSpaceDE w:val="0"/>
        <w:autoSpaceDN w:val="0"/>
        <w:adjustRightInd w:val="0"/>
        <w:spacing w:after="0" w:line="360" w:lineRule="auto"/>
        <w:rPr>
          <w:rFonts w:ascii="Arial" w:eastAsiaTheme="minorHAnsi" w:hAnsi="Arial" w:cs="Arial"/>
          <w:color w:val="000000" w:themeColor="text1"/>
          <w:sz w:val="24"/>
          <w:szCs w:val="24"/>
        </w:rPr>
      </w:pPr>
      <w:r w:rsidRPr="000266F6">
        <w:rPr>
          <w:rFonts w:ascii="Arial" w:eastAsiaTheme="minorHAnsi" w:hAnsi="Arial" w:cs="Arial"/>
          <w:color w:val="000000" w:themeColor="text1"/>
          <w:sz w:val="24"/>
          <w:szCs w:val="24"/>
        </w:rPr>
        <w:t xml:space="preserve">Opinia Nr </w:t>
      </w:r>
      <w:r w:rsidR="00F65E5D" w:rsidRPr="000266F6">
        <w:rPr>
          <w:rFonts w:ascii="Arial" w:eastAsia="Times New Roman" w:hAnsi="Arial" w:cs="Arial"/>
          <w:color w:val="000000" w:themeColor="text1"/>
          <w:sz w:val="24"/>
          <w:szCs w:val="24"/>
          <w:lang w:eastAsia="pl-PL"/>
        </w:rPr>
        <w:t>47/45/22</w:t>
      </w:r>
    </w:p>
    <w:p w:rsidR="00D93BBA" w:rsidRPr="000266F6" w:rsidRDefault="00D93BBA" w:rsidP="000266F6">
      <w:pPr>
        <w:tabs>
          <w:tab w:val="left" w:pos="851"/>
        </w:tabs>
        <w:autoSpaceDE w:val="0"/>
        <w:autoSpaceDN w:val="0"/>
        <w:adjustRightInd w:val="0"/>
        <w:spacing w:after="0" w:line="360" w:lineRule="auto"/>
        <w:rPr>
          <w:rFonts w:ascii="Arial" w:eastAsia="Times New Roman" w:hAnsi="Arial" w:cs="Arial"/>
          <w:color w:val="auto"/>
          <w:sz w:val="24"/>
          <w:szCs w:val="24"/>
          <w:lang w:eastAsia="pl-PL"/>
        </w:rPr>
      </w:pPr>
    </w:p>
    <w:p w:rsidR="00EF29F0" w:rsidRPr="000266F6" w:rsidRDefault="0085041A" w:rsidP="000266F6">
      <w:pPr>
        <w:tabs>
          <w:tab w:val="left" w:pos="851"/>
        </w:tabs>
        <w:autoSpaceDE w:val="0"/>
        <w:autoSpaceDN w:val="0"/>
        <w:adjustRightInd w:val="0"/>
        <w:spacing w:after="0" w:line="360" w:lineRule="auto"/>
        <w:rPr>
          <w:rFonts w:ascii="Arial" w:hAnsi="Arial" w:cs="Arial"/>
          <w:color w:val="auto"/>
          <w:sz w:val="24"/>
          <w:szCs w:val="24"/>
        </w:rPr>
      </w:pPr>
      <w:r w:rsidRPr="000266F6">
        <w:rPr>
          <w:rFonts w:ascii="Arial" w:hAnsi="Arial" w:cs="Arial"/>
          <w:color w:val="auto"/>
          <w:sz w:val="24"/>
          <w:szCs w:val="24"/>
        </w:rPr>
        <w:t>Punkt 5</w:t>
      </w:r>
    </w:p>
    <w:p w:rsidR="00A95466" w:rsidRPr="000266F6" w:rsidRDefault="00A95466" w:rsidP="000266F6">
      <w:pPr>
        <w:spacing w:after="0" w:line="360" w:lineRule="auto"/>
        <w:contextualSpacing/>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 xml:space="preserve">Ustalenie planu pracy komisji na I półrocze 2023 r. </w:t>
      </w:r>
    </w:p>
    <w:p w:rsidR="00FE2550" w:rsidRPr="000266F6" w:rsidRDefault="00FE2550" w:rsidP="000266F6">
      <w:pPr>
        <w:spacing w:after="0" w:line="360" w:lineRule="auto"/>
        <w:rPr>
          <w:rFonts w:ascii="Arial" w:eastAsia="Times New Roman" w:hAnsi="Arial" w:cs="Arial"/>
          <w:color w:val="auto"/>
          <w:sz w:val="24"/>
          <w:szCs w:val="24"/>
          <w:lang w:eastAsia="pl-PL"/>
        </w:rPr>
      </w:pPr>
    </w:p>
    <w:p w:rsidR="00FE2550" w:rsidRPr="000266F6" w:rsidRDefault="00FE2550" w:rsidP="000266F6">
      <w:pPr>
        <w:spacing w:after="0" w:line="360" w:lineRule="auto"/>
        <w:contextualSpacing/>
        <w:rPr>
          <w:rFonts w:ascii="Arial" w:eastAsiaTheme="minorHAnsi" w:hAnsi="Arial" w:cs="Arial"/>
          <w:color w:val="000000" w:themeColor="text1"/>
          <w:sz w:val="24"/>
          <w:szCs w:val="24"/>
        </w:rPr>
      </w:pPr>
      <w:r w:rsidRPr="000266F6">
        <w:rPr>
          <w:rFonts w:ascii="Arial" w:eastAsia="Times New Roman" w:hAnsi="Arial" w:cs="Arial"/>
          <w:color w:val="auto"/>
          <w:sz w:val="24"/>
          <w:szCs w:val="24"/>
          <w:lang w:eastAsia="pl-PL"/>
        </w:rPr>
        <w:t>Pan Lech Kaźmierczak poprosił</w:t>
      </w:r>
      <w:r w:rsidR="001C02FA" w:rsidRPr="000266F6">
        <w:rPr>
          <w:rFonts w:ascii="Arial" w:eastAsia="Times New Roman" w:hAnsi="Arial" w:cs="Arial"/>
          <w:color w:val="auto"/>
          <w:sz w:val="24"/>
          <w:szCs w:val="24"/>
          <w:lang w:eastAsia="pl-PL"/>
        </w:rPr>
        <w:t>, aby uwzględnić w planie</w:t>
      </w:r>
      <w:r w:rsidRPr="000266F6">
        <w:rPr>
          <w:rFonts w:ascii="Arial" w:eastAsia="Times New Roman" w:hAnsi="Arial" w:cs="Arial"/>
          <w:color w:val="auto"/>
          <w:sz w:val="24"/>
          <w:szCs w:val="24"/>
          <w:lang w:eastAsia="pl-PL"/>
        </w:rPr>
        <w:t xml:space="preserve"> pracy w miesiącu marcu </w:t>
      </w:r>
      <w:r w:rsidR="00EC472D" w:rsidRPr="000266F6">
        <w:rPr>
          <w:rFonts w:ascii="Arial" w:eastAsiaTheme="minorHAnsi" w:hAnsi="Arial" w:cs="Arial"/>
          <w:color w:val="auto"/>
          <w:sz w:val="24"/>
          <w:szCs w:val="24"/>
        </w:rPr>
        <w:t>komisje wyjazdową</w:t>
      </w:r>
      <w:r w:rsidR="001C02FA" w:rsidRPr="000266F6">
        <w:rPr>
          <w:rFonts w:ascii="Arial" w:eastAsiaTheme="minorHAnsi" w:hAnsi="Arial" w:cs="Arial"/>
          <w:color w:val="auto"/>
          <w:sz w:val="24"/>
          <w:szCs w:val="24"/>
        </w:rPr>
        <w:t xml:space="preserve"> do Muzeum </w:t>
      </w:r>
      <w:r w:rsidR="00EC472D" w:rsidRPr="000266F6">
        <w:rPr>
          <w:rFonts w:ascii="Arial" w:eastAsiaTheme="minorHAnsi" w:hAnsi="Arial" w:cs="Arial"/>
          <w:color w:val="auto"/>
          <w:sz w:val="24"/>
          <w:szCs w:val="24"/>
        </w:rPr>
        <w:t xml:space="preserve">- </w:t>
      </w:r>
      <w:r w:rsidR="001C02FA" w:rsidRPr="000266F6">
        <w:rPr>
          <w:rFonts w:ascii="Arial" w:eastAsiaTheme="minorHAnsi" w:hAnsi="Arial" w:cs="Arial"/>
          <w:color w:val="auto"/>
          <w:sz w:val="24"/>
          <w:szCs w:val="24"/>
        </w:rPr>
        <w:t>raz</w:t>
      </w:r>
      <w:r w:rsidR="003A5588" w:rsidRPr="000266F6">
        <w:rPr>
          <w:rFonts w:ascii="Arial" w:eastAsiaTheme="minorHAnsi" w:hAnsi="Arial" w:cs="Arial"/>
          <w:color w:val="auto"/>
          <w:sz w:val="24"/>
          <w:szCs w:val="24"/>
        </w:rPr>
        <w:t xml:space="preserve">em z Komisją Budżetu, Finansów </w:t>
      </w:r>
      <w:r w:rsidR="001C02FA" w:rsidRPr="000266F6">
        <w:rPr>
          <w:rFonts w:ascii="Arial" w:eastAsiaTheme="minorHAnsi" w:hAnsi="Arial" w:cs="Arial"/>
          <w:color w:val="auto"/>
          <w:sz w:val="24"/>
          <w:szCs w:val="24"/>
        </w:rPr>
        <w:t xml:space="preserve">i Planowania. </w:t>
      </w:r>
    </w:p>
    <w:p w:rsidR="00FE2550" w:rsidRPr="000266F6" w:rsidRDefault="00FE2550" w:rsidP="000266F6">
      <w:pPr>
        <w:spacing w:after="0" w:line="360" w:lineRule="auto"/>
        <w:rPr>
          <w:rFonts w:ascii="Arial" w:eastAsia="Times New Roman" w:hAnsi="Arial" w:cs="Arial"/>
          <w:color w:val="auto"/>
          <w:sz w:val="24"/>
          <w:szCs w:val="24"/>
          <w:lang w:eastAsia="pl-PL"/>
        </w:rPr>
      </w:pPr>
    </w:p>
    <w:p w:rsidR="00222966" w:rsidRPr="000266F6" w:rsidRDefault="00FE2550" w:rsidP="000266F6">
      <w:pPr>
        <w:spacing w:after="0" w:line="360" w:lineRule="auto"/>
        <w:ind w:hanging="142"/>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 xml:space="preserve">Plan Pracy Komisji Kultury i Kultury Fizycznej Rady Miasta Piotrkowa Trybunalskiego </w:t>
      </w:r>
    </w:p>
    <w:p w:rsidR="00FE2550" w:rsidRPr="000266F6" w:rsidRDefault="00222966" w:rsidP="000266F6">
      <w:pPr>
        <w:spacing w:after="0" w:line="360" w:lineRule="auto"/>
        <w:ind w:hanging="142"/>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 xml:space="preserve">na I </w:t>
      </w:r>
      <w:r w:rsidR="00FE2550" w:rsidRPr="000266F6">
        <w:rPr>
          <w:rFonts w:ascii="Arial" w:eastAsia="Times New Roman" w:hAnsi="Arial" w:cs="Arial"/>
          <w:color w:val="auto"/>
          <w:sz w:val="24"/>
          <w:szCs w:val="24"/>
          <w:lang w:eastAsia="pl-PL"/>
        </w:rPr>
        <w:t>półrocze 2023 roku</w:t>
      </w:r>
    </w:p>
    <w:p w:rsidR="00222966" w:rsidRPr="000266F6" w:rsidRDefault="00222966" w:rsidP="000266F6">
      <w:pPr>
        <w:spacing w:after="0" w:line="360" w:lineRule="auto"/>
        <w:ind w:hanging="142"/>
        <w:rPr>
          <w:rFonts w:ascii="Arial" w:eastAsia="Times New Roman" w:hAnsi="Arial" w:cs="Arial"/>
          <w:color w:val="auto"/>
          <w:sz w:val="24"/>
          <w:szCs w:val="24"/>
          <w:lang w:eastAsia="pl-PL"/>
        </w:rPr>
      </w:pPr>
    </w:p>
    <w:p w:rsidR="00FE2550" w:rsidRPr="000266F6" w:rsidRDefault="00FE2550" w:rsidP="000266F6">
      <w:pPr>
        <w:spacing w:after="0" w:line="360" w:lineRule="auto"/>
        <w:rPr>
          <w:rFonts w:ascii="Arial" w:eastAsiaTheme="minorHAnsi" w:hAnsi="Arial" w:cs="Arial"/>
          <w:color w:val="auto"/>
          <w:sz w:val="24"/>
          <w:szCs w:val="24"/>
        </w:rPr>
      </w:pPr>
      <w:r w:rsidRPr="000266F6">
        <w:rPr>
          <w:rFonts w:ascii="Arial" w:eastAsiaTheme="minorHAnsi" w:hAnsi="Arial" w:cs="Arial"/>
          <w:color w:val="auto"/>
          <w:sz w:val="24"/>
          <w:szCs w:val="24"/>
        </w:rPr>
        <w:t>Styczeń</w:t>
      </w:r>
    </w:p>
    <w:p w:rsidR="00FE2550" w:rsidRPr="000266F6" w:rsidRDefault="00FE2550" w:rsidP="000266F6">
      <w:pPr>
        <w:numPr>
          <w:ilvl w:val="0"/>
          <w:numId w:val="6"/>
        </w:numPr>
        <w:autoSpaceDE w:val="0"/>
        <w:autoSpaceDN w:val="0"/>
        <w:adjustRightInd w:val="0"/>
        <w:spacing w:after="0" w:line="360" w:lineRule="auto"/>
        <w:contextualSpacing/>
        <w:rPr>
          <w:rFonts w:ascii="Arial" w:eastAsiaTheme="minorHAnsi" w:hAnsi="Arial" w:cs="Arial"/>
          <w:color w:val="auto"/>
          <w:sz w:val="24"/>
          <w:szCs w:val="24"/>
        </w:rPr>
      </w:pPr>
      <w:r w:rsidRPr="000266F6">
        <w:rPr>
          <w:rFonts w:ascii="Arial" w:eastAsiaTheme="minorHAnsi" w:hAnsi="Arial" w:cs="Arial"/>
          <w:color w:val="auto"/>
          <w:sz w:val="24"/>
          <w:szCs w:val="24"/>
        </w:rPr>
        <w:t>Wydarzenia plenerowe organizowane lub współorganizowane w przestrzeni miejskiej przez Muzeum w Piotrkowie Trybunalskim w latach 2021-2022 r.(realizacja Muzeum)</w:t>
      </w:r>
    </w:p>
    <w:p w:rsidR="00FE2550" w:rsidRPr="000266F6" w:rsidRDefault="00FE2550" w:rsidP="000266F6">
      <w:pPr>
        <w:spacing w:after="0" w:line="360" w:lineRule="auto"/>
        <w:contextualSpacing/>
        <w:rPr>
          <w:rFonts w:ascii="Arial" w:eastAsiaTheme="minorHAnsi" w:hAnsi="Arial" w:cs="Arial"/>
          <w:color w:val="000000" w:themeColor="text1"/>
          <w:sz w:val="24"/>
          <w:szCs w:val="24"/>
        </w:rPr>
      </w:pPr>
    </w:p>
    <w:p w:rsidR="00FE2550" w:rsidRPr="000266F6" w:rsidRDefault="00FE2550" w:rsidP="000266F6">
      <w:pPr>
        <w:spacing w:after="0" w:line="360" w:lineRule="auto"/>
        <w:contextualSpacing/>
        <w:rPr>
          <w:rFonts w:ascii="Arial" w:eastAsiaTheme="minorHAnsi" w:hAnsi="Arial" w:cs="Arial"/>
          <w:color w:val="000000" w:themeColor="text1"/>
          <w:sz w:val="24"/>
          <w:szCs w:val="24"/>
        </w:rPr>
      </w:pPr>
      <w:r w:rsidRPr="000266F6">
        <w:rPr>
          <w:rFonts w:ascii="Arial" w:eastAsiaTheme="minorHAnsi" w:hAnsi="Arial" w:cs="Arial"/>
          <w:color w:val="000000" w:themeColor="text1"/>
          <w:sz w:val="24"/>
          <w:szCs w:val="24"/>
        </w:rPr>
        <w:t xml:space="preserve">Luty </w:t>
      </w:r>
    </w:p>
    <w:p w:rsidR="00FE2550" w:rsidRPr="000266F6" w:rsidRDefault="00FE2550" w:rsidP="000266F6">
      <w:pPr>
        <w:numPr>
          <w:ilvl w:val="0"/>
          <w:numId w:val="7"/>
        </w:numPr>
        <w:autoSpaceDE w:val="0"/>
        <w:autoSpaceDN w:val="0"/>
        <w:adjustRightInd w:val="0"/>
        <w:spacing w:after="0" w:line="360" w:lineRule="auto"/>
        <w:contextualSpacing/>
        <w:rPr>
          <w:rFonts w:ascii="Arial" w:eastAsiaTheme="minorHAnsi" w:hAnsi="Arial" w:cs="Arial"/>
          <w:color w:val="auto"/>
          <w:sz w:val="24"/>
          <w:szCs w:val="24"/>
        </w:rPr>
      </w:pPr>
      <w:r w:rsidRPr="000266F6">
        <w:rPr>
          <w:rFonts w:ascii="Arial" w:eastAsiaTheme="minorHAnsi" w:hAnsi="Arial" w:cs="Arial"/>
          <w:color w:val="auto"/>
          <w:sz w:val="24"/>
          <w:szCs w:val="24"/>
        </w:rPr>
        <w:t>Zajęcia tematyczne dla członków Klubu Seniora uczestniczących w warsztatach prowadzonych w Ośrodku Edukacji Artystycznej MOK – dostosowanie oferty do potrzeb seniorów 60+. (realizacja Miejski Ośrodek Kultury)</w:t>
      </w:r>
    </w:p>
    <w:p w:rsidR="00FE2550" w:rsidRPr="000266F6" w:rsidRDefault="00FE2550" w:rsidP="000266F6">
      <w:pPr>
        <w:spacing w:after="0" w:line="360" w:lineRule="auto"/>
        <w:rPr>
          <w:rFonts w:ascii="Arial" w:eastAsiaTheme="minorHAnsi" w:hAnsi="Arial" w:cs="Arial"/>
          <w:color w:val="000000" w:themeColor="text1"/>
          <w:sz w:val="24"/>
          <w:szCs w:val="24"/>
        </w:rPr>
      </w:pPr>
    </w:p>
    <w:p w:rsidR="00FE2550" w:rsidRPr="000266F6" w:rsidRDefault="00FE2550" w:rsidP="000266F6">
      <w:pPr>
        <w:spacing w:after="0" w:line="360" w:lineRule="auto"/>
        <w:rPr>
          <w:rFonts w:ascii="Arial" w:eastAsiaTheme="minorHAnsi" w:hAnsi="Arial" w:cs="Arial"/>
          <w:color w:val="000000" w:themeColor="text1"/>
          <w:sz w:val="24"/>
          <w:szCs w:val="24"/>
        </w:rPr>
      </w:pPr>
      <w:r w:rsidRPr="000266F6">
        <w:rPr>
          <w:rFonts w:ascii="Arial" w:eastAsiaTheme="minorHAnsi" w:hAnsi="Arial" w:cs="Arial"/>
          <w:color w:val="000000" w:themeColor="text1"/>
          <w:sz w:val="24"/>
          <w:szCs w:val="24"/>
        </w:rPr>
        <w:t>Marzec</w:t>
      </w:r>
    </w:p>
    <w:p w:rsidR="00FE2550" w:rsidRPr="000266F6" w:rsidRDefault="00FE2550" w:rsidP="000266F6">
      <w:pPr>
        <w:numPr>
          <w:ilvl w:val="0"/>
          <w:numId w:val="8"/>
        </w:numPr>
        <w:spacing w:after="0" w:line="360" w:lineRule="auto"/>
        <w:contextualSpacing/>
        <w:rPr>
          <w:rFonts w:ascii="Arial" w:eastAsiaTheme="minorHAnsi" w:hAnsi="Arial" w:cs="Arial"/>
          <w:color w:val="000000" w:themeColor="text1"/>
          <w:sz w:val="24"/>
          <w:szCs w:val="24"/>
        </w:rPr>
      </w:pPr>
      <w:r w:rsidRPr="000266F6">
        <w:rPr>
          <w:rFonts w:ascii="Arial" w:eastAsiaTheme="minorHAnsi" w:hAnsi="Arial" w:cs="Arial"/>
          <w:color w:val="auto"/>
          <w:sz w:val="24"/>
          <w:szCs w:val="24"/>
        </w:rPr>
        <w:t>Zdania inwestycyjne realizowana przez OSiR w roku 2023. (realizacja OSiR)</w:t>
      </w:r>
    </w:p>
    <w:p w:rsidR="00FE2550" w:rsidRPr="000266F6" w:rsidRDefault="00EC472D" w:rsidP="000266F6">
      <w:pPr>
        <w:numPr>
          <w:ilvl w:val="0"/>
          <w:numId w:val="8"/>
        </w:numPr>
        <w:spacing w:after="0" w:line="360" w:lineRule="auto"/>
        <w:contextualSpacing/>
        <w:rPr>
          <w:rFonts w:ascii="Arial" w:eastAsiaTheme="minorHAnsi" w:hAnsi="Arial" w:cs="Arial"/>
          <w:color w:val="000000" w:themeColor="text1"/>
          <w:sz w:val="24"/>
          <w:szCs w:val="24"/>
        </w:rPr>
      </w:pPr>
      <w:r w:rsidRPr="000266F6">
        <w:rPr>
          <w:rFonts w:ascii="Arial" w:eastAsiaTheme="minorHAnsi" w:hAnsi="Arial" w:cs="Arial"/>
          <w:color w:val="auto"/>
          <w:sz w:val="24"/>
          <w:szCs w:val="24"/>
        </w:rPr>
        <w:lastRenderedPageBreak/>
        <w:t>Komisja w</w:t>
      </w:r>
      <w:r w:rsidR="00FE2550" w:rsidRPr="000266F6">
        <w:rPr>
          <w:rFonts w:ascii="Arial" w:eastAsiaTheme="minorHAnsi" w:hAnsi="Arial" w:cs="Arial"/>
          <w:color w:val="auto"/>
          <w:sz w:val="24"/>
          <w:szCs w:val="24"/>
        </w:rPr>
        <w:t xml:space="preserve">yjazdowa do Muzeum razem z Komisją Budżetu, Finansów </w:t>
      </w:r>
      <w:r w:rsidR="00FE2550" w:rsidRPr="000266F6">
        <w:rPr>
          <w:rFonts w:ascii="Arial" w:eastAsiaTheme="minorHAnsi" w:hAnsi="Arial" w:cs="Arial"/>
          <w:color w:val="auto"/>
          <w:sz w:val="24"/>
          <w:szCs w:val="24"/>
        </w:rPr>
        <w:br/>
        <w:t xml:space="preserve">i Planowania. </w:t>
      </w:r>
    </w:p>
    <w:p w:rsidR="00FE2550" w:rsidRPr="000266F6" w:rsidRDefault="00FE2550" w:rsidP="000266F6">
      <w:pPr>
        <w:spacing w:after="0" w:line="360" w:lineRule="auto"/>
        <w:rPr>
          <w:rFonts w:ascii="Arial" w:eastAsiaTheme="minorHAnsi" w:hAnsi="Arial" w:cs="Arial"/>
          <w:color w:val="000000" w:themeColor="text1"/>
          <w:sz w:val="24"/>
          <w:szCs w:val="24"/>
        </w:rPr>
      </w:pPr>
    </w:p>
    <w:p w:rsidR="00FE2550" w:rsidRPr="000266F6" w:rsidRDefault="00FE2550" w:rsidP="000266F6">
      <w:pPr>
        <w:spacing w:after="0" w:line="360" w:lineRule="auto"/>
        <w:rPr>
          <w:rFonts w:ascii="Arial" w:eastAsiaTheme="minorHAnsi" w:hAnsi="Arial" w:cs="Arial"/>
          <w:color w:val="000000" w:themeColor="text1"/>
          <w:sz w:val="24"/>
          <w:szCs w:val="24"/>
        </w:rPr>
      </w:pPr>
      <w:r w:rsidRPr="000266F6">
        <w:rPr>
          <w:rFonts w:ascii="Arial" w:eastAsiaTheme="minorHAnsi" w:hAnsi="Arial" w:cs="Arial"/>
          <w:color w:val="000000" w:themeColor="text1"/>
          <w:sz w:val="24"/>
          <w:szCs w:val="24"/>
        </w:rPr>
        <w:t>Kwiecień</w:t>
      </w:r>
    </w:p>
    <w:p w:rsidR="00FE2550" w:rsidRPr="000266F6" w:rsidRDefault="00FE2550" w:rsidP="000266F6">
      <w:pPr>
        <w:numPr>
          <w:ilvl w:val="0"/>
          <w:numId w:val="9"/>
        </w:numPr>
        <w:autoSpaceDE w:val="0"/>
        <w:autoSpaceDN w:val="0"/>
        <w:adjustRightInd w:val="0"/>
        <w:spacing w:after="0" w:line="360" w:lineRule="auto"/>
        <w:contextualSpacing/>
        <w:rPr>
          <w:rFonts w:ascii="Arial" w:eastAsiaTheme="minorHAnsi" w:hAnsi="Arial" w:cs="Arial"/>
          <w:color w:val="auto"/>
          <w:sz w:val="24"/>
          <w:szCs w:val="24"/>
        </w:rPr>
      </w:pPr>
      <w:r w:rsidRPr="000266F6">
        <w:rPr>
          <w:rFonts w:ascii="Arial" w:eastAsiaTheme="minorHAnsi" w:hAnsi="Arial" w:cs="Arial"/>
          <w:color w:val="auto"/>
          <w:sz w:val="24"/>
          <w:szCs w:val="24"/>
        </w:rPr>
        <w:t>Budowanie marki miasta w oparciu o wydarzenia kulturalne na przykładzie Piotrkowskiego Biennale Sztuki. (realizacja Ośrodek Działań Artystycznych)</w:t>
      </w:r>
    </w:p>
    <w:p w:rsidR="00FE2550" w:rsidRPr="000266F6" w:rsidRDefault="00FE2550" w:rsidP="000266F6">
      <w:pPr>
        <w:spacing w:after="0" w:line="360" w:lineRule="auto"/>
        <w:rPr>
          <w:rFonts w:ascii="Arial" w:eastAsia="Times New Roman" w:hAnsi="Arial" w:cs="Arial"/>
          <w:color w:val="000000" w:themeColor="text1"/>
          <w:sz w:val="24"/>
          <w:szCs w:val="24"/>
          <w:lang w:eastAsia="pl-PL"/>
        </w:rPr>
      </w:pPr>
    </w:p>
    <w:p w:rsidR="00FE2550" w:rsidRPr="000266F6" w:rsidRDefault="00FE2550" w:rsidP="000266F6">
      <w:pPr>
        <w:spacing w:after="0" w:line="360" w:lineRule="auto"/>
        <w:rPr>
          <w:rFonts w:ascii="Arial" w:eastAsia="Times New Roman" w:hAnsi="Arial" w:cs="Arial"/>
          <w:color w:val="000000" w:themeColor="text1"/>
          <w:sz w:val="24"/>
          <w:szCs w:val="24"/>
          <w:lang w:eastAsia="pl-PL"/>
        </w:rPr>
      </w:pPr>
      <w:r w:rsidRPr="000266F6">
        <w:rPr>
          <w:rFonts w:ascii="Arial" w:eastAsia="Times New Roman" w:hAnsi="Arial" w:cs="Arial"/>
          <w:color w:val="000000" w:themeColor="text1"/>
          <w:sz w:val="24"/>
          <w:szCs w:val="24"/>
          <w:lang w:eastAsia="pl-PL"/>
        </w:rPr>
        <w:t>Maj</w:t>
      </w:r>
    </w:p>
    <w:p w:rsidR="00FE2550" w:rsidRPr="000266F6" w:rsidRDefault="00FE2550" w:rsidP="000266F6">
      <w:pPr>
        <w:numPr>
          <w:ilvl w:val="0"/>
          <w:numId w:val="5"/>
        </w:numPr>
        <w:spacing w:after="0" w:line="360" w:lineRule="auto"/>
        <w:ind w:left="709" w:hanging="283"/>
        <w:contextualSpacing/>
        <w:rPr>
          <w:rFonts w:ascii="Arial" w:eastAsia="Times New Roman" w:hAnsi="Arial" w:cs="Arial"/>
          <w:color w:val="000000" w:themeColor="text1"/>
          <w:sz w:val="24"/>
          <w:szCs w:val="24"/>
          <w:lang w:eastAsia="pl-PL"/>
        </w:rPr>
      </w:pPr>
      <w:r w:rsidRPr="000266F6">
        <w:rPr>
          <w:rFonts w:ascii="Arial" w:eastAsiaTheme="minorHAnsi" w:hAnsi="Arial" w:cs="Arial"/>
          <w:color w:val="auto"/>
          <w:sz w:val="24"/>
          <w:szCs w:val="24"/>
        </w:rPr>
        <w:t>100 lat działalności Miejskiej Biblioteki Publicznej im. Adama Próchnika dla mieszkańców Piotrkowa Trybunalskiego. (realizacja MBP)</w:t>
      </w:r>
    </w:p>
    <w:p w:rsidR="00FE2550" w:rsidRPr="000266F6" w:rsidRDefault="00FE2550" w:rsidP="000266F6">
      <w:pPr>
        <w:numPr>
          <w:ilvl w:val="0"/>
          <w:numId w:val="5"/>
        </w:numPr>
        <w:spacing w:after="0" w:line="360" w:lineRule="auto"/>
        <w:ind w:left="709" w:hanging="283"/>
        <w:contextualSpacing/>
        <w:rPr>
          <w:rFonts w:ascii="Arial" w:eastAsia="Times New Roman" w:hAnsi="Arial" w:cs="Arial"/>
          <w:color w:val="000000" w:themeColor="text1"/>
          <w:sz w:val="24"/>
          <w:szCs w:val="24"/>
          <w:lang w:eastAsia="pl-PL"/>
        </w:rPr>
      </w:pPr>
      <w:r w:rsidRPr="000266F6">
        <w:rPr>
          <w:rFonts w:ascii="Arial" w:eastAsia="Times New Roman" w:hAnsi="Arial" w:cs="Arial"/>
          <w:color w:val="000000" w:themeColor="text1"/>
          <w:sz w:val="24"/>
          <w:szCs w:val="24"/>
          <w:lang w:eastAsia="pl-PL"/>
        </w:rPr>
        <w:t>Sprawozdanie o kształtowaniu się Wieloletniej Prognozy Finansowej Miasta Piotrkowa Trybunalskiego za 2022 rok.</w:t>
      </w:r>
    </w:p>
    <w:p w:rsidR="00FE2550" w:rsidRPr="000266F6" w:rsidRDefault="00FE2550" w:rsidP="000266F6">
      <w:pPr>
        <w:numPr>
          <w:ilvl w:val="0"/>
          <w:numId w:val="5"/>
        </w:numPr>
        <w:spacing w:after="0" w:line="360" w:lineRule="auto"/>
        <w:ind w:left="709" w:hanging="283"/>
        <w:contextualSpacing/>
        <w:rPr>
          <w:rFonts w:ascii="Arial" w:eastAsia="Times New Roman" w:hAnsi="Arial" w:cs="Arial"/>
          <w:color w:val="000000" w:themeColor="text1"/>
          <w:sz w:val="24"/>
          <w:szCs w:val="24"/>
          <w:lang w:eastAsia="pl-PL"/>
        </w:rPr>
      </w:pPr>
      <w:r w:rsidRPr="000266F6">
        <w:rPr>
          <w:rFonts w:ascii="Arial" w:eastAsia="Times New Roman" w:hAnsi="Arial" w:cs="Arial"/>
          <w:color w:val="000000" w:themeColor="text1"/>
          <w:sz w:val="24"/>
          <w:szCs w:val="24"/>
          <w:lang w:eastAsia="pl-PL"/>
        </w:rPr>
        <w:t>Sprawozdanie z wykonania budżetu Miasta Piotrkowa Trybunalskiego za 2022 rok.</w:t>
      </w:r>
    </w:p>
    <w:p w:rsidR="00FE2550" w:rsidRPr="000266F6" w:rsidRDefault="00FE2550" w:rsidP="000266F6">
      <w:pPr>
        <w:numPr>
          <w:ilvl w:val="0"/>
          <w:numId w:val="5"/>
        </w:numPr>
        <w:spacing w:after="0" w:line="360" w:lineRule="auto"/>
        <w:ind w:left="709" w:hanging="283"/>
        <w:contextualSpacing/>
        <w:rPr>
          <w:rFonts w:ascii="Arial" w:eastAsia="Times New Roman" w:hAnsi="Arial" w:cs="Arial"/>
          <w:color w:val="000000" w:themeColor="text1"/>
          <w:sz w:val="24"/>
          <w:szCs w:val="24"/>
          <w:lang w:eastAsia="pl-PL"/>
        </w:rPr>
      </w:pPr>
      <w:r w:rsidRPr="000266F6">
        <w:rPr>
          <w:rFonts w:ascii="Arial" w:eastAsia="Times New Roman" w:hAnsi="Arial" w:cs="Arial"/>
          <w:color w:val="000000" w:themeColor="text1"/>
          <w:sz w:val="24"/>
          <w:szCs w:val="24"/>
          <w:lang w:eastAsia="pl-PL"/>
        </w:rPr>
        <w:t>Sprawozdanie roczne z wykonania planu finansowego instytucji kultury w 2022 roku.</w:t>
      </w:r>
    </w:p>
    <w:p w:rsidR="00FE2550" w:rsidRPr="000266F6" w:rsidRDefault="00FE2550" w:rsidP="000266F6">
      <w:pPr>
        <w:spacing w:after="0" w:line="360" w:lineRule="auto"/>
        <w:ind w:left="720"/>
        <w:contextualSpacing/>
        <w:rPr>
          <w:rFonts w:ascii="Arial" w:eastAsiaTheme="minorHAnsi" w:hAnsi="Arial" w:cs="Arial"/>
          <w:color w:val="000000" w:themeColor="text1"/>
          <w:sz w:val="24"/>
          <w:szCs w:val="24"/>
        </w:rPr>
      </w:pPr>
    </w:p>
    <w:p w:rsidR="00FE2550" w:rsidRPr="000266F6" w:rsidRDefault="00FE2550" w:rsidP="000266F6">
      <w:pPr>
        <w:spacing w:after="0" w:line="360" w:lineRule="auto"/>
        <w:contextualSpacing/>
        <w:rPr>
          <w:rFonts w:ascii="Arial" w:eastAsiaTheme="minorHAnsi" w:hAnsi="Arial" w:cs="Arial"/>
          <w:color w:val="000000" w:themeColor="text1"/>
          <w:sz w:val="24"/>
          <w:szCs w:val="24"/>
        </w:rPr>
      </w:pPr>
      <w:r w:rsidRPr="000266F6">
        <w:rPr>
          <w:rFonts w:ascii="Arial" w:eastAsiaTheme="minorHAnsi" w:hAnsi="Arial" w:cs="Arial"/>
          <w:color w:val="000000" w:themeColor="text1"/>
          <w:sz w:val="24"/>
          <w:szCs w:val="24"/>
        </w:rPr>
        <w:t>Czerwiec</w:t>
      </w:r>
    </w:p>
    <w:p w:rsidR="00FE2550" w:rsidRPr="000266F6" w:rsidRDefault="00FE2550" w:rsidP="000266F6">
      <w:pPr>
        <w:numPr>
          <w:ilvl w:val="6"/>
          <w:numId w:val="5"/>
        </w:numPr>
        <w:spacing w:after="0" w:line="360" w:lineRule="auto"/>
        <w:ind w:left="709" w:hanging="283"/>
        <w:contextualSpacing/>
        <w:rPr>
          <w:rFonts w:ascii="Arial" w:eastAsia="Times New Roman" w:hAnsi="Arial" w:cs="Arial"/>
          <w:color w:val="000000" w:themeColor="text1"/>
          <w:sz w:val="24"/>
          <w:szCs w:val="24"/>
          <w:lang w:eastAsia="pl-PL"/>
        </w:rPr>
      </w:pPr>
      <w:r w:rsidRPr="000266F6">
        <w:rPr>
          <w:rFonts w:ascii="Arial" w:eastAsiaTheme="minorHAnsi" w:hAnsi="Arial" w:cs="Arial"/>
          <w:color w:val="auto"/>
          <w:sz w:val="24"/>
          <w:szCs w:val="24"/>
        </w:rPr>
        <w:t>Przygotowania do sezonu kąpieliska ,,Słoneczko" (realizacja OSiR).</w:t>
      </w:r>
    </w:p>
    <w:p w:rsidR="00FE2550" w:rsidRPr="000266F6" w:rsidRDefault="00FE2550" w:rsidP="000266F6">
      <w:pPr>
        <w:numPr>
          <w:ilvl w:val="6"/>
          <w:numId w:val="5"/>
        </w:numPr>
        <w:spacing w:after="0" w:line="360" w:lineRule="auto"/>
        <w:ind w:left="709" w:hanging="283"/>
        <w:contextualSpacing/>
        <w:rPr>
          <w:rFonts w:ascii="Arial" w:eastAsia="Times New Roman" w:hAnsi="Arial" w:cs="Arial"/>
          <w:color w:val="000000" w:themeColor="text1"/>
          <w:sz w:val="24"/>
          <w:szCs w:val="24"/>
          <w:lang w:eastAsia="pl-PL"/>
        </w:rPr>
      </w:pPr>
      <w:r w:rsidRPr="000266F6">
        <w:rPr>
          <w:rFonts w:ascii="Arial" w:eastAsia="Times New Roman" w:hAnsi="Arial" w:cs="Arial"/>
          <w:color w:val="000000" w:themeColor="text1"/>
          <w:sz w:val="24"/>
          <w:szCs w:val="24"/>
          <w:lang w:eastAsia="pl-PL"/>
        </w:rPr>
        <w:t>Opracowanie planu pracy Komisji na II półrocze 2023 r.</w:t>
      </w:r>
    </w:p>
    <w:p w:rsidR="00FE2550" w:rsidRPr="000266F6" w:rsidRDefault="00FE2550" w:rsidP="000266F6">
      <w:pPr>
        <w:spacing w:after="0" w:line="360" w:lineRule="auto"/>
        <w:contextualSpacing/>
        <w:rPr>
          <w:rFonts w:ascii="Arial" w:eastAsia="Times New Roman" w:hAnsi="Arial" w:cs="Arial"/>
          <w:color w:val="000000" w:themeColor="text1"/>
          <w:sz w:val="24"/>
          <w:szCs w:val="24"/>
          <w:lang w:eastAsia="pl-PL"/>
        </w:rPr>
      </w:pPr>
    </w:p>
    <w:p w:rsidR="00FE2550" w:rsidRPr="000266F6" w:rsidRDefault="00FE2550" w:rsidP="000266F6">
      <w:pPr>
        <w:spacing w:before="120" w:after="120" w:line="360" w:lineRule="auto"/>
        <w:rPr>
          <w:rFonts w:ascii="Arial" w:eastAsia="Times New Roman" w:hAnsi="Arial" w:cs="Arial"/>
          <w:color w:val="000000" w:themeColor="text1"/>
          <w:sz w:val="24"/>
          <w:szCs w:val="24"/>
          <w:lang w:eastAsia="pl-PL"/>
        </w:rPr>
      </w:pPr>
      <w:r w:rsidRPr="000266F6">
        <w:rPr>
          <w:rFonts w:ascii="Arial" w:eastAsia="Times New Roman" w:hAnsi="Arial" w:cs="Arial"/>
          <w:color w:val="000000" w:themeColor="text1"/>
          <w:sz w:val="24"/>
          <w:szCs w:val="24"/>
          <w:lang w:eastAsia="pl-PL"/>
        </w:rPr>
        <w:t xml:space="preserve">Na bieżąco sprawy wynikające z zakresu działalności Komisji. </w:t>
      </w:r>
    </w:p>
    <w:p w:rsidR="00A95466" w:rsidRPr="000266F6" w:rsidRDefault="00A95466" w:rsidP="000266F6">
      <w:pPr>
        <w:tabs>
          <w:tab w:val="left" w:pos="851"/>
        </w:tabs>
        <w:autoSpaceDE w:val="0"/>
        <w:autoSpaceDN w:val="0"/>
        <w:adjustRightInd w:val="0"/>
        <w:spacing w:after="0" w:line="360" w:lineRule="auto"/>
        <w:rPr>
          <w:rFonts w:ascii="Arial" w:hAnsi="Arial" w:cs="Arial"/>
          <w:color w:val="auto"/>
          <w:sz w:val="24"/>
          <w:szCs w:val="24"/>
        </w:rPr>
      </w:pPr>
    </w:p>
    <w:p w:rsidR="00E426E6" w:rsidRPr="000266F6" w:rsidRDefault="00993894" w:rsidP="000266F6">
      <w:pPr>
        <w:spacing w:after="0" w:line="360" w:lineRule="auto"/>
        <w:rPr>
          <w:rFonts w:ascii="Arial" w:hAnsi="Arial" w:cs="Arial"/>
          <w:color w:val="000000" w:themeColor="text1"/>
          <w:sz w:val="24"/>
          <w:szCs w:val="24"/>
        </w:rPr>
      </w:pPr>
      <w:r w:rsidRPr="000266F6">
        <w:rPr>
          <w:rFonts w:ascii="Arial" w:hAnsi="Arial" w:cs="Arial"/>
          <w:color w:val="000000" w:themeColor="text1"/>
          <w:sz w:val="24"/>
          <w:szCs w:val="24"/>
        </w:rPr>
        <w:t>W w</w:t>
      </w:r>
      <w:r w:rsidR="00495F22" w:rsidRPr="000266F6">
        <w:rPr>
          <w:rFonts w:ascii="Arial" w:hAnsi="Arial" w:cs="Arial"/>
          <w:color w:val="000000" w:themeColor="text1"/>
          <w:sz w:val="24"/>
          <w:szCs w:val="24"/>
        </w:rPr>
        <w:t>ynik</w:t>
      </w:r>
      <w:r w:rsidRPr="000266F6">
        <w:rPr>
          <w:rFonts w:ascii="Arial" w:hAnsi="Arial" w:cs="Arial"/>
          <w:color w:val="000000" w:themeColor="text1"/>
          <w:sz w:val="24"/>
          <w:szCs w:val="24"/>
        </w:rPr>
        <w:t>u</w:t>
      </w:r>
      <w:r w:rsidR="00495F22" w:rsidRPr="000266F6">
        <w:rPr>
          <w:rFonts w:ascii="Arial" w:hAnsi="Arial" w:cs="Arial"/>
          <w:color w:val="000000" w:themeColor="text1"/>
          <w:sz w:val="24"/>
          <w:szCs w:val="24"/>
        </w:rPr>
        <w:t xml:space="preserve"> głosowania, przy 7 głosach </w:t>
      </w:r>
      <w:r w:rsidR="00F61194" w:rsidRPr="000266F6">
        <w:rPr>
          <w:rFonts w:ascii="Arial" w:hAnsi="Arial" w:cs="Arial"/>
          <w:color w:val="000000" w:themeColor="text1"/>
          <w:sz w:val="24"/>
          <w:szCs w:val="24"/>
        </w:rPr>
        <w:t>za, braku głosów przeciwnych i 0</w:t>
      </w:r>
      <w:r w:rsidR="00495F22" w:rsidRPr="000266F6">
        <w:rPr>
          <w:rFonts w:ascii="Arial" w:hAnsi="Arial" w:cs="Arial"/>
          <w:color w:val="000000" w:themeColor="text1"/>
          <w:sz w:val="24"/>
          <w:szCs w:val="24"/>
        </w:rPr>
        <w:t xml:space="preserve"> głosach wstrzymujących, </w:t>
      </w:r>
      <w:r w:rsidR="00D93BBA" w:rsidRPr="000266F6">
        <w:rPr>
          <w:rFonts w:ascii="Arial" w:eastAsiaTheme="minorHAnsi" w:hAnsi="Arial" w:cs="Arial"/>
          <w:color w:val="000000" w:themeColor="text1"/>
          <w:sz w:val="24"/>
          <w:szCs w:val="24"/>
        </w:rPr>
        <w:t>Komi</w:t>
      </w:r>
      <w:r w:rsidR="00A95466" w:rsidRPr="000266F6">
        <w:rPr>
          <w:rFonts w:ascii="Arial" w:eastAsiaTheme="minorHAnsi" w:hAnsi="Arial" w:cs="Arial"/>
          <w:color w:val="000000" w:themeColor="text1"/>
          <w:sz w:val="24"/>
          <w:szCs w:val="24"/>
        </w:rPr>
        <w:t xml:space="preserve">sja Kultury i Kultury Fizycznej ustaliła plan pracy komisji na I półrocze 2022 r. </w:t>
      </w:r>
    </w:p>
    <w:p w:rsidR="00E426E6" w:rsidRPr="000266F6" w:rsidRDefault="00E426E6" w:rsidP="000266F6">
      <w:pPr>
        <w:tabs>
          <w:tab w:val="left" w:pos="851"/>
        </w:tabs>
        <w:autoSpaceDE w:val="0"/>
        <w:autoSpaceDN w:val="0"/>
        <w:adjustRightInd w:val="0"/>
        <w:spacing w:after="0" w:line="360" w:lineRule="auto"/>
        <w:rPr>
          <w:rFonts w:ascii="Arial" w:hAnsi="Arial" w:cs="Arial"/>
          <w:color w:val="auto"/>
          <w:sz w:val="24"/>
          <w:szCs w:val="24"/>
        </w:rPr>
      </w:pPr>
    </w:p>
    <w:p w:rsidR="00E426E6" w:rsidRPr="000266F6" w:rsidRDefault="00E426E6" w:rsidP="000266F6">
      <w:pPr>
        <w:spacing w:after="0" w:line="360" w:lineRule="auto"/>
        <w:contextualSpacing/>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Punkt 6</w:t>
      </w:r>
    </w:p>
    <w:p w:rsidR="00A95466" w:rsidRPr="000266F6" w:rsidRDefault="00A95466" w:rsidP="000266F6">
      <w:pPr>
        <w:spacing w:after="0" w:line="360" w:lineRule="auto"/>
        <w:contextualSpacing/>
        <w:rPr>
          <w:rFonts w:ascii="Arial" w:eastAsia="Times New Roman" w:hAnsi="Arial" w:cs="Arial"/>
          <w:color w:val="000000" w:themeColor="text1"/>
          <w:sz w:val="24"/>
          <w:szCs w:val="24"/>
          <w:lang w:eastAsia="pl-PL"/>
        </w:rPr>
      </w:pPr>
      <w:r w:rsidRPr="000266F6">
        <w:rPr>
          <w:rFonts w:ascii="Arial" w:eastAsia="Times New Roman" w:hAnsi="Arial" w:cs="Arial"/>
          <w:color w:val="000000" w:themeColor="text1"/>
          <w:sz w:val="24"/>
          <w:szCs w:val="24"/>
          <w:lang w:eastAsia="pl-PL"/>
        </w:rPr>
        <w:t>Informacja ustna - Wydarzenia cykl</w:t>
      </w:r>
      <w:r w:rsidR="00F5370C" w:rsidRPr="000266F6">
        <w:rPr>
          <w:rFonts w:ascii="Arial" w:eastAsia="Times New Roman" w:hAnsi="Arial" w:cs="Arial"/>
          <w:color w:val="000000" w:themeColor="text1"/>
          <w:sz w:val="24"/>
          <w:szCs w:val="24"/>
          <w:lang w:eastAsia="pl-PL"/>
        </w:rPr>
        <w:t xml:space="preserve">iczne realizowane przez Muzeum </w:t>
      </w:r>
      <w:r w:rsidRPr="000266F6">
        <w:rPr>
          <w:rFonts w:ascii="Arial" w:eastAsia="Times New Roman" w:hAnsi="Arial" w:cs="Arial"/>
          <w:color w:val="000000" w:themeColor="text1"/>
          <w:sz w:val="24"/>
          <w:szCs w:val="24"/>
          <w:lang w:eastAsia="pl-PL"/>
        </w:rPr>
        <w:t>w Piotrkowie Trybunalskim.</w:t>
      </w:r>
    </w:p>
    <w:p w:rsidR="00A95466" w:rsidRPr="000266F6" w:rsidRDefault="00A95466" w:rsidP="000266F6">
      <w:pPr>
        <w:tabs>
          <w:tab w:val="left" w:pos="851"/>
        </w:tabs>
        <w:autoSpaceDE w:val="0"/>
        <w:autoSpaceDN w:val="0"/>
        <w:adjustRightInd w:val="0"/>
        <w:spacing w:after="0" w:line="360" w:lineRule="auto"/>
        <w:rPr>
          <w:rFonts w:ascii="Arial" w:eastAsia="Times New Roman" w:hAnsi="Arial" w:cs="Arial"/>
          <w:noProof/>
          <w:color w:val="auto"/>
          <w:sz w:val="24"/>
          <w:szCs w:val="24"/>
          <w:lang w:eastAsia="pl-PL"/>
        </w:rPr>
      </w:pPr>
    </w:p>
    <w:p w:rsidR="00A95466" w:rsidRPr="000266F6" w:rsidRDefault="00F61194" w:rsidP="000266F6">
      <w:pPr>
        <w:tabs>
          <w:tab w:val="left" w:pos="851"/>
        </w:tabs>
        <w:autoSpaceDE w:val="0"/>
        <w:autoSpaceDN w:val="0"/>
        <w:adjustRightInd w:val="0"/>
        <w:spacing w:after="0" w:line="360" w:lineRule="auto"/>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Pani Marta Walak Dyrektor Mu</w:t>
      </w:r>
      <w:r w:rsidR="00456B84" w:rsidRPr="000266F6">
        <w:rPr>
          <w:rFonts w:ascii="Arial" w:eastAsia="Times New Roman" w:hAnsi="Arial" w:cs="Arial"/>
          <w:color w:val="auto"/>
          <w:sz w:val="24"/>
          <w:szCs w:val="24"/>
          <w:lang w:eastAsia="pl-PL"/>
        </w:rPr>
        <w:t xml:space="preserve">zeum wyjaśniła, że </w:t>
      </w:r>
      <w:r w:rsidRPr="000266F6">
        <w:rPr>
          <w:rFonts w:ascii="Arial" w:eastAsia="Times New Roman" w:hAnsi="Arial" w:cs="Arial"/>
          <w:color w:val="auto"/>
          <w:sz w:val="24"/>
          <w:szCs w:val="24"/>
          <w:lang w:eastAsia="pl-PL"/>
        </w:rPr>
        <w:t xml:space="preserve">Muzeum w Piotrkowie Trybunalskim od szeregu lat prowadzi imprezy cykliczne. Najstarszą imprezą </w:t>
      </w:r>
      <w:r w:rsidRPr="000266F6">
        <w:rPr>
          <w:rFonts w:ascii="Arial" w:eastAsia="Times New Roman" w:hAnsi="Arial" w:cs="Arial"/>
          <w:color w:val="auto"/>
          <w:sz w:val="24"/>
          <w:szCs w:val="24"/>
          <w:lang w:eastAsia="pl-PL"/>
        </w:rPr>
        <w:lastRenderedPageBreak/>
        <w:t>cykliczną, która co roku się powtarza od ponad 50 lat są to dni muzyki kameralnej. To jest c</w:t>
      </w:r>
      <w:r w:rsidR="00974D2C" w:rsidRPr="000266F6">
        <w:rPr>
          <w:rFonts w:ascii="Arial" w:eastAsia="Times New Roman" w:hAnsi="Arial" w:cs="Arial"/>
          <w:color w:val="auto"/>
          <w:sz w:val="24"/>
          <w:szCs w:val="24"/>
          <w:lang w:eastAsia="pl-PL"/>
        </w:rPr>
        <w:t>ykl koncertów,</w:t>
      </w:r>
      <w:r w:rsidRPr="000266F6">
        <w:rPr>
          <w:rFonts w:ascii="Arial" w:eastAsia="Times New Roman" w:hAnsi="Arial" w:cs="Arial"/>
          <w:color w:val="auto"/>
          <w:sz w:val="24"/>
          <w:szCs w:val="24"/>
          <w:lang w:eastAsia="pl-PL"/>
        </w:rPr>
        <w:t xml:space="preserve"> które </w:t>
      </w:r>
      <w:r w:rsidR="00974D2C" w:rsidRPr="000266F6">
        <w:rPr>
          <w:rFonts w:ascii="Arial" w:eastAsia="Times New Roman" w:hAnsi="Arial" w:cs="Arial"/>
          <w:color w:val="auto"/>
          <w:sz w:val="24"/>
          <w:szCs w:val="24"/>
          <w:lang w:eastAsia="pl-PL"/>
        </w:rPr>
        <w:t>głównie odbywają się na wiosnę, ale również odbywają się one w miesiącach jesiennych. Kolejnymi wydarzeniami cyklicznymi</w:t>
      </w:r>
      <w:r w:rsidR="00F5370C" w:rsidRPr="000266F6">
        <w:rPr>
          <w:rFonts w:ascii="Arial" w:eastAsia="Times New Roman" w:hAnsi="Arial" w:cs="Arial"/>
          <w:color w:val="auto"/>
          <w:sz w:val="24"/>
          <w:szCs w:val="24"/>
          <w:lang w:eastAsia="pl-PL"/>
        </w:rPr>
        <w:t xml:space="preserve"> jest Jazz Scena Z</w:t>
      </w:r>
      <w:r w:rsidR="00974D2C" w:rsidRPr="000266F6">
        <w:rPr>
          <w:rFonts w:ascii="Arial" w:eastAsia="Times New Roman" w:hAnsi="Arial" w:cs="Arial"/>
          <w:color w:val="auto"/>
          <w:sz w:val="24"/>
          <w:szCs w:val="24"/>
          <w:lang w:eastAsia="pl-PL"/>
        </w:rPr>
        <w:t>amek tj. cykl koncertów poświęconej muzyce jazzowej, a także bluesowi. Oprócz tego są koncerty okolicznościowe, które odbywają się przez cały rok. Oprócz imprez typowo muzycznych</w:t>
      </w:r>
      <w:r w:rsidR="00F5370C" w:rsidRPr="000266F6">
        <w:rPr>
          <w:rFonts w:ascii="Arial" w:eastAsia="Times New Roman" w:hAnsi="Arial" w:cs="Arial"/>
          <w:color w:val="auto"/>
          <w:sz w:val="24"/>
          <w:szCs w:val="24"/>
          <w:lang w:eastAsia="pl-PL"/>
        </w:rPr>
        <w:t>,</w:t>
      </w:r>
      <w:r w:rsidR="00974D2C" w:rsidRPr="000266F6">
        <w:rPr>
          <w:rFonts w:ascii="Arial" w:eastAsia="Times New Roman" w:hAnsi="Arial" w:cs="Arial"/>
          <w:color w:val="auto"/>
          <w:sz w:val="24"/>
          <w:szCs w:val="24"/>
          <w:lang w:eastAsia="pl-PL"/>
        </w:rPr>
        <w:t xml:space="preserve"> Muzeum przygotowuje od kilkunastu lat giełdę staroci. Spotkania odbywają się od czerwca do września. Od kilkunastu lat odbywają się imprezy tj. noc muzeów, która dociera do wszystkich grup odbiorców wiekowych. Ponadto pani Dyrektor omówiła skąd są pozyskiwane środki na realizacje wydarzeń. W 2019 roku Muzeum w Piotrkowie Trybunalskim złożyło 6 wniosków umieszczanych w różnych programach ministerialnych. Pozyskano z fundacji Orlen 10 tys. złotych na realizację </w:t>
      </w:r>
      <w:r w:rsidR="00F5370C" w:rsidRPr="000266F6">
        <w:rPr>
          <w:rFonts w:ascii="Arial" w:eastAsia="Times New Roman" w:hAnsi="Arial" w:cs="Arial"/>
          <w:color w:val="auto"/>
          <w:sz w:val="24"/>
          <w:szCs w:val="24"/>
          <w:lang w:eastAsia="pl-PL"/>
        </w:rPr>
        <w:t>,,</w:t>
      </w:r>
      <w:r w:rsidR="00974D2C" w:rsidRPr="000266F6">
        <w:rPr>
          <w:rFonts w:ascii="Arial" w:eastAsia="Times New Roman" w:hAnsi="Arial" w:cs="Arial"/>
          <w:color w:val="auto"/>
          <w:sz w:val="24"/>
          <w:szCs w:val="24"/>
          <w:lang w:eastAsia="pl-PL"/>
        </w:rPr>
        <w:t>Piotrkowskich legend</w:t>
      </w:r>
      <w:r w:rsidR="00F5370C" w:rsidRPr="000266F6">
        <w:rPr>
          <w:rFonts w:ascii="Arial" w:eastAsia="Times New Roman" w:hAnsi="Arial" w:cs="Arial"/>
          <w:color w:val="auto"/>
          <w:sz w:val="24"/>
          <w:szCs w:val="24"/>
          <w:lang w:eastAsia="pl-PL"/>
        </w:rPr>
        <w:t>’’</w:t>
      </w:r>
      <w:r w:rsidR="00470B6A" w:rsidRPr="000266F6">
        <w:rPr>
          <w:rFonts w:ascii="Arial" w:eastAsia="Times New Roman" w:hAnsi="Arial" w:cs="Arial"/>
          <w:color w:val="auto"/>
          <w:sz w:val="24"/>
          <w:szCs w:val="24"/>
          <w:lang w:eastAsia="pl-PL"/>
        </w:rPr>
        <w:t xml:space="preserve">. Muzeum złożyło wniosek do programu kultura i interwencje, pozyskano wtedy 6 tys. złotych. W 2020 roku złożono 9 wniosków, </w:t>
      </w:r>
      <w:r w:rsidR="00993894" w:rsidRPr="000266F6">
        <w:rPr>
          <w:rFonts w:ascii="Arial" w:eastAsia="Times New Roman" w:hAnsi="Arial" w:cs="Arial"/>
          <w:color w:val="auto"/>
          <w:sz w:val="24"/>
          <w:szCs w:val="24"/>
          <w:lang w:eastAsia="pl-PL"/>
        </w:rPr>
        <w:t>a pozyskano z biura programu ,,N</w:t>
      </w:r>
      <w:r w:rsidR="00470B6A" w:rsidRPr="000266F6">
        <w:rPr>
          <w:rFonts w:ascii="Arial" w:eastAsia="Times New Roman" w:hAnsi="Arial" w:cs="Arial"/>
          <w:color w:val="auto"/>
          <w:sz w:val="24"/>
          <w:szCs w:val="24"/>
          <w:lang w:eastAsia="pl-PL"/>
        </w:rPr>
        <w:t xml:space="preserve">iepodległa’’ </w:t>
      </w:r>
      <w:r w:rsidR="00993894" w:rsidRPr="000266F6">
        <w:rPr>
          <w:rFonts w:ascii="Arial" w:eastAsia="Times New Roman" w:hAnsi="Arial" w:cs="Arial"/>
          <w:color w:val="auto"/>
          <w:sz w:val="24"/>
          <w:szCs w:val="24"/>
          <w:lang w:eastAsia="pl-PL"/>
        </w:rPr>
        <w:t xml:space="preserve">- </w:t>
      </w:r>
      <w:r w:rsidR="00470B6A" w:rsidRPr="000266F6">
        <w:rPr>
          <w:rFonts w:ascii="Arial" w:eastAsia="Times New Roman" w:hAnsi="Arial" w:cs="Arial"/>
          <w:color w:val="auto"/>
          <w:sz w:val="24"/>
          <w:szCs w:val="24"/>
          <w:lang w:eastAsia="pl-PL"/>
        </w:rPr>
        <w:t xml:space="preserve">10.250 </w:t>
      </w:r>
      <w:r w:rsidR="00E32536" w:rsidRPr="000266F6">
        <w:rPr>
          <w:rFonts w:ascii="Arial" w:eastAsia="Times New Roman" w:hAnsi="Arial" w:cs="Arial"/>
          <w:color w:val="auto"/>
          <w:sz w:val="24"/>
          <w:szCs w:val="24"/>
          <w:lang w:eastAsia="pl-PL"/>
        </w:rPr>
        <w:t>zł na</w:t>
      </w:r>
      <w:r w:rsidR="00993894" w:rsidRPr="000266F6">
        <w:rPr>
          <w:rFonts w:ascii="Arial" w:eastAsia="Times New Roman" w:hAnsi="Arial" w:cs="Arial"/>
          <w:color w:val="auto"/>
          <w:sz w:val="24"/>
          <w:szCs w:val="24"/>
          <w:lang w:eastAsia="pl-PL"/>
        </w:rPr>
        <w:t xml:space="preserve"> realizację zadania pn. ,,1920 - </w:t>
      </w:r>
      <w:r w:rsidR="00E32536" w:rsidRPr="000266F6">
        <w:rPr>
          <w:rFonts w:ascii="Arial" w:eastAsia="Times New Roman" w:hAnsi="Arial" w:cs="Arial"/>
          <w:color w:val="auto"/>
          <w:sz w:val="24"/>
          <w:szCs w:val="24"/>
          <w:lang w:eastAsia="pl-PL"/>
        </w:rPr>
        <w:t xml:space="preserve">2020 uczcijmy pamięć o tych dniach’’. Była to wystawa, koncert i inne działania edukacyjne. W 2021 roku złożono </w:t>
      </w:r>
      <w:r w:rsidR="00F5370C" w:rsidRPr="000266F6">
        <w:rPr>
          <w:rFonts w:ascii="Arial" w:eastAsia="Times New Roman" w:hAnsi="Arial" w:cs="Arial"/>
          <w:color w:val="auto"/>
          <w:sz w:val="24"/>
          <w:szCs w:val="24"/>
          <w:lang w:eastAsia="pl-PL"/>
        </w:rPr>
        <w:br/>
      </w:r>
      <w:r w:rsidR="00E32536" w:rsidRPr="000266F6">
        <w:rPr>
          <w:rFonts w:ascii="Arial" w:eastAsia="Times New Roman" w:hAnsi="Arial" w:cs="Arial"/>
          <w:color w:val="auto"/>
          <w:sz w:val="24"/>
          <w:szCs w:val="24"/>
          <w:lang w:eastAsia="pl-PL"/>
        </w:rPr>
        <w:t>17 wniosków adresowanych do różnych programów w Narodowym Centrum Kultury, różnych fundacji. Udało się pozyskać wniosek, k</w:t>
      </w:r>
      <w:r w:rsidR="00993894" w:rsidRPr="000266F6">
        <w:rPr>
          <w:rFonts w:ascii="Arial" w:eastAsia="Times New Roman" w:hAnsi="Arial" w:cs="Arial"/>
          <w:color w:val="auto"/>
          <w:sz w:val="24"/>
          <w:szCs w:val="24"/>
          <w:lang w:eastAsia="pl-PL"/>
        </w:rPr>
        <w:t>tóry był zatytułowany ,,Obrona szosy p</w:t>
      </w:r>
      <w:r w:rsidR="00E32536" w:rsidRPr="000266F6">
        <w:rPr>
          <w:rFonts w:ascii="Arial" w:eastAsia="Times New Roman" w:hAnsi="Arial" w:cs="Arial"/>
          <w:color w:val="auto"/>
          <w:sz w:val="24"/>
          <w:szCs w:val="24"/>
          <w:lang w:eastAsia="pl-PL"/>
        </w:rPr>
        <w:t xml:space="preserve">iotrkowskiej’’. Uzyskano 20 tys. złotych. W 2022 roku złożone zostały 2 wnioski. Opracowywany jest </w:t>
      </w:r>
      <w:r w:rsidR="00F5370C" w:rsidRPr="000266F6">
        <w:rPr>
          <w:rFonts w:ascii="Arial" w:eastAsia="Times New Roman" w:hAnsi="Arial" w:cs="Arial"/>
          <w:color w:val="auto"/>
          <w:sz w:val="24"/>
          <w:szCs w:val="24"/>
          <w:lang w:eastAsia="pl-PL"/>
        </w:rPr>
        <w:t>duży wniosek przy współpracy z B</w:t>
      </w:r>
      <w:r w:rsidR="00E32536" w:rsidRPr="000266F6">
        <w:rPr>
          <w:rFonts w:ascii="Arial" w:eastAsia="Times New Roman" w:hAnsi="Arial" w:cs="Arial"/>
          <w:color w:val="auto"/>
          <w:sz w:val="24"/>
          <w:szCs w:val="24"/>
          <w:lang w:eastAsia="pl-PL"/>
        </w:rPr>
        <w:t xml:space="preserve">iurem Funduszy Europejskich, który będzie dotyczył wymiany </w:t>
      </w:r>
      <w:r w:rsidR="00F5370C" w:rsidRPr="000266F6">
        <w:rPr>
          <w:rFonts w:ascii="Arial" w:eastAsia="Times New Roman" w:hAnsi="Arial" w:cs="Arial"/>
          <w:color w:val="auto"/>
          <w:sz w:val="24"/>
          <w:szCs w:val="24"/>
          <w:lang w:eastAsia="pl-PL"/>
        </w:rPr>
        <w:t>m.in. sygnalizacji na Zamku z Rządowego Programu Odbudowy Z</w:t>
      </w:r>
      <w:r w:rsidR="00E32536" w:rsidRPr="000266F6">
        <w:rPr>
          <w:rFonts w:ascii="Arial" w:eastAsia="Times New Roman" w:hAnsi="Arial" w:cs="Arial"/>
          <w:color w:val="auto"/>
          <w:sz w:val="24"/>
          <w:szCs w:val="24"/>
          <w:lang w:eastAsia="pl-PL"/>
        </w:rPr>
        <w:t>abytków.</w:t>
      </w:r>
    </w:p>
    <w:p w:rsidR="00E32536" w:rsidRPr="000266F6" w:rsidRDefault="00E32536" w:rsidP="000266F6">
      <w:pPr>
        <w:tabs>
          <w:tab w:val="left" w:pos="851"/>
        </w:tabs>
        <w:autoSpaceDE w:val="0"/>
        <w:autoSpaceDN w:val="0"/>
        <w:adjustRightInd w:val="0"/>
        <w:spacing w:after="0" w:line="360" w:lineRule="auto"/>
        <w:rPr>
          <w:rFonts w:ascii="Arial" w:eastAsia="Times New Roman" w:hAnsi="Arial" w:cs="Arial"/>
          <w:noProof/>
          <w:color w:val="auto"/>
          <w:sz w:val="24"/>
          <w:szCs w:val="24"/>
          <w:lang w:eastAsia="pl-PL"/>
        </w:rPr>
      </w:pPr>
    </w:p>
    <w:p w:rsidR="00E45F25" w:rsidRPr="000266F6" w:rsidRDefault="00222966" w:rsidP="000266F6">
      <w:pPr>
        <w:tabs>
          <w:tab w:val="left" w:pos="851"/>
        </w:tabs>
        <w:autoSpaceDE w:val="0"/>
        <w:autoSpaceDN w:val="0"/>
        <w:adjustRightInd w:val="0"/>
        <w:spacing w:after="0" w:line="360" w:lineRule="auto"/>
        <w:rPr>
          <w:rFonts w:ascii="Arial" w:eastAsia="Times New Roman" w:hAnsi="Arial" w:cs="Arial"/>
          <w:noProof/>
          <w:color w:val="auto"/>
          <w:sz w:val="24"/>
          <w:szCs w:val="24"/>
          <w:lang w:eastAsia="pl-PL"/>
        </w:rPr>
      </w:pPr>
      <w:r w:rsidRPr="000266F6">
        <w:rPr>
          <w:rFonts w:ascii="Arial" w:eastAsia="Times New Roman" w:hAnsi="Arial" w:cs="Arial"/>
          <w:noProof/>
          <w:color w:val="auto"/>
          <w:sz w:val="24"/>
          <w:szCs w:val="24"/>
          <w:lang w:eastAsia="pl-PL"/>
        </w:rPr>
        <w:t>Pan Mariu</w:t>
      </w:r>
      <w:r w:rsidR="00993894" w:rsidRPr="000266F6">
        <w:rPr>
          <w:rFonts w:ascii="Arial" w:eastAsia="Times New Roman" w:hAnsi="Arial" w:cs="Arial"/>
          <w:noProof/>
          <w:color w:val="auto"/>
          <w:sz w:val="24"/>
          <w:szCs w:val="24"/>
          <w:lang w:eastAsia="pl-PL"/>
        </w:rPr>
        <w:t>sz Staszek stwierdził</w:t>
      </w:r>
      <w:r w:rsidR="00F5370C" w:rsidRPr="000266F6">
        <w:rPr>
          <w:rFonts w:ascii="Arial" w:eastAsia="Times New Roman" w:hAnsi="Arial" w:cs="Arial"/>
          <w:noProof/>
          <w:color w:val="auto"/>
          <w:sz w:val="24"/>
          <w:szCs w:val="24"/>
          <w:lang w:eastAsia="pl-PL"/>
        </w:rPr>
        <w:t>, że j</w:t>
      </w:r>
      <w:r w:rsidR="00E45F25" w:rsidRPr="000266F6">
        <w:rPr>
          <w:rFonts w:ascii="Arial" w:eastAsia="Times New Roman" w:hAnsi="Arial" w:cs="Arial"/>
          <w:noProof/>
          <w:color w:val="auto"/>
          <w:sz w:val="24"/>
          <w:szCs w:val="24"/>
          <w:lang w:eastAsia="pl-PL"/>
        </w:rPr>
        <w:t>est p</w:t>
      </w:r>
      <w:r w:rsidR="00F5370C" w:rsidRPr="000266F6">
        <w:rPr>
          <w:rFonts w:ascii="Arial" w:eastAsia="Times New Roman" w:hAnsi="Arial" w:cs="Arial"/>
          <w:noProof/>
          <w:color w:val="auto"/>
          <w:sz w:val="24"/>
          <w:szCs w:val="24"/>
          <w:lang w:eastAsia="pl-PL"/>
        </w:rPr>
        <w:t>roblem w kwestiach technicznych</w:t>
      </w:r>
      <w:r w:rsidR="00993894" w:rsidRPr="000266F6">
        <w:rPr>
          <w:rFonts w:ascii="Arial" w:eastAsia="Times New Roman" w:hAnsi="Arial" w:cs="Arial"/>
          <w:noProof/>
          <w:color w:val="auto"/>
          <w:sz w:val="24"/>
          <w:szCs w:val="24"/>
          <w:lang w:eastAsia="pl-PL"/>
        </w:rPr>
        <w:t>. Zapytał, k</w:t>
      </w:r>
      <w:r w:rsidR="00E45F25" w:rsidRPr="000266F6">
        <w:rPr>
          <w:rFonts w:ascii="Arial" w:eastAsia="Times New Roman" w:hAnsi="Arial" w:cs="Arial"/>
          <w:noProof/>
          <w:color w:val="auto"/>
          <w:sz w:val="24"/>
          <w:szCs w:val="24"/>
          <w:lang w:eastAsia="pl-PL"/>
        </w:rPr>
        <w:t xml:space="preserve">to te wnioski przygotowuje? </w:t>
      </w:r>
    </w:p>
    <w:p w:rsidR="00E45F25" w:rsidRPr="000266F6" w:rsidRDefault="00E45F25" w:rsidP="000266F6">
      <w:pPr>
        <w:tabs>
          <w:tab w:val="left" w:pos="851"/>
        </w:tabs>
        <w:autoSpaceDE w:val="0"/>
        <w:autoSpaceDN w:val="0"/>
        <w:adjustRightInd w:val="0"/>
        <w:spacing w:after="0" w:line="360" w:lineRule="auto"/>
        <w:rPr>
          <w:rFonts w:ascii="Arial" w:eastAsia="Times New Roman" w:hAnsi="Arial" w:cs="Arial"/>
          <w:noProof/>
          <w:color w:val="auto"/>
          <w:sz w:val="24"/>
          <w:szCs w:val="24"/>
          <w:lang w:eastAsia="pl-PL"/>
        </w:rPr>
      </w:pPr>
    </w:p>
    <w:p w:rsidR="00222966" w:rsidRPr="000266F6" w:rsidRDefault="00E45F25" w:rsidP="000266F6">
      <w:pPr>
        <w:tabs>
          <w:tab w:val="left" w:pos="851"/>
        </w:tabs>
        <w:autoSpaceDE w:val="0"/>
        <w:autoSpaceDN w:val="0"/>
        <w:adjustRightInd w:val="0"/>
        <w:spacing w:after="0" w:line="360" w:lineRule="auto"/>
        <w:rPr>
          <w:rFonts w:ascii="Arial" w:eastAsia="Times New Roman" w:hAnsi="Arial" w:cs="Arial"/>
          <w:noProof/>
          <w:color w:val="auto"/>
          <w:sz w:val="24"/>
          <w:szCs w:val="24"/>
          <w:lang w:eastAsia="pl-PL"/>
        </w:rPr>
      </w:pPr>
      <w:r w:rsidRPr="000266F6">
        <w:rPr>
          <w:rFonts w:ascii="Arial" w:eastAsia="Times New Roman" w:hAnsi="Arial" w:cs="Arial"/>
          <w:color w:val="auto"/>
          <w:sz w:val="24"/>
          <w:szCs w:val="24"/>
          <w:lang w:eastAsia="pl-PL"/>
        </w:rPr>
        <w:t>Pani Marta Walak Dyrektor Muzeum</w:t>
      </w:r>
      <w:r w:rsidR="00F5370C" w:rsidRPr="000266F6">
        <w:rPr>
          <w:rFonts w:ascii="Arial" w:eastAsia="Times New Roman" w:hAnsi="Arial" w:cs="Arial"/>
          <w:color w:val="auto"/>
          <w:sz w:val="24"/>
          <w:szCs w:val="24"/>
          <w:lang w:eastAsia="pl-PL"/>
        </w:rPr>
        <w:t xml:space="preserve"> odpowiedziała, że w</w:t>
      </w:r>
      <w:r w:rsidRPr="000266F6">
        <w:rPr>
          <w:rFonts w:ascii="Arial" w:eastAsia="Times New Roman" w:hAnsi="Arial" w:cs="Arial"/>
          <w:color w:val="auto"/>
          <w:sz w:val="24"/>
          <w:szCs w:val="24"/>
          <w:lang w:eastAsia="pl-PL"/>
        </w:rPr>
        <w:t>nioski przygotowują pracownicy Muzeum. Przede wszystkim 3 osoby, które się wyspe</w:t>
      </w:r>
      <w:r w:rsidR="00993894" w:rsidRPr="000266F6">
        <w:rPr>
          <w:rFonts w:ascii="Arial" w:eastAsia="Times New Roman" w:hAnsi="Arial" w:cs="Arial"/>
          <w:color w:val="auto"/>
          <w:sz w:val="24"/>
          <w:szCs w:val="24"/>
          <w:lang w:eastAsia="pl-PL"/>
        </w:rPr>
        <w:t>cjalizowały w pisaniu wniosków. O</w:t>
      </w:r>
      <w:r w:rsidRPr="000266F6">
        <w:rPr>
          <w:rFonts w:ascii="Arial" w:eastAsia="Times New Roman" w:hAnsi="Arial" w:cs="Arial"/>
          <w:color w:val="auto"/>
          <w:sz w:val="24"/>
          <w:szCs w:val="24"/>
          <w:lang w:eastAsia="pl-PL"/>
        </w:rPr>
        <w:t xml:space="preserve">prócz tego mają swoje obowiązki. </w:t>
      </w:r>
    </w:p>
    <w:p w:rsidR="00222966" w:rsidRPr="000266F6" w:rsidRDefault="00222966" w:rsidP="000266F6">
      <w:pPr>
        <w:tabs>
          <w:tab w:val="left" w:pos="851"/>
        </w:tabs>
        <w:autoSpaceDE w:val="0"/>
        <w:autoSpaceDN w:val="0"/>
        <w:adjustRightInd w:val="0"/>
        <w:spacing w:after="0" w:line="360" w:lineRule="auto"/>
        <w:rPr>
          <w:rFonts w:ascii="Arial" w:eastAsia="Times New Roman" w:hAnsi="Arial" w:cs="Arial"/>
          <w:noProof/>
          <w:color w:val="auto"/>
          <w:sz w:val="24"/>
          <w:szCs w:val="24"/>
          <w:lang w:eastAsia="pl-PL"/>
        </w:rPr>
      </w:pPr>
    </w:p>
    <w:p w:rsidR="00E45F25" w:rsidRPr="000266F6" w:rsidRDefault="00E45F25" w:rsidP="000266F6">
      <w:pPr>
        <w:tabs>
          <w:tab w:val="left" w:pos="851"/>
        </w:tabs>
        <w:autoSpaceDE w:val="0"/>
        <w:autoSpaceDN w:val="0"/>
        <w:adjustRightInd w:val="0"/>
        <w:spacing w:after="0" w:line="360" w:lineRule="auto"/>
        <w:rPr>
          <w:rFonts w:ascii="Arial" w:eastAsia="Times New Roman" w:hAnsi="Arial" w:cs="Arial"/>
          <w:noProof/>
          <w:color w:val="auto"/>
          <w:sz w:val="24"/>
          <w:szCs w:val="24"/>
          <w:lang w:eastAsia="pl-PL"/>
        </w:rPr>
      </w:pPr>
      <w:r w:rsidRPr="000266F6">
        <w:rPr>
          <w:rFonts w:ascii="Arial" w:eastAsia="Times New Roman" w:hAnsi="Arial" w:cs="Arial"/>
          <w:noProof/>
          <w:color w:val="auto"/>
          <w:sz w:val="24"/>
          <w:szCs w:val="24"/>
          <w:lang w:eastAsia="pl-PL"/>
        </w:rPr>
        <w:t xml:space="preserve">Pan Mariusz Staszek: </w:t>
      </w:r>
      <w:r w:rsidR="00F8448B" w:rsidRPr="000266F6">
        <w:rPr>
          <w:rFonts w:ascii="Arial" w:eastAsia="Times New Roman" w:hAnsi="Arial" w:cs="Arial"/>
          <w:noProof/>
          <w:color w:val="auto"/>
          <w:sz w:val="24"/>
          <w:szCs w:val="24"/>
          <w:lang w:eastAsia="pl-PL"/>
        </w:rPr>
        <w:t>Był okres</w:t>
      </w:r>
      <w:r w:rsidR="00F10325" w:rsidRPr="000266F6">
        <w:rPr>
          <w:rFonts w:ascii="Arial" w:eastAsia="Times New Roman" w:hAnsi="Arial" w:cs="Arial"/>
          <w:noProof/>
          <w:color w:val="auto"/>
          <w:sz w:val="24"/>
          <w:szCs w:val="24"/>
          <w:lang w:eastAsia="pl-PL"/>
        </w:rPr>
        <w:t xml:space="preserve"> niepodległej</w:t>
      </w:r>
      <w:r w:rsidR="003A5588" w:rsidRPr="000266F6">
        <w:rPr>
          <w:rFonts w:ascii="Arial" w:eastAsia="Times New Roman" w:hAnsi="Arial" w:cs="Arial"/>
          <w:noProof/>
          <w:color w:val="auto"/>
          <w:sz w:val="24"/>
          <w:szCs w:val="24"/>
          <w:lang w:eastAsia="pl-PL"/>
        </w:rPr>
        <w:t>, gdzie w m</w:t>
      </w:r>
      <w:r w:rsidR="00F8448B" w:rsidRPr="000266F6">
        <w:rPr>
          <w:rFonts w:ascii="Arial" w:eastAsia="Times New Roman" w:hAnsi="Arial" w:cs="Arial"/>
          <w:noProof/>
          <w:color w:val="auto"/>
          <w:sz w:val="24"/>
          <w:szCs w:val="24"/>
          <w:lang w:eastAsia="pl-PL"/>
        </w:rPr>
        <w:t xml:space="preserve">inisterstwie </w:t>
      </w:r>
      <w:r w:rsidR="003A5588" w:rsidRPr="000266F6">
        <w:rPr>
          <w:rFonts w:ascii="Arial" w:eastAsia="Times New Roman" w:hAnsi="Arial" w:cs="Arial"/>
          <w:noProof/>
          <w:color w:val="auto"/>
          <w:sz w:val="24"/>
          <w:szCs w:val="24"/>
          <w:lang w:eastAsia="pl-PL"/>
        </w:rPr>
        <w:t>były te środki do pozyskiwania -</w:t>
      </w:r>
      <w:r w:rsidR="00F8448B" w:rsidRPr="000266F6">
        <w:rPr>
          <w:rFonts w:ascii="Arial" w:eastAsia="Times New Roman" w:hAnsi="Arial" w:cs="Arial"/>
          <w:noProof/>
          <w:color w:val="auto"/>
          <w:sz w:val="24"/>
          <w:szCs w:val="24"/>
          <w:lang w:eastAsia="pl-PL"/>
        </w:rPr>
        <w:t>17 wniosków to jest bardzo ładna liczba. Problemem jest to, że na 17 wniosków jest 1 wniosek. Moim zdaniem</w:t>
      </w:r>
      <w:r w:rsidR="00F5370C" w:rsidRPr="000266F6">
        <w:rPr>
          <w:rFonts w:ascii="Arial" w:eastAsia="Times New Roman" w:hAnsi="Arial" w:cs="Arial"/>
          <w:noProof/>
          <w:color w:val="auto"/>
          <w:sz w:val="24"/>
          <w:szCs w:val="24"/>
          <w:lang w:eastAsia="pl-PL"/>
        </w:rPr>
        <w:t>,</w:t>
      </w:r>
      <w:r w:rsidR="00F8448B" w:rsidRPr="000266F6">
        <w:rPr>
          <w:rFonts w:ascii="Arial" w:eastAsia="Times New Roman" w:hAnsi="Arial" w:cs="Arial"/>
          <w:noProof/>
          <w:color w:val="auto"/>
          <w:sz w:val="24"/>
          <w:szCs w:val="24"/>
          <w:lang w:eastAsia="pl-PL"/>
        </w:rPr>
        <w:t xml:space="preserve"> jest to kwestia jakiegoś problemu technicznego. Warto by było podeprzeć się też może wydziałem, który się tym </w:t>
      </w:r>
      <w:r w:rsidR="00F8448B" w:rsidRPr="000266F6">
        <w:rPr>
          <w:rFonts w:ascii="Arial" w:eastAsia="Times New Roman" w:hAnsi="Arial" w:cs="Arial"/>
          <w:noProof/>
          <w:color w:val="auto"/>
          <w:sz w:val="24"/>
          <w:szCs w:val="24"/>
          <w:lang w:eastAsia="pl-PL"/>
        </w:rPr>
        <w:lastRenderedPageBreak/>
        <w:t>specjalizuje. Powinniśmy z taką h</w:t>
      </w:r>
      <w:r w:rsidR="00F5370C" w:rsidRPr="000266F6">
        <w:rPr>
          <w:rFonts w:ascii="Arial" w:eastAsia="Times New Roman" w:hAnsi="Arial" w:cs="Arial"/>
          <w:noProof/>
          <w:color w:val="auto"/>
          <w:sz w:val="24"/>
          <w:szCs w:val="24"/>
          <w:lang w:eastAsia="pl-PL"/>
        </w:rPr>
        <w:t xml:space="preserve">istorią i z tym jaki mamy potencjał starać się pozyskiwać </w:t>
      </w:r>
      <w:r w:rsidR="00F8448B" w:rsidRPr="000266F6">
        <w:rPr>
          <w:rFonts w:ascii="Arial" w:eastAsia="Times New Roman" w:hAnsi="Arial" w:cs="Arial"/>
          <w:noProof/>
          <w:color w:val="auto"/>
          <w:sz w:val="24"/>
          <w:szCs w:val="24"/>
          <w:lang w:eastAsia="pl-PL"/>
        </w:rPr>
        <w:t>jak najwięcej pieniędzy, bo dzięki t</w:t>
      </w:r>
      <w:r w:rsidR="001D4588" w:rsidRPr="000266F6">
        <w:rPr>
          <w:rFonts w:ascii="Arial" w:eastAsia="Times New Roman" w:hAnsi="Arial" w:cs="Arial"/>
          <w:noProof/>
          <w:color w:val="auto"/>
          <w:sz w:val="24"/>
          <w:szCs w:val="24"/>
          <w:lang w:eastAsia="pl-PL"/>
        </w:rPr>
        <w:t>ym pieniądzą</w:t>
      </w:r>
      <w:r w:rsidR="00F8448B" w:rsidRPr="000266F6">
        <w:rPr>
          <w:rFonts w:ascii="Arial" w:eastAsia="Times New Roman" w:hAnsi="Arial" w:cs="Arial"/>
          <w:noProof/>
          <w:color w:val="auto"/>
          <w:sz w:val="24"/>
          <w:szCs w:val="24"/>
          <w:lang w:eastAsia="pl-PL"/>
        </w:rPr>
        <w:t xml:space="preserve"> zewnętrznym Miasto może się rozwijać. W tym przypadku akurat jednostka, która stara się pozyskać</w:t>
      </w:r>
      <w:r w:rsidR="001D4588" w:rsidRPr="000266F6">
        <w:rPr>
          <w:rFonts w:ascii="Arial" w:eastAsia="Times New Roman" w:hAnsi="Arial" w:cs="Arial"/>
          <w:noProof/>
          <w:color w:val="auto"/>
          <w:sz w:val="24"/>
          <w:szCs w:val="24"/>
          <w:lang w:eastAsia="pl-PL"/>
        </w:rPr>
        <w:t xml:space="preserve"> środki</w:t>
      </w:r>
      <w:r w:rsidR="00F8448B" w:rsidRPr="000266F6">
        <w:rPr>
          <w:rFonts w:ascii="Arial" w:eastAsia="Times New Roman" w:hAnsi="Arial" w:cs="Arial"/>
          <w:noProof/>
          <w:color w:val="auto"/>
          <w:sz w:val="24"/>
          <w:szCs w:val="24"/>
          <w:lang w:eastAsia="pl-PL"/>
        </w:rPr>
        <w:t xml:space="preserve"> na realizację i rozwój historii w Piotrkowie</w:t>
      </w:r>
      <w:r w:rsidR="003A5588" w:rsidRPr="000266F6">
        <w:rPr>
          <w:rFonts w:ascii="Arial" w:eastAsia="Times New Roman" w:hAnsi="Arial" w:cs="Arial"/>
          <w:noProof/>
          <w:color w:val="auto"/>
          <w:sz w:val="24"/>
          <w:szCs w:val="24"/>
          <w:lang w:eastAsia="pl-PL"/>
        </w:rPr>
        <w:t xml:space="preserve">. </w:t>
      </w:r>
      <w:r w:rsidR="00F8448B" w:rsidRPr="000266F6">
        <w:rPr>
          <w:rFonts w:ascii="Arial" w:eastAsia="Times New Roman" w:hAnsi="Arial" w:cs="Arial"/>
          <w:noProof/>
          <w:color w:val="auto"/>
          <w:sz w:val="24"/>
          <w:szCs w:val="24"/>
          <w:lang w:eastAsia="pl-PL"/>
        </w:rPr>
        <w:t xml:space="preserve">Przyktro mi jest usłyszeć, że na 17 wniosków jest 1 wniosek. Z szacunkiem dla tych osób, </w:t>
      </w:r>
      <w:r w:rsidR="001D4588" w:rsidRPr="000266F6">
        <w:rPr>
          <w:rFonts w:ascii="Arial" w:eastAsia="Times New Roman" w:hAnsi="Arial" w:cs="Arial"/>
          <w:noProof/>
          <w:color w:val="auto"/>
          <w:sz w:val="24"/>
          <w:szCs w:val="24"/>
          <w:lang w:eastAsia="pl-PL"/>
        </w:rPr>
        <w:t xml:space="preserve">które </w:t>
      </w:r>
      <w:r w:rsidR="00F8448B" w:rsidRPr="000266F6">
        <w:rPr>
          <w:rFonts w:ascii="Arial" w:eastAsia="Times New Roman" w:hAnsi="Arial" w:cs="Arial"/>
          <w:noProof/>
          <w:color w:val="auto"/>
          <w:sz w:val="24"/>
          <w:szCs w:val="24"/>
          <w:lang w:eastAsia="pl-PL"/>
        </w:rPr>
        <w:t>na pewno robiły wszytsko, żeby napisać jak najlepie</w:t>
      </w:r>
      <w:r w:rsidR="00F8448B" w:rsidRPr="000266F6">
        <w:rPr>
          <w:rFonts w:ascii="Arial" w:eastAsia="Times New Roman" w:hAnsi="Arial" w:cs="Arial"/>
          <w:noProof/>
          <w:color w:val="000000" w:themeColor="text1"/>
          <w:sz w:val="24"/>
          <w:szCs w:val="24"/>
          <w:lang w:eastAsia="pl-PL"/>
        </w:rPr>
        <w:t>j</w:t>
      </w:r>
      <w:r w:rsidR="003A5588" w:rsidRPr="000266F6">
        <w:rPr>
          <w:rFonts w:ascii="Arial" w:eastAsia="Times New Roman" w:hAnsi="Arial" w:cs="Arial"/>
          <w:noProof/>
          <w:color w:val="000000" w:themeColor="text1"/>
          <w:sz w:val="24"/>
          <w:szCs w:val="24"/>
          <w:lang w:eastAsia="pl-PL"/>
        </w:rPr>
        <w:t xml:space="preserve">. </w:t>
      </w:r>
      <w:r w:rsidR="00F10325" w:rsidRPr="000266F6">
        <w:rPr>
          <w:rFonts w:ascii="Arial" w:eastAsia="Times New Roman" w:hAnsi="Arial" w:cs="Arial"/>
          <w:noProof/>
          <w:color w:val="auto"/>
          <w:sz w:val="24"/>
          <w:szCs w:val="24"/>
          <w:lang w:eastAsia="pl-PL"/>
        </w:rPr>
        <w:t>Nie jest to łatwe, bo ktoś kto pisał  wni</w:t>
      </w:r>
      <w:r w:rsidR="001D4588" w:rsidRPr="000266F6">
        <w:rPr>
          <w:rFonts w:ascii="Arial" w:eastAsia="Times New Roman" w:hAnsi="Arial" w:cs="Arial"/>
          <w:noProof/>
          <w:color w:val="auto"/>
          <w:sz w:val="24"/>
          <w:szCs w:val="24"/>
          <w:lang w:eastAsia="pl-PL"/>
        </w:rPr>
        <w:t>osek to wie na czym to polega W</w:t>
      </w:r>
      <w:r w:rsidR="00F10325" w:rsidRPr="000266F6">
        <w:rPr>
          <w:rFonts w:ascii="Arial" w:eastAsia="Times New Roman" w:hAnsi="Arial" w:cs="Arial"/>
          <w:noProof/>
          <w:color w:val="auto"/>
          <w:sz w:val="24"/>
          <w:szCs w:val="24"/>
          <w:lang w:eastAsia="pl-PL"/>
        </w:rPr>
        <w:t>ie</w:t>
      </w:r>
      <w:r w:rsidR="001D4588" w:rsidRPr="000266F6">
        <w:rPr>
          <w:rFonts w:ascii="Arial" w:eastAsia="Times New Roman" w:hAnsi="Arial" w:cs="Arial"/>
          <w:noProof/>
          <w:color w:val="auto"/>
          <w:sz w:val="24"/>
          <w:szCs w:val="24"/>
          <w:lang w:eastAsia="pl-PL"/>
        </w:rPr>
        <w:t>,</w:t>
      </w:r>
      <w:r w:rsidR="00F10325" w:rsidRPr="000266F6">
        <w:rPr>
          <w:rFonts w:ascii="Arial" w:eastAsia="Times New Roman" w:hAnsi="Arial" w:cs="Arial"/>
          <w:noProof/>
          <w:color w:val="auto"/>
          <w:sz w:val="24"/>
          <w:szCs w:val="24"/>
          <w:lang w:eastAsia="pl-PL"/>
        </w:rPr>
        <w:t xml:space="preserve"> że dobrz</w:t>
      </w:r>
      <w:r w:rsidR="001D4588" w:rsidRPr="000266F6">
        <w:rPr>
          <w:rFonts w:ascii="Arial" w:eastAsia="Times New Roman" w:hAnsi="Arial" w:cs="Arial"/>
          <w:noProof/>
          <w:color w:val="auto"/>
          <w:sz w:val="24"/>
          <w:szCs w:val="24"/>
          <w:lang w:eastAsia="pl-PL"/>
        </w:rPr>
        <w:t xml:space="preserve">e trzeba się przygotować do wniosku oraz wie, że </w:t>
      </w:r>
      <w:r w:rsidR="00F10325" w:rsidRPr="000266F6">
        <w:rPr>
          <w:rFonts w:ascii="Arial" w:eastAsia="Times New Roman" w:hAnsi="Arial" w:cs="Arial"/>
          <w:noProof/>
          <w:color w:val="auto"/>
          <w:sz w:val="24"/>
          <w:szCs w:val="24"/>
          <w:lang w:eastAsia="pl-PL"/>
        </w:rPr>
        <w:t xml:space="preserve">trzeba wcześniej też przygotować materiały i też mieć trochę szcześcia. A może też trochę wspracia i poparcia od góry, którego nam brakuje. Powinniśmy szukac śordków zewnętrznych, a </w:t>
      </w:r>
      <w:r w:rsidR="001D4588" w:rsidRPr="000266F6">
        <w:rPr>
          <w:rFonts w:ascii="Arial" w:eastAsia="Times New Roman" w:hAnsi="Arial" w:cs="Arial"/>
          <w:noProof/>
          <w:color w:val="auto"/>
          <w:sz w:val="24"/>
          <w:szCs w:val="24"/>
          <w:lang w:eastAsia="pl-PL"/>
        </w:rPr>
        <w:t xml:space="preserve">wsparciem powinna być jednostka, </w:t>
      </w:r>
      <w:r w:rsidR="00F10325" w:rsidRPr="000266F6">
        <w:rPr>
          <w:rFonts w:ascii="Arial" w:eastAsia="Times New Roman" w:hAnsi="Arial" w:cs="Arial"/>
          <w:noProof/>
          <w:color w:val="auto"/>
          <w:sz w:val="24"/>
          <w:szCs w:val="24"/>
          <w:lang w:eastAsia="pl-PL"/>
        </w:rPr>
        <w:t>która pisze wnioski i która powinna</w:t>
      </w:r>
      <w:r w:rsidR="001D4588" w:rsidRPr="000266F6">
        <w:rPr>
          <w:rFonts w:ascii="Arial" w:eastAsia="Times New Roman" w:hAnsi="Arial" w:cs="Arial"/>
          <w:noProof/>
          <w:color w:val="auto"/>
          <w:sz w:val="24"/>
          <w:szCs w:val="24"/>
          <w:lang w:eastAsia="pl-PL"/>
        </w:rPr>
        <w:t xml:space="preserve"> te środki</w:t>
      </w:r>
      <w:r w:rsidR="00F10325" w:rsidRPr="000266F6">
        <w:rPr>
          <w:rFonts w:ascii="Arial" w:eastAsia="Times New Roman" w:hAnsi="Arial" w:cs="Arial"/>
          <w:noProof/>
          <w:color w:val="auto"/>
          <w:sz w:val="24"/>
          <w:szCs w:val="24"/>
          <w:lang w:eastAsia="pl-PL"/>
        </w:rPr>
        <w:t xml:space="preserve"> pozyskiwac. </w:t>
      </w:r>
    </w:p>
    <w:p w:rsidR="00222966" w:rsidRPr="000266F6" w:rsidRDefault="00222966" w:rsidP="000266F6">
      <w:pPr>
        <w:tabs>
          <w:tab w:val="left" w:pos="851"/>
        </w:tabs>
        <w:autoSpaceDE w:val="0"/>
        <w:autoSpaceDN w:val="0"/>
        <w:adjustRightInd w:val="0"/>
        <w:spacing w:after="0" w:line="360" w:lineRule="auto"/>
        <w:rPr>
          <w:rFonts w:ascii="Arial" w:eastAsia="Times New Roman" w:hAnsi="Arial" w:cs="Arial"/>
          <w:noProof/>
          <w:color w:val="auto"/>
          <w:sz w:val="24"/>
          <w:szCs w:val="24"/>
          <w:lang w:eastAsia="pl-PL"/>
        </w:rPr>
      </w:pPr>
    </w:p>
    <w:p w:rsidR="00222966" w:rsidRPr="000266F6" w:rsidRDefault="00222966" w:rsidP="000266F6">
      <w:pPr>
        <w:tabs>
          <w:tab w:val="left" w:pos="851"/>
        </w:tabs>
        <w:autoSpaceDE w:val="0"/>
        <w:autoSpaceDN w:val="0"/>
        <w:adjustRightInd w:val="0"/>
        <w:spacing w:after="0" w:line="360" w:lineRule="auto"/>
        <w:rPr>
          <w:rFonts w:ascii="Arial" w:eastAsia="Times New Roman" w:hAnsi="Arial" w:cs="Arial"/>
          <w:noProof/>
          <w:color w:val="auto"/>
          <w:sz w:val="24"/>
          <w:szCs w:val="24"/>
          <w:lang w:eastAsia="pl-PL"/>
        </w:rPr>
      </w:pPr>
      <w:r w:rsidRPr="000266F6">
        <w:rPr>
          <w:rFonts w:ascii="Arial" w:eastAsia="Times New Roman" w:hAnsi="Arial" w:cs="Arial"/>
          <w:noProof/>
          <w:color w:val="auto"/>
          <w:sz w:val="24"/>
          <w:szCs w:val="24"/>
          <w:lang w:eastAsia="pl-PL"/>
        </w:rPr>
        <w:t xml:space="preserve">Pan Bogdan Munik Sekretarz Miasta odpowiedział, że wszystkie wnioski, które jednostka kultury, czyli Muzeum przeszły pozytywną ocenę formalną. Wnioski były dobrze przygptowane technicznie i merytorycznie. Zarówno </w:t>
      </w:r>
      <w:r w:rsidR="00993894" w:rsidRPr="000266F6">
        <w:rPr>
          <w:rFonts w:ascii="Arial" w:eastAsia="Times New Roman" w:hAnsi="Arial" w:cs="Arial"/>
          <w:noProof/>
          <w:color w:val="auto"/>
          <w:sz w:val="24"/>
          <w:szCs w:val="24"/>
          <w:lang w:eastAsia="pl-PL"/>
        </w:rPr>
        <w:t xml:space="preserve">wnoski </w:t>
      </w:r>
      <w:r w:rsidRPr="000266F6">
        <w:rPr>
          <w:rFonts w:ascii="Arial" w:eastAsia="Times New Roman" w:hAnsi="Arial" w:cs="Arial"/>
          <w:noProof/>
          <w:color w:val="auto"/>
          <w:sz w:val="24"/>
          <w:szCs w:val="24"/>
          <w:lang w:eastAsia="pl-PL"/>
        </w:rPr>
        <w:t xml:space="preserve"> składane przez Urząd Miasta</w:t>
      </w:r>
      <w:r w:rsidR="00993894" w:rsidRPr="000266F6">
        <w:rPr>
          <w:rFonts w:ascii="Arial" w:eastAsia="Times New Roman" w:hAnsi="Arial" w:cs="Arial"/>
          <w:noProof/>
          <w:color w:val="auto"/>
          <w:sz w:val="24"/>
          <w:szCs w:val="24"/>
          <w:lang w:eastAsia="pl-PL"/>
        </w:rPr>
        <w:t>,</w:t>
      </w:r>
      <w:r w:rsidRPr="000266F6">
        <w:rPr>
          <w:rFonts w:ascii="Arial" w:eastAsia="Times New Roman" w:hAnsi="Arial" w:cs="Arial"/>
          <w:noProof/>
          <w:color w:val="auto"/>
          <w:sz w:val="24"/>
          <w:szCs w:val="24"/>
          <w:lang w:eastAsia="pl-PL"/>
        </w:rPr>
        <w:t xml:space="preserve"> również przechodzą ocenę formalną, czyli są to wnioski dobrze przygotowane pod kątem technicznym i merytorycznym. </w:t>
      </w:r>
    </w:p>
    <w:p w:rsidR="00A95466" w:rsidRPr="000266F6" w:rsidRDefault="00A95466" w:rsidP="000266F6">
      <w:pPr>
        <w:tabs>
          <w:tab w:val="left" w:pos="851"/>
        </w:tabs>
        <w:autoSpaceDE w:val="0"/>
        <w:autoSpaceDN w:val="0"/>
        <w:adjustRightInd w:val="0"/>
        <w:spacing w:after="0" w:line="360" w:lineRule="auto"/>
        <w:rPr>
          <w:rFonts w:ascii="Arial" w:hAnsi="Arial" w:cs="Arial"/>
          <w:color w:val="auto"/>
          <w:sz w:val="24"/>
          <w:szCs w:val="24"/>
        </w:rPr>
      </w:pPr>
    </w:p>
    <w:p w:rsidR="0011023A" w:rsidRPr="000266F6" w:rsidRDefault="00E426E6" w:rsidP="000266F6">
      <w:pPr>
        <w:tabs>
          <w:tab w:val="left" w:pos="851"/>
        </w:tabs>
        <w:autoSpaceDE w:val="0"/>
        <w:autoSpaceDN w:val="0"/>
        <w:adjustRightInd w:val="0"/>
        <w:spacing w:after="0" w:line="360" w:lineRule="auto"/>
        <w:rPr>
          <w:rFonts w:ascii="Arial" w:hAnsi="Arial" w:cs="Arial"/>
          <w:color w:val="auto"/>
          <w:sz w:val="24"/>
          <w:szCs w:val="24"/>
        </w:rPr>
      </w:pPr>
      <w:r w:rsidRPr="000266F6">
        <w:rPr>
          <w:rFonts w:ascii="Arial" w:hAnsi="Arial" w:cs="Arial"/>
          <w:color w:val="auto"/>
          <w:sz w:val="24"/>
          <w:szCs w:val="24"/>
        </w:rPr>
        <w:t xml:space="preserve">Punkt 7 </w:t>
      </w:r>
    </w:p>
    <w:p w:rsidR="004E75E2" w:rsidRPr="000266F6" w:rsidRDefault="004E75E2" w:rsidP="000266F6">
      <w:pPr>
        <w:spacing w:after="0" w:line="360" w:lineRule="auto"/>
        <w:contextualSpacing/>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 xml:space="preserve">Rozpatrzenie korespondencji skierowanej do Komisji. </w:t>
      </w:r>
    </w:p>
    <w:p w:rsidR="00A95466" w:rsidRPr="000266F6" w:rsidRDefault="00076839" w:rsidP="000266F6">
      <w:pPr>
        <w:pStyle w:val="Akapitzlist"/>
        <w:numPr>
          <w:ilvl w:val="0"/>
          <w:numId w:val="10"/>
        </w:numPr>
        <w:spacing w:after="0" w:line="360" w:lineRule="auto"/>
        <w:rPr>
          <w:rFonts w:ascii="Arial" w:eastAsiaTheme="minorHAnsi" w:hAnsi="Arial" w:cs="Arial"/>
          <w:color w:val="000000" w:themeColor="text1"/>
          <w:sz w:val="24"/>
          <w:szCs w:val="24"/>
        </w:rPr>
      </w:pPr>
      <w:r w:rsidRPr="000266F6">
        <w:rPr>
          <w:rFonts w:ascii="Arial" w:eastAsiaTheme="minorHAnsi" w:hAnsi="Arial" w:cs="Arial"/>
          <w:color w:val="000000" w:themeColor="text1"/>
          <w:sz w:val="24"/>
          <w:szCs w:val="24"/>
        </w:rPr>
        <w:t xml:space="preserve">Odpowiedź na pismo z dnia </w:t>
      </w:r>
      <w:r w:rsidR="00E94A32" w:rsidRPr="000266F6">
        <w:rPr>
          <w:rFonts w:ascii="Arial" w:eastAsiaTheme="minorHAnsi" w:hAnsi="Arial" w:cs="Arial"/>
          <w:color w:val="000000" w:themeColor="text1"/>
          <w:sz w:val="24"/>
          <w:szCs w:val="24"/>
        </w:rPr>
        <w:t xml:space="preserve">12 grudnia 2022 r. w sprawie możliwości umieszczenia Herbu Miasta Piotrkowa Trybunalskiego w ogólnopolskim programie turystycznym ,,Magnes Turysty – tu byłem…’’ </w:t>
      </w:r>
    </w:p>
    <w:p w:rsidR="00A95466" w:rsidRPr="000266F6" w:rsidRDefault="00A95466" w:rsidP="000266F6">
      <w:pPr>
        <w:spacing w:after="0" w:line="360" w:lineRule="auto"/>
        <w:contextualSpacing/>
        <w:rPr>
          <w:rFonts w:ascii="Arial" w:eastAsiaTheme="minorHAnsi" w:hAnsi="Arial" w:cs="Arial"/>
          <w:color w:val="000000" w:themeColor="text1"/>
          <w:sz w:val="24"/>
          <w:szCs w:val="24"/>
        </w:rPr>
      </w:pPr>
    </w:p>
    <w:p w:rsidR="00F13343" w:rsidRPr="000266F6" w:rsidRDefault="00033D3C" w:rsidP="000266F6">
      <w:pPr>
        <w:spacing w:after="0" w:line="360" w:lineRule="auto"/>
        <w:contextualSpacing/>
        <w:rPr>
          <w:rFonts w:ascii="Arial" w:eastAsiaTheme="minorHAnsi" w:hAnsi="Arial" w:cs="Arial"/>
          <w:color w:val="000000" w:themeColor="text1"/>
          <w:sz w:val="24"/>
          <w:szCs w:val="24"/>
        </w:rPr>
      </w:pPr>
      <w:r w:rsidRPr="000266F6">
        <w:rPr>
          <w:rFonts w:ascii="Arial" w:eastAsiaTheme="minorHAnsi" w:hAnsi="Arial" w:cs="Arial"/>
          <w:color w:val="000000" w:themeColor="text1"/>
          <w:sz w:val="24"/>
          <w:szCs w:val="24"/>
        </w:rPr>
        <w:t xml:space="preserve">Pan Dariusz Cecotka: Dobrze </w:t>
      </w:r>
      <w:r w:rsidR="00F13343" w:rsidRPr="000266F6">
        <w:rPr>
          <w:rFonts w:ascii="Arial" w:eastAsiaTheme="minorHAnsi" w:hAnsi="Arial" w:cs="Arial"/>
          <w:color w:val="000000" w:themeColor="text1"/>
          <w:sz w:val="24"/>
          <w:szCs w:val="24"/>
        </w:rPr>
        <w:t>było</w:t>
      </w:r>
      <w:r w:rsidRPr="000266F6">
        <w:rPr>
          <w:rFonts w:ascii="Arial" w:eastAsiaTheme="minorHAnsi" w:hAnsi="Arial" w:cs="Arial"/>
          <w:color w:val="000000" w:themeColor="text1"/>
          <w:sz w:val="24"/>
          <w:szCs w:val="24"/>
        </w:rPr>
        <w:t>by</w:t>
      </w:r>
      <w:r w:rsidR="00F13343" w:rsidRPr="000266F6">
        <w:rPr>
          <w:rFonts w:ascii="Arial" w:eastAsiaTheme="minorHAnsi" w:hAnsi="Arial" w:cs="Arial"/>
          <w:color w:val="000000" w:themeColor="text1"/>
          <w:sz w:val="24"/>
          <w:szCs w:val="24"/>
        </w:rPr>
        <w:t>, żebyśmy jako radni,</w:t>
      </w:r>
      <w:r w:rsidR="001D4588" w:rsidRPr="000266F6">
        <w:rPr>
          <w:rFonts w:ascii="Arial" w:eastAsiaTheme="minorHAnsi" w:hAnsi="Arial" w:cs="Arial"/>
          <w:color w:val="000000" w:themeColor="text1"/>
          <w:sz w:val="24"/>
          <w:szCs w:val="24"/>
        </w:rPr>
        <w:t xml:space="preserve"> czy </w:t>
      </w:r>
      <w:r w:rsidR="00F13343" w:rsidRPr="000266F6">
        <w:rPr>
          <w:rFonts w:ascii="Arial" w:eastAsiaTheme="minorHAnsi" w:hAnsi="Arial" w:cs="Arial"/>
          <w:color w:val="000000" w:themeColor="text1"/>
          <w:sz w:val="24"/>
          <w:szCs w:val="24"/>
        </w:rPr>
        <w:t>odpowiednia komórka pozyskali taką informację</w:t>
      </w:r>
      <w:r w:rsidR="001D4588" w:rsidRPr="000266F6">
        <w:rPr>
          <w:rFonts w:ascii="Arial" w:eastAsiaTheme="minorHAnsi" w:hAnsi="Arial" w:cs="Arial"/>
          <w:color w:val="000000" w:themeColor="text1"/>
          <w:sz w:val="24"/>
          <w:szCs w:val="24"/>
        </w:rPr>
        <w:t>,</w:t>
      </w:r>
      <w:r w:rsidR="00F13343" w:rsidRPr="000266F6">
        <w:rPr>
          <w:rFonts w:ascii="Arial" w:eastAsiaTheme="minorHAnsi" w:hAnsi="Arial" w:cs="Arial"/>
          <w:color w:val="000000" w:themeColor="text1"/>
          <w:sz w:val="24"/>
          <w:szCs w:val="24"/>
        </w:rPr>
        <w:t xml:space="preserve"> ile to będzie nas kosztować. Myślę, że ta firma która wykonuje tego typu rzeczy, </w:t>
      </w:r>
      <w:r w:rsidR="001D4588" w:rsidRPr="000266F6">
        <w:rPr>
          <w:rFonts w:ascii="Arial" w:eastAsiaTheme="minorHAnsi" w:hAnsi="Arial" w:cs="Arial"/>
          <w:color w:val="000000" w:themeColor="text1"/>
          <w:sz w:val="24"/>
          <w:szCs w:val="24"/>
        </w:rPr>
        <w:t xml:space="preserve">ma zrobiony jakiś </w:t>
      </w:r>
      <w:r w:rsidR="00E45F25" w:rsidRPr="000266F6">
        <w:rPr>
          <w:rFonts w:ascii="Arial" w:eastAsiaTheme="minorHAnsi" w:hAnsi="Arial" w:cs="Arial"/>
          <w:color w:val="000000" w:themeColor="text1"/>
          <w:sz w:val="24"/>
          <w:szCs w:val="24"/>
        </w:rPr>
        <w:t>szablon</w:t>
      </w:r>
      <w:r w:rsidR="001D4588" w:rsidRPr="000266F6">
        <w:rPr>
          <w:rFonts w:ascii="Arial" w:eastAsiaTheme="minorHAnsi" w:hAnsi="Arial" w:cs="Arial"/>
          <w:color w:val="000000" w:themeColor="text1"/>
          <w:sz w:val="24"/>
          <w:szCs w:val="24"/>
        </w:rPr>
        <w:t xml:space="preserve">. </w:t>
      </w:r>
      <w:r w:rsidR="00F13343" w:rsidRPr="000266F6">
        <w:rPr>
          <w:rFonts w:ascii="Arial" w:eastAsiaTheme="minorHAnsi" w:hAnsi="Arial" w:cs="Arial"/>
          <w:color w:val="000000" w:themeColor="text1"/>
          <w:sz w:val="24"/>
          <w:szCs w:val="24"/>
        </w:rPr>
        <w:t xml:space="preserve">Wklejenie kilku grafik z naszym miastem, </w:t>
      </w:r>
      <w:r w:rsidR="003A5588" w:rsidRPr="000266F6">
        <w:rPr>
          <w:rFonts w:ascii="Arial" w:eastAsiaTheme="minorHAnsi" w:hAnsi="Arial" w:cs="Arial"/>
          <w:color w:val="000000" w:themeColor="text1"/>
          <w:sz w:val="24"/>
          <w:szCs w:val="24"/>
        </w:rPr>
        <w:t>czy też h</w:t>
      </w:r>
      <w:r w:rsidR="001D4588" w:rsidRPr="000266F6">
        <w:rPr>
          <w:rFonts w:ascii="Arial" w:eastAsiaTheme="minorHAnsi" w:hAnsi="Arial" w:cs="Arial"/>
          <w:color w:val="000000" w:themeColor="text1"/>
          <w:sz w:val="24"/>
          <w:szCs w:val="24"/>
        </w:rPr>
        <w:t xml:space="preserve">erbu zajmie chwilę. Ta firma może </w:t>
      </w:r>
      <w:r w:rsidR="00F13343" w:rsidRPr="000266F6">
        <w:rPr>
          <w:rFonts w:ascii="Arial" w:eastAsiaTheme="minorHAnsi" w:hAnsi="Arial" w:cs="Arial"/>
          <w:color w:val="000000" w:themeColor="text1"/>
          <w:sz w:val="24"/>
          <w:szCs w:val="24"/>
        </w:rPr>
        <w:t>przedstawić</w:t>
      </w:r>
      <w:r w:rsidR="001D4588" w:rsidRPr="000266F6">
        <w:rPr>
          <w:rFonts w:ascii="Arial" w:eastAsiaTheme="minorHAnsi" w:hAnsi="Arial" w:cs="Arial"/>
          <w:color w:val="000000" w:themeColor="text1"/>
          <w:sz w:val="24"/>
          <w:szCs w:val="24"/>
        </w:rPr>
        <w:t xml:space="preserve">, że coś takiego może kosztować kilka tysięcy złotych, </w:t>
      </w:r>
      <w:r w:rsidR="00F13343" w:rsidRPr="000266F6">
        <w:rPr>
          <w:rFonts w:ascii="Arial" w:eastAsiaTheme="minorHAnsi" w:hAnsi="Arial" w:cs="Arial"/>
          <w:color w:val="000000" w:themeColor="text1"/>
          <w:sz w:val="24"/>
          <w:szCs w:val="24"/>
        </w:rPr>
        <w:t>czyli wartość wykonania projektu może pr</w:t>
      </w:r>
      <w:r w:rsidR="001D4588" w:rsidRPr="000266F6">
        <w:rPr>
          <w:rFonts w:ascii="Arial" w:eastAsiaTheme="minorHAnsi" w:hAnsi="Arial" w:cs="Arial"/>
          <w:color w:val="000000" w:themeColor="text1"/>
          <w:sz w:val="24"/>
          <w:szCs w:val="24"/>
        </w:rPr>
        <w:t>zewyższyć wartość tych magnesów</w:t>
      </w:r>
      <w:r w:rsidR="00E45F25" w:rsidRPr="000266F6">
        <w:rPr>
          <w:rFonts w:ascii="Arial" w:eastAsiaTheme="minorHAnsi" w:hAnsi="Arial" w:cs="Arial"/>
          <w:color w:val="000000" w:themeColor="text1"/>
          <w:sz w:val="24"/>
          <w:szCs w:val="24"/>
        </w:rPr>
        <w:t>. Nic nie wiemy tak naprawdę</w:t>
      </w:r>
      <w:r w:rsidR="001D4588" w:rsidRPr="000266F6">
        <w:rPr>
          <w:rFonts w:ascii="Arial" w:eastAsiaTheme="minorHAnsi" w:hAnsi="Arial" w:cs="Arial"/>
          <w:color w:val="000000" w:themeColor="text1"/>
          <w:sz w:val="24"/>
          <w:szCs w:val="24"/>
        </w:rPr>
        <w:t>,</w:t>
      </w:r>
      <w:r w:rsidR="00E45F25" w:rsidRPr="000266F6">
        <w:rPr>
          <w:rFonts w:ascii="Arial" w:eastAsiaTheme="minorHAnsi" w:hAnsi="Arial" w:cs="Arial"/>
          <w:color w:val="000000" w:themeColor="text1"/>
          <w:sz w:val="24"/>
          <w:szCs w:val="24"/>
        </w:rPr>
        <w:t xml:space="preserve"> ile to będzie </w:t>
      </w:r>
      <w:r w:rsidR="001D4588" w:rsidRPr="000266F6">
        <w:rPr>
          <w:rFonts w:ascii="Arial" w:eastAsiaTheme="minorHAnsi" w:hAnsi="Arial" w:cs="Arial"/>
          <w:color w:val="000000" w:themeColor="text1"/>
          <w:sz w:val="24"/>
          <w:szCs w:val="24"/>
        </w:rPr>
        <w:t>kosztować. Gdybyśmy mieli jako M</w:t>
      </w:r>
      <w:r w:rsidR="00E45F25" w:rsidRPr="000266F6">
        <w:rPr>
          <w:rFonts w:ascii="Arial" w:eastAsiaTheme="minorHAnsi" w:hAnsi="Arial" w:cs="Arial"/>
          <w:color w:val="000000" w:themeColor="text1"/>
          <w:sz w:val="24"/>
          <w:szCs w:val="24"/>
        </w:rPr>
        <w:t xml:space="preserve">iasto zapłacić przykładowo 500 zł, czyli 1 zł za każdy magnes, jeszcze moglibyśmy spróbować wystawić </w:t>
      </w:r>
      <w:r w:rsidR="000266F6">
        <w:rPr>
          <w:rFonts w:ascii="Arial" w:eastAsiaTheme="minorHAnsi" w:hAnsi="Arial" w:cs="Arial"/>
          <w:color w:val="000000" w:themeColor="text1"/>
          <w:sz w:val="24"/>
          <w:szCs w:val="24"/>
        </w:rPr>
        <w:t xml:space="preserve">to </w:t>
      </w:r>
      <w:r w:rsidR="00E45F25" w:rsidRPr="000266F6">
        <w:rPr>
          <w:rFonts w:ascii="Arial" w:eastAsiaTheme="minorHAnsi" w:hAnsi="Arial" w:cs="Arial"/>
          <w:color w:val="000000" w:themeColor="text1"/>
          <w:sz w:val="24"/>
          <w:szCs w:val="24"/>
        </w:rPr>
        <w:t xml:space="preserve">w Centrum Informacji Turystycznej, czy </w:t>
      </w:r>
      <w:r w:rsidR="001D4588" w:rsidRPr="000266F6">
        <w:rPr>
          <w:rFonts w:ascii="Arial" w:eastAsiaTheme="minorHAnsi" w:hAnsi="Arial" w:cs="Arial"/>
          <w:color w:val="000000" w:themeColor="text1"/>
          <w:sz w:val="24"/>
          <w:szCs w:val="24"/>
        </w:rPr>
        <w:t xml:space="preserve">rozdawać </w:t>
      </w:r>
      <w:r w:rsidR="00E45F25" w:rsidRPr="000266F6">
        <w:rPr>
          <w:rFonts w:ascii="Arial" w:eastAsiaTheme="minorHAnsi" w:hAnsi="Arial" w:cs="Arial"/>
          <w:color w:val="000000" w:themeColor="text1"/>
          <w:sz w:val="24"/>
          <w:szCs w:val="24"/>
        </w:rPr>
        <w:t xml:space="preserve">podczas wydarzeń. Nic nie możemy na obecną chwilę stwierdzić, bo nie wiemy jakie to są koszty. </w:t>
      </w:r>
    </w:p>
    <w:p w:rsidR="00A95466" w:rsidRPr="000266F6" w:rsidRDefault="00A95466" w:rsidP="000266F6">
      <w:pPr>
        <w:spacing w:after="0" w:line="360" w:lineRule="auto"/>
        <w:contextualSpacing/>
        <w:rPr>
          <w:rFonts w:ascii="Arial" w:eastAsiaTheme="minorHAnsi" w:hAnsi="Arial" w:cs="Arial"/>
          <w:color w:val="000000" w:themeColor="text1"/>
          <w:sz w:val="24"/>
          <w:szCs w:val="24"/>
        </w:rPr>
      </w:pPr>
    </w:p>
    <w:p w:rsidR="00E94A32" w:rsidRPr="000266F6" w:rsidRDefault="00E94A32" w:rsidP="000266F6">
      <w:pPr>
        <w:spacing w:after="0" w:line="360" w:lineRule="auto"/>
        <w:contextualSpacing/>
        <w:rPr>
          <w:rFonts w:ascii="Arial" w:eastAsiaTheme="minorHAnsi" w:hAnsi="Arial" w:cs="Arial"/>
          <w:color w:val="000000" w:themeColor="text1"/>
          <w:sz w:val="24"/>
          <w:szCs w:val="24"/>
        </w:rPr>
      </w:pPr>
      <w:r w:rsidRPr="000266F6">
        <w:rPr>
          <w:rFonts w:ascii="Arial" w:eastAsiaTheme="minorHAnsi" w:hAnsi="Arial" w:cs="Arial"/>
          <w:color w:val="000000" w:themeColor="text1"/>
          <w:sz w:val="24"/>
          <w:szCs w:val="24"/>
        </w:rPr>
        <w:t>Pan Mariusz Staszek: Moje zdan</w:t>
      </w:r>
      <w:r w:rsidR="00D03690" w:rsidRPr="000266F6">
        <w:rPr>
          <w:rFonts w:ascii="Arial" w:eastAsiaTheme="minorHAnsi" w:hAnsi="Arial" w:cs="Arial"/>
          <w:color w:val="000000" w:themeColor="text1"/>
          <w:sz w:val="24"/>
          <w:szCs w:val="24"/>
        </w:rPr>
        <w:t>ie jest bardzo proste, my jako M</w:t>
      </w:r>
      <w:r w:rsidRPr="000266F6">
        <w:rPr>
          <w:rFonts w:ascii="Arial" w:eastAsiaTheme="minorHAnsi" w:hAnsi="Arial" w:cs="Arial"/>
          <w:color w:val="000000" w:themeColor="text1"/>
          <w:sz w:val="24"/>
          <w:szCs w:val="24"/>
        </w:rPr>
        <w:t xml:space="preserve">iasto nie mamy pieniędzy. Przypomnę, że w dziale Turystyka 50 % zabraliśmy na rok 2023 na realizację działań, czyli będzie mniej też na promocję. Jest </w:t>
      </w:r>
      <w:r w:rsidR="004527B8" w:rsidRPr="000266F6">
        <w:rPr>
          <w:rFonts w:ascii="Arial" w:eastAsiaTheme="minorHAnsi" w:hAnsi="Arial" w:cs="Arial"/>
          <w:color w:val="000000" w:themeColor="text1"/>
          <w:sz w:val="24"/>
          <w:szCs w:val="24"/>
        </w:rPr>
        <w:t>firma, która mówi otwarcie, chcą zarobić, ale chcą promować.  My nic nie dokładamy, a wręcz dostajemy coś za darmo. Coś co będzi</w:t>
      </w:r>
      <w:r w:rsidR="003A5588" w:rsidRPr="000266F6">
        <w:rPr>
          <w:rFonts w:ascii="Arial" w:eastAsiaTheme="minorHAnsi" w:hAnsi="Arial" w:cs="Arial"/>
          <w:color w:val="000000" w:themeColor="text1"/>
          <w:sz w:val="24"/>
          <w:szCs w:val="24"/>
        </w:rPr>
        <w:t>e też w jakiś sposób promowało M</w:t>
      </w:r>
      <w:r w:rsidR="004527B8" w:rsidRPr="000266F6">
        <w:rPr>
          <w:rFonts w:ascii="Arial" w:eastAsiaTheme="minorHAnsi" w:hAnsi="Arial" w:cs="Arial"/>
          <w:color w:val="000000" w:themeColor="text1"/>
          <w:sz w:val="24"/>
          <w:szCs w:val="24"/>
        </w:rPr>
        <w:t xml:space="preserve">iasto. Nie znam przedsiębiorcy, który chciałby włożyć pieniądze i na tym nie zarobić. </w:t>
      </w:r>
    </w:p>
    <w:p w:rsidR="00E94A32" w:rsidRPr="000266F6" w:rsidRDefault="00E94A32" w:rsidP="000266F6">
      <w:pPr>
        <w:spacing w:after="0" w:line="360" w:lineRule="auto"/>
        <w:contextualSpacing/>
        <w:rPr>
          <w:rFonts w:ascii="Arial" w:eastAsiaTheme="minorHAnsi" w:hAnsi="Arial" w:cs="Arial"/>
          <w:color w:val="000000" w:themeColor="text1"/>
          <w:sz w:val="24"/>
          <w:szCs w:val="24"/>
        </w:rPr>
      </w:pPr>
    </w:p>
    <w:p w:rsidR="00E94A32" w:rsidRPr="000266F6" w:rsidRDefault="004527B8" w:rsidP="000266F6">
      <w:pPr>
        <w:spacing w:after="0" w:line="360" w:lineRule="auto"/>
        <w:contextualSpacing/>
        <w:rPr>
          <w:rFonts w:ascii="Arial" w:eastAsiaTheme="minorHAnsi" w:hAnsi="Arial" w:cs="Arial"/>
          <w:color w:val="000000" w:themeColor="text1"/>
          <w:sz w:val="24"/>
          <w:szCs w:val="24"/>
        </w:rPr>
      </w:pPr>
      <w:r w:rsidRPr="000266F6">
        <w:rPr>
          <w:rFonts w:ascii="Arial" w:eastAsiaTheme="minorHAnsi" w:hAnsi="Arial" w:cs="Arial"/>
          <w:color w:val="000000" w:themeColor="text1"/>
          <w:sz w:val="24"/>
          <w:szCs w:val="24"/>
        </w:rPr>
        <w:t xml:space="preserve">Pani Anita Wojtala - Rudnicka: </w:t>
      </w:r>
      <w:r w:rsidR="00F13343" w:rsidRPr="000266F6">
        <w:rPr>
          <w:rFonts w:ascii="Arial" w:eastAsiaTheme="minorHAnsi" w:hAnsi="Arial" w:cs="Arial"/>
          <w:color w:val="000000" w:themeColor="text1"/>
          <w:sz w:val="24"/>
          <w:szCs w:val="24"/>
        </w:rPr>
        <w:t>W piśmie p</w:t>
      </w:r>
      <w:r w:rsidR="0063781C" w:rsidRPr="000266F6">
        <w:rPr>
          <w:rFonts w:ascii="Arial" w:eastAsiaTheme="minorHAnsi" w:hAnsi="Arial" w:cs="Arial"/>
          <w:color w:val="000000" w:themeColor="text1"/>
          <w:sz w:val="24"/>
          <w:szCs w:val="24"/>
        </w:rPr>
        <w:t>an Kierownik</w:t>
      </w:r>
      <w:r w:rsidR="00F13343" w:rsidRPr="000266F6">
        <w:rPr>
          <w:rFonts w:ascii="Arial" w:eastAsiaTheme="minorHAnsi" w:hAnsi="Arial" w:cs="Arial"/>
          <w:color w:val="000000" w:themeColor="text1"/>
          <w:sz w:val="24"/>
          <w:szCs w:val="24"/>
        </w:rPr>
        <w:t xml:space="preserve"> Centrum Informacji Turystycznej</w:t>
      </w:r>
      <w:r w:rsidR="0063781C" w:rsidRPr="000266F6">
        <w:rPr>
          <w:rFonts w:ascii="Arial" w:eastAsiaTheme="minorHAnsi" w:hAnsi="Arial" w:cs="Arial"/>
          <w:color w:val="000000" w:themeColor="text1"/>
          <w:sz w:val="24"/>
          <w:szCs w:val="24"/>
        </w:rPr>
        <w:t xml:space="preserve"> zasugerował, zresztą jak jest to ogólnie przyjęte, że </w:t>
      </w:r>
      <w:r w:rsidR="000E613A" w:rsidRPr="000266F6">
        <w:rPr>
          <w:rFonts w:ascii="Arial" w:eastAsiaTheme="minorHAnsi" w:hAnsi="Arial" w:cs="Arial"/>
          <w:color w:val="000000" w:themeColor="text1"/>
          <w:sz w:val="24"/>
          <w:szCs w:val="24"/>
        </w:rPr>
        <w:t xml:space="preserve">jest to wykorzystywane do </w:t>
      </w:r>
      <w:r w:rsidR="0063781C" w:rsidRPr="000266F6">
        <w:rPr>
          <w:rFonts w:ascii="Arial" w:eastAsiaTheme="minorHAnsi" w:hAnsi="Arial" w:cs="Arial"/>
          <w:color w:val="000000" w:themeColor="text1"/>
          <w:sz w:val="24"/>
          <w:szCs w:val="24"/>
        </w:rPr>
        <w:t xml:space="preserve">celów komercyjnych. </w:t>
      </w:r>
      <w:r w:rsidR="00F13343" w:rsidRPr="000266F6">
        <w:rPr>
          <w:rFonts w:ascii="Arial" w:eastAsiaTheme="minorHAnsi" w:hAnsi="Arial" w:cs="Arial"/>
          <w:color w:val="000000" w:themeColor="text1"/>
          <w:sz w:val="24"/>
          <w:szCs w:val="24"/>
        </w:rPr>
        <w:t>Przyjęliśmy</w:t>
      </w:r>
      <w:r w:rsidR="0063781C" w:rsidRPr="000266F6">
        <w:rPr>
          <w:rFonts w:ascii="Arial" w:eastAsiaTheme="minorHAnsi" w:hAnsi="Arial" w:cs="Arial"/>
          <w:color w:val="000000" w:themeColor="text1"/>
          <w:sz w:val="24"/>
          <w:szCs w:val="24"/>
        </w:rPr>
        <w:t xml:space="preserve"> zastosowanie logotypu, który księga znaku określa i do projektów komercyjnych jest stosowany. Do tej pory </w:t>
      </w:r>
      <w:r w:rsidR="00F13343" w:rsidRPr="000266F6">
        <w:rPr>
          <w:rFonts w:ascii="Arial" w:eastAsiaTheme="minorHAnsi" w:hAnsi="Arial" w:cs="Arial"/>
          <w:color w:val="000000" w:themeColor="text1"/>
          <w:sz w:val="24"/>
          <w:szCs w:val="24"/>
        </w:rPr>
        <w:t>stosowany</w:t>
      </w:r>
      <w:r w:rsidR="0063781C" w:rsidRPr="000266F6">
        <w:rPr>
          <w:rFonts w:ascii="Arial" w:eastAsiaTheme="minorHAnsi" w:hAnsi="Arial" w:cs="Arial"/>
          <w:color w:val="000000" w:themeColor="text1"/>
          <w:sz w:val="24"/>
          <w:szCs w:val="24"/>
        </w:rPr>
        <w:t xml:space="preserve"> był do takich poważniejszych wydarzeń, uroczystości, żeby nadać im taką odpowiednią rangę. Do umieszczania na plakatach, różnych zaproszeniach </w:t>
      </w:r>
      <w:r w:rsidR="00F13343" w:rsidRPr="000266F6">
        <w:rPr>
          <w:rFonts w:ascii="Arial" w:eastAsiaTheme="minorHAnsi" w:hAnsi="Arial" w:cs="Arial"/>
          <w:color w:val="000000" w:themeColor="text1"/>
          <w:sz w:val="24"/>
          <w:szCs w:val="24"/>
        </w:rPr>
        <w:t>stosujemy</w:t>
      </w:r>
      <w:r w:rsidR="0063781C" w:rsidRPr="000266F6">
        <w:rPr>
          <w:rFonts w:ascii="Arial" w:eastAsiaTheme="minorHAnsi" w:hAnsi="Arial" w:cs="Arial"/>
          <w:color w:val="000000" w:themeColor="text1"/>
          <w:sz w:val="24"/>
          <w:szCs w:val="24"/>
        </w:rPr>
        <w:t xml:space="preserve"> logotyp. </w:t>
      </w:r>
      <w:r w:rsidR="00E45F25" w:rsidRPr="000266F6">
        <w:rPr>
          <w:rFonts w:ascii="Arial" w:eastAsiaTheme="minorHAnsi" w:hAnsi="Arial" w:cs="Arial"/>
          <w:color w:val="000000" w:themeColor="text1"/>
          <w:sz w:val="24"/>
          <w:szCs w:val="24"/>
        </w:rPr>
        <w:t>Oczywiście tak jak pa radny Staszek zauważył, k</w:t>
      </w:r>
      <w:r w:rsidR="0063781C" w:rsidRPr="000266F6">
        <w:rPr>
          <w:rFonts w:ascii="Arial" w:eastAsiaTheme="minorHAnsi" w:hAnsi="Arial" w:cs="Arial"/>
          <w:color w:val="000000" w:themeColor="text1"/>
          <w:sz w:val="24"/>
          <w:szCs w:val="24"/>
        </w:rPr>
        <w:t>ażda promocja Miasta Piotrkowa Trybunalskiego, któ</w:t>
      </w:r>
      <w:r w:rsidR="00F13343" w:rsidRPr="000266F6">
        <w:rPr>
          <w:rFonts w:ascii="Arial" w:eastAsiaTheme="minorHAnsi" w:hAnsi="Arial" w:cs="Arial"/>
          <w:color w:val="000000" w:themeColor="text1"/>
          <w:sz w:val="24"/>
          <w:szCs w:val="24"/>
        </w:rPr>
        <w:t>ra w danym</w:t>
      </w:r>
      <w:r w:rsidR="0063781C" w:rsidRPr="000266F6">
        <w:rPr>
          <w:rFonts w:ascii="Arial" w:eastAsiaTheme="minorHAnsi" w:hAnsi="Arial" w:cs="Arial"/>
          <w:color w:val="000000" w:themeColor="text1"/>
          <w:sz w:val="24"/>
          <w:szCs w:val="24"/>
        </w:rPr>
        <w:t xml:space="preserve"> momencie nie wymaga od nas nakładów finansowych jest cenną inicjatywą. </w:t>
      </w:r>
      <w:r w:rsidR="00E45F25" w:rsidRPr="000266F6">
        <w:rPr>
          <w:rFonts w:ascii="Arial" w:eastAsiaTheme="minorHAnsi" w:hAnsi="Arial" w:cs="Arial"/>
          <w:color w:val="000000" w:themeColor="text1"/>
          <w:sz w:val="24"/>
          <w:szCs w:val="24"/>
        </w:rPr>
        <w:t>Słusznie zauważył pan radny Cecotka, n</w:t>
      </w:r>
      <w:r w:rsidR="0063781C" w:rsidRPr="000266F6">
        <w:rPr>
          <w:rFonts w:ascii="Arial" w:eastAsiaTheme="minorHAnsi" w:hAnsi="Arial" w:cs="Arial"/>
          <w:color w:val="000000" w:themeColor="text1"/>
          <w:sz w:val="24"/>
          <w:szCs w:val="24"/>
        </w:rPr>
        <w:t>ie znamy kwoty, którą moglibyśmy wyłożyć. W Centrum Informacji Turystycznej magnesy z Piotrkowem Trybunalskim są dostępne, mamy produkty lokalne, które są w ciągłej sp</w:t>
      </w:r>
      <w:r w:rsidR="003A5588" w:rsidRPr="000266F6">
        <w:rPr>
          <w:rFonts w:ascii="Arial" w:eastAsiaTheme="minorHAnsi" w:hAnsi="Arial" w:cs="Arial"/>
          <w:color w:val="000000" w:themeColor="text1"/>
          <w:sz w:val="24"/>
          <w:szCs w:val="24"/>
        </w:rPr>
        <w:t>rzedaży, promują nasze Mi</w:t>
      </w:r>
      <w:r w:rsidR="00F13343" w:rsidRPr="000266F6">
        <w:rPr>
          <w:rFonts w:ascii="Arial" w:eastAsiaTheme="minorHAnsi" w:hAnsi="Arial" w:cs="Arial"/>
          <w:color w:val="000000" w:themeColor="text1"/>
          <w:sz w:val="24"/>
          <w:szCs w:val="24"/>
        </w:rPr>
        <w:t>asto. Być może</w:t>
      </w:r>
      <w:r w:rsidR="003A5588" w:rsidRPr="000266F6">
        <w:rPr>
          <w:rFonts w:ascii="Arial" w:eastAsiaTheme="minorHAnsi" w:hAnsi="Arial" w:cs="Arial"/>
          <w:color w:val="000000" w:themeColor="text1"/>
          <w:sz w:val="24"/>
          <w:szCs w:val="24"/>
        </w:rPr>
        <w:t>,</w:t>
      </w:r>
      <w:r w:rsidR="00F13343" w:rsidRPr="000266F6">
        <w:rPr>
          <w:rFonts w:ascii="Arial" w:eastAsiaTheme="minorHAnsi" w:hAnsi="Arial" w:cs="Arial"/>
          <w:color w:val="000000" w:themeColor="text1"/>
          <w:sz w:val="24"/>
          <w:szCs w:val="24"/>
        </w:rPr>
        <w:t xml:space="preserve"> pozyskanie większej liczby informacji na temat tego projektu kwoty</w:t>
      </w:r>
      <w:r w:rsidR="00F022DC" w:rsidRPr="000266F6">
        <w:rPr>
          <w:rFonts w:ascii="Arial" w:eastAsiaTheme="minorHAnsi" w:hAnsi="Arial" w:cs="Arial"/>
          <w:color w:val="000000" w:themeColor="text1"/>
          <w:sz w:val="24"/>
          <w:szCs w:val="24"/>
        </w:rPr>
        <w:t>,</w:t>
      </w:r>
      <w:r w:rsidR="00F13343" w:rsidRPr="000266F6">
        <w:rPr>
          <w:rFonts w:ascii="Arial" w:eastAsiaTheme="minorHAnsi" w:hAnsi="Arial" w:cs="Arial"/>
          <w:color w:val="000000" w:themeColor="text1"/>
          <w:sz w:val="24"/>
          <w:szCs w:val="24"/>
        </w:rPr>
        <w:t xml:space="preserve"> pozwoli oszacować skalę wydatków. Natomiast czy Państwo Radni wyrazicie zgodę na użycie Herbu to już jest decyzją Państwa radnych.</w:t>
      </w:r>
    </w:p>
    <w:p w:rsidR="003A5588" w:rsidRPr="000266F6" w:rsidRDefault="003A5588" w:rsidP="000266F6">
      <w:pPr>
        <w:spacing w:after="0" w:line="360" w:lineRule="auto"/>
        <w:contextualSpacing/>
        <w:rPr>
          <w:rFonts w:ascii="Arial" w:eastAsia="Times New Roman" w:hAnsi="Arial" w:cs="Arial"/>
          <w:color w:val="auto"/>
          <w:sz w:val="24"/>
          <w:szCs w:val="24"/>
          <w:lang w:eastAsia="pl-PL"/>
        </w:rPr>
      </w:pPr>
    </w:p>
    <w:p w:rsidR="00074698" w:rsidRPr="000266F6" w:rsidRDefault="00A95466" w:rsidP="000266F6">
      <w:pPr>
        <w:spacing w:after="0" w:line="360" w:lineRule="auto"/>
        <w:contextualSpacing/>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Punkt 8</w:t>
      </w:r>
    </w:p>
    <w:p w:rsidR="00EF29F0" w:rsidRPr="000266F6" w:rsidRDefault="00EF29F0" w:rsidP="000266F6">
      <w:pPr>
        <w:spacing w:after="0" w:line="360" w:lineRule="auto"/>
        <w:contextualSpacing/>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Sprawy różne.</w:t>
      </w:r>
    </w:p>
    <w:p w:rsidR="00790835" w:rsidRPr="000266F6" w:rsidRDefault="00E94A32" w:rsidP="000266F6">
      <w:pPr>
        <w:spacing w:after="0" w:line="360" w:lineRule="auto"/>
        <w:contextualSpacing/>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 xml:space="preserve">Nie poruszono żadnych spraw. </w:t>
      </w:r>
    </w:p>
    <w:p w:rsidR="00A95466" w:rsidRPr="000266F6" w:rsidRDefault="00A95466" w:rsidP="000266F6">
      <w:pPr>
        <w:spacing w:after="0" w:line="360" w:lineRule="auto"/>
        <w:contextualSpacing/>
        <w:rPr>
          <w:rFonts w:ascii="Arial" w:eastAsia="Times New Roman" w:hAnsi="Arial" w:cs="Arial"/>
          <w:color w:val="auto"/>
          <w:sz w:val="24"/>
          <w:szCs w:val="24"/>
          <w:lang w:eastAsia="pl-PL"/>
        </w:rPr>
      </w:pPr>
    </w:p>
    <w:p w:rsidR="00FE336E" w:rsidRPr="000266F6" w:rsidRDefault="00933CB1" w:rsidP="000266F6">
      <w:pPr>
        <w:spacing w:after="0" w:line="360" w:lineRule="auto"/>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Na tym posiedzenie zakończono.</w:t>
      </w:r>
    </w:p>
    <w:p w:rsidR="000266F6" w:rsidRDefault="000266F6" w:rsidP="000266F6">
      <w:pPr>
        <w:spacing w:after="0" w:line="360" w:lineRule="auto"/>
        <w:rPr>
          <w:rFonts w:ascii="Arial" w:eastAsia="Times New Roman" w:hAnsi="Arial" w:cs="Arial"/>
          <w:color w:val="auto"/>
          <w:sz w:val="24"/>
          <w:szCs w:val="24"/>
          <w:lang w:eastAsia="pl-PL"/>
        </w:rPr>
      </w:pPr>
    </w:p>
    <w:p w:rsidR="00FE336E" w:rsidRPr="000266F6" w:rsidRDefault="000266F6" w:rsidP="000266F6">
      <w:pPr>
        <w:spacing w:after="0" w:line="360" w:lineRule="auto"/>
        <w:rPr>
          <w:rFonts w:ascii="Arial" w:eastAsia="Times New Roman" w:hAnsi="Arial" w:cs="Arial"/>
          <w:color w:val="auto"/>
          <w:sz w:val="24"/>
          <w:szCs w:val="24"/>
          <w:lang w:eastAsia="pl-PL"/>
        </w:rPr>
      </w:pPr>
      <w:r>
        <w:rPr>
          <w:rFonts w:ascii="Arial" w:eastAsia="Times New Roman" w:hAnsi="Arial" w:cs="Arial"/>
          <w:color w:val="auto"/>
          <w:sz w:val="24"/>
          <w:szCs w:val="24"/>
          <w:lang w:eastAsia="pl-PL"/>
        </w:rPr>
        <w:t xml:space="preserve">Podpisał </w:t>
      </w:r>
      <w:r w:rsidR="00FE336E" w:rsidRPr="000266F6">
        <w:rPr>
          <w:rFonts w:ascii="Arial" w:eastAsia="Times New Roman" w:hAnsi="Arial" w:cs="Arial"/>
          <w:color w:val="auto"/>
          <w:sz w:val="24"/>
          <w:szCs w:val="24"/>
          <w:lang w:eastAsia="pl-PL"/>
        </w:rPr>
        <w:t>Przewodniczący Komisji Kultury</w:t>
      </w:r>
      <w:r>
        <w:rPr>
          <w:rFonts w:ascii="Arial" w:eastAsia="Times New Roman" w:hAnsi="Arial" w:cs="Arial"/>
          <w:color w:val="auto"/>
          <w:sz w:val="24"/>
          <w:szCs w:val="24"/>
          <w:lang w:eastAsia="pl-PL"/>
        </w:rPr>
        <w:t xml:space="preserve"> </w:t>
      </w:r>
      <w:r w:rsidR="00FE336E" w:rsidRPr="000266F6">
        <w:rPr>
          <w:rFonts w:ascii="Arial" w:eastAsia="Times New Roman" w:hAnsi="Arial" w:cs="Arial"/>
          <w:color w:val="auto"/>
          <w:sz w:val="24"/>
          <w:szCs w:val="24"/>
          <w:lang w:eastAsia="pl-PL"/>
        </w:rPr>
        <w:t>i Kultury Fizycznej</w:t>
      </w:r>
      <w:r>
        <w:rPr>
          <w:rFonts w:ascii="Arial" w:eastAsia="Times New Roman" w:hAnsi="Arial" w:cs="Arial"/>
          <w:color w:val="auto"/>
          <w:sz w:val="24"/>
          <w:szCs w:val="24"/>
          <w:lang w:eastAsia="pl-PL"/>
        </w:rPr>
        <w:t xml:space="preserve"> (-) </w:t>
      </w:r>
      <w:r w:rsidR="00FE336E" w:rsidRPr="000266F6">
        <w:rPr>
          <w:rFonts w:ascii="Arial" w:eastAsia="Times New Roman" w:hAnsi="Arial" w:cs="Arial"/>
          <w:color w:val="auto"/>
          <w:sz w:val="24"/>
          <w:szCs w:val="24"/>
          <w:lang w:eastAsia="pl-PL"/>
        </w:rPr>
        <w:t>Lech Kaźmierczak</w:t>
      </w:r>
    </w:p>
    <w:p w:rsidR="000266F6" w:rsidRDefault="000266F6" w:rsidP="000266F6">
      <w:pPr>
        <w:spacing w:after="0" w:line="360" w:lineRule="auto"/>
        <w:rPr>
          <w:rFonts w:ascii="Arial" w:eastAsia="Times New Roman" w:hAnsi="Arial" w:cs="Arial"/>
          <w:color w:val="auto"/>
          <w:sz w:val="24"/>
          <w:szCs w:val="24"/>
          <w:lang w:eastAsia="pl-PL"/>
        </w:rPr>
      </w:pPr>
    </w:p>
    <w:p w:rsidR="000266F6" w:rsidRPr="000266F6" w:rsidRDefault="000266F6" w:rsidP="000266F6">
      <w:pPr>
        <w:spacing w:after="0" w:line="360" w:lineRule="auto"/>
        <w:rPr>
          <w:rFonts w:ascii="Arial" w:eastAsia="Times New Roman" w:hAnsi="Arial" w:cs="Arial"/>
          <w:color w:val="auto"/>
          <w:sz w:val="24"/>
          <w:szCs w:val="24"/>
          <w:lang w:eastAsia="pl-PL"/>
        </w:rPr>
      </w:pPr>
    </w:p>
    <w:p w:rsidR="00933CB1" w:rsidRPr="000266F6" w:rsidRDefault="00933CB1" w:rsidP="000266F6">
      <w:pPr>
        <w:spacing w:after="0" w:line="360" w:lineRule="auto"/>
        <w:rPr>
          <w:rFonts w:ascii="Arial" w:eastAsia="Times New Roman" w:hAnsi="Arial" w:cs="Arial"/>
          <w:color w:val="auto"/>
          <w:sz w:val="24"/>
          <w:szCs w:val="24"/>
          <w:lang w:eastAsia="pl-PL"/>
        </w:rPr>
      </w:pPr>
      <w:r w:rsidRPr="000266F6">
        <w:rPr>
          <w:rFonts w:ascii="Arial" w:eastAsia="Times New Roman" w:hAnsi="Arial" w:cs="Arial"/>
          <w:color w:val="auto"/>
          <w:sz w:val="24"/>
          <w:szCs w:val="24"/>
          <w:lang w:eastAsia="pl-PL"/>
        </w:rPr>
        <w:t>Protokół sporządziła:</w:t>
      </w:r>
      <w:r w:rsidR="000266F6">
        <w:rPr>
          <w:rFonts w:ascii="Arial" w:eastAsia="Times New Roman" w:hAnsi="Arial" w:cs="Arial"/>
          <w:color w:val="auto"/>
          <w:sz w:val="24"/>
          <w:szCs w:val="24"/>
          <w:lang w:eastAsia="pl-PL"/>
        </w:rPr>
        <w:t xml:space="preserve"> </w:t>
      </w:r>
      <w:r w:rsidR="006E7EC0" w:rsidRPr="000266F6">
        <w:rPr>
          <w:rFonts w:ascii="Arial" w:hAnsi="Arial" w:cs="Arial"/>
          <w:sz w:val="24"/>
          <w:szCs w:val="24"/>
        </w:rPr>
        <w:t>Monika Mróz</w:t>
      </w:r>
    </w:p>
    <w:sectPr w:rsidR="00933CB1" w:rsidRPr="000266F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BA3" w:rsidRDefault="004C3BA3" w:rsidP="00943518">
      <w:pPr>
        <w:spacing w:after="0" w:line="240" w:lineRule="auto"/>
      </w:pPr>
      <w:r>
        <w:separator/>
      </w:r>
    </w:p>
  </w:endnote>
  <w:endnote w:type="continuationSeparator" w:id="0">
    <w:p w:rsidR="004C3BA3" w:rsidRDefault="004C3BA3" w:rsidP="0094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055339"/>
      <w:docPartObj>
        <w:docPartGallery w:val="Page Numbers (Bottom of Page)"/>
        <w:docPartUnique/>
      </w:docPartObj>
    </w:sdtPr>
    <w:sdtEndPr/>
    <w:sdtContent>
      <w:p w:rsidR="004C3BA3" w:rsidRDefault="004C3BA3">
        <w:pPr>
          <w:pStyle w:val="Stopka"/>
          <w:jc w:val="center"/>
        </w:pPr>
        <w:r>
          <w:fldChar w:fldCharType="begin"/>
        </w:r>
        <w:r>
          <w:instrText>PAGE   \* MERGEFORMAT</w:instrText>
        </w:r>
        <w:r>
          <w:fldChar w:fldCharType="separate"/>
        </w:r>
        <w:r w:rsidR="009A6422">
          <w:rPr>
            <w:noProof/>
          </w:rPr>
          <w:t>1</w:t>
        </w:r>
        <w:r>
          <w:fldChar w:fldCharType="end"/>
        </w:r>
      </w:p>
    </w:sdtContent>
  </w:sdt>
  <w:p w:rsidR="004C3BA3" w:rsidRDefault="004C3B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BA3" w:rsidRDefault="004C3BA3" w:rsidP="00943518">
      <w:pPr>
        <w:spacing w:after="0" w:line="240" w:lineRule="auto"/>
      </w:pPr>
      <w:r>
        <w:separator/>
      </w:r>
    </w:p>
  </w:footnote>
  <w:footnote w:type="continuationSeparator" w:id="0">
    <w:p w:rsidR="004C3BA3" w:rsidRDefault="004C3BA3" w:rsidP="00943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701C"/>
    <w:multiLevelType w:val="hybridMultilevel"/>
    <w:tmpl w:val="B906A22E"/>
    <w:lvl w:ilvl="0" w:tplc="667AABC8">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366A98"/>
    <w:multiLevelType w:val="hybridMultilevel"/>
    <w:tmpl w:val="4C445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765B98"/>
    <w:multiLevelType w:val="multilevel"/>
    <w:tmpl w:val="3DD20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D4433A"/>
    <w:multiLevelType w:val="hybridMultilevel"/>
    <w:tmpl w:val="E488CF5C"/>
    <w:lvl w:ilvl="0" w:tplc="710AF552">
      <w:start w:val="1"/>
      <w:numFmt w:val="decimal"/>
      <w:lvlText w:val="%1."/>
      <w:lvlJc w:val="left"/>
      <w:pPr>
        <w:ind w:left="720" w:hanging="360"/>
      </w:pPr>
      <w:rPr>
        <w:rFonts w:ascii="ArialMT" w:hAnsi="ArialMT" w:cs="ArialMT"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9D30B0"/>
    <w:multiLevelType w:val="hybridMultilevel"/>
    <w:tmpl w:val="0C741710"/>
    <w:lvl w:ilvl="0" w:tplc="05C6E450">
      <w:start w:val="1"/>
      <w:numFmt w:val="decimal"/>
      <w:lvlText w:val="%1."/>
      <w:lvlJc w:val="left"/>
      <w:pPr>
        <w:ind w:left="1470" w:hanging="360"/>
      </w:pPr>
      <w:rPr>
        <w:rFonts w:ascii="Arial" w:eastAsia="Times New Roman" w:hAnsi="Arial" w:cs="Arial"/>
        <w:b w:val="0"/>
      </w:r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5" w15:restartNumberingAfterBreak="0">
    <w:nsid w:val="44CC14BD"/>
    <w:multiLevelType w:val="hybridMultilevel"/>
    <w:tmpl w:val="55122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91218C"/>
    <w:multiLevelType w:val="hybridMultilevel"/>
    <w:tmpl w:val="9F807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AA4EC6"/>
    <w:multiLevelType w:val="hybridMultilevel"/>
    <w:tmpl w:val="8DE4E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904E00"/>
    <w:multiLevelType w:val="multilevel"/>
    <w:tmpl w:val="08505E76"/>
    <w:lvl w:ilvl="0">
      <w:start w:val="1"/>
      <w:numFmt w:val="decimal"/>
      <w:lvlText w:val="%1."/>
      <w:lvlJc w:val="left"/>
      <w:pPr>
        <w:ind w:left="720" w:firstLine="0"/>
      </w:pPr>
      <w:rPr>
        <w:rFonts w:ascii="Times New Roman" w:eastAsia="Calibri" w:hAnsi="Times New Roman" w:cs="Times New Roman"/>
      </w:r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9" w15:restartNumberingAfterBreak="0">
    <w:nsid w:val="6F196E47"/>
    <w:multiLevelType w:val="hybridMultilevel"/>
    <w:tmpl w:val="ACFA5FC8"/>
    <w:lvl w:ilvl="0" w:tplc="16E00A72">
      <w:start w:val="1"/>
      <w:numFmt w:val="decimal"/>
      <w:lvlText w:val="%1."/>
      <w:lvlJc w:val="left"/>
      <w:pPr>
        <w:ind w:left="1070" w:hanging="360"/>
      </w:pPr>
      <w:rPr>
        <w:rFonts w:ascii="Arial" w:eastAsia="Times New Roman" w:hAnsi="Arial" w:cs="Arial" w:hint="default"/>
        <w:b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3"/>
  </w:num>
  <w:num w:numId="9">
    <w:abstractNumId w:val="6"/>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DC"/>
    <w:rsid w:val="00000E29"/>
    <w:rsid w:val="00003ABC"/>
    <w:rsid w:val="0002482E"/>
    <w:rsid w:val="000266F6"/>
    <w:rsid w:val="000301CE"/>
    <w:rsid w:val="00033D3C"/>
    <w:rsid w:val="000527AC"/>
    <w:rsid w:val="00074698"/>
    <w:rsid w:val="00076839"/>
    <w:rsid w:val="00081E56"/>
    <w:rsid w:val="00085777"/>
    <w:rsid w:val="000979B1"/>
    <w:rsid w:val="000B2A9E"/>
    <w:rsid w:val="000D49A6"/>
    <w:rsid w:val="000D5A49"/>
    <w:rsid w:val="000E613A"/>
    <w:rsid w:val="000F0F98"/>
    <w:rsid w:val="000F7D96"/>
    <w:rsid w:val="001024C1"/>
    <w:rsid w:val="0010672C"/>
    <w:rsid w:val="0011023A"/>
    <w:rsid w:val="00124AD4"/>
    <w:rsid w:val="00131F75"/>
    <w:rsid w:val="0013431A"/>
    <w:rsid w:val="00136611"/>
    <w:rsid w:val="00144980"/>
    <w:rsid w:val="00152442"/>
    <w:rsid w:val="00175A63"/>
    <w:rsid w:val="001909C2"/>
    <w:rsid w:val="001A3E51"/>
    <w:rsid w:val="001A5B30"/>
    <w:rsid w:val="001A638A"/>
    <w:rsid w:val="001C02FA"/>
    <w:rsid w:val="001D4588"/>
    <w:rsid w:val="001D4B52"/>
    <w:rsid w:val="001D5FEC"/>
    <w:rsid w:val="001E1BDE"/>
    <w:rsid w:val="0020436B"/>
    <w:rsid w:val="00213C54"/>
    <w:rsid w:val="002207A2"/>
    <w:rsid w:val="00222966"/>
    <w:rsid w:val="0024263C"/>
    <w:rsid w:val="00250246"/>
    <w:rsid w:val="002A7359"/>
    <w:rsid w:val="002C7126"/>
    <w:rsid w:val="002D5ACA"/>
    <w:rsid w:val="002D66B5"/>
    <w:rsid w:val="002D76C0"/>
    <w:rsid w:val="002E00C1"/>
    <w:rsid w:val="002E16AE"/>
    <w:rsid w:val="002E5A48"/>
    <w:rsid w:val="00303696"/>
    <w:rsid w:val="00307ADA"/>
    <w:rsid w:val="00313DBA"/>
    <w:rsid w:val="003163D9"/>
    <w:rsid w:val="003209CF"/>
    <w:rsid w:val="003318B7"/>
    <w:rsid w:val="0033584D"/>
    <w:rsid w:val="00346260"/>
    <w:rsid w:val="00361794"/>
    <w:rsid w:val="00377C49"/>
    <w:rsid w:val="00386843"/>
    <w:rsid w:val="00391F84"/>
    <w:rsid w:val="003A3A19"/>
    <w:rsid w:val="003A5588"/>
    <w:rsid w:val="003B118E"/>
    <w:rsid w:val="003F6586"/>
    <w:rsid w:val="00403767"/>
    <w:rsid w:val="0041679E"/>
    <w:rsid w:val="004527B8"/>
    <w:rsid w:val="00456B84"/>
    <w:rsid w:val="00470B6A"/>
    <w:rsid w:val="004931B2"/>
    <w:rsid w:val="004932DC"/>
    <w:rsid w:val="00495F22"/>
    <w:rsid w:val="004A1514"/>
    <w:rsid w:val="004B109B"/>
    <w:rsid w:val="004C3BA3"/>
    <w:rsid w:val="004E75E2"/>
    <w:rsid w:val="004F4E0C"/>
    <w:rsid w:val="00513369"/>
    <w:rsid w:val="0051715A"/>
    <w:rsid w:val="0053090D"/>
    <w:rsid w:val="005446D5"/>
    <w:rsid w:val="00594FEF"/>
    <w:rsid w:val="005D61D9"/>
    <w:rsid w:val="005E208B"/>
    <w:rsid w:val="00600F88"/>
    <w:rsid w:val="00613990"/>
    <w:rsid w:val="00615EFD"/>
    <w:rsid w:val="00630016"/>
    <w:rsid w:val="0063781C"/>
    <w:rsid w:val="00657D18"/>
    <w:rsid w:val="0066218C"/>
    <w:rsid w:val="00670598"/>
    <w:rsid w:val="006865E7"/>
    <w:rsid w:val="006C519B"/>
    <w:rsid w:val="006C6DF4"/>
    <w:rsid w:val="006E0776"/>
    <w:rsid w:val="006E7631"/>
    <w:rsid w:val="006E7EC0"/>
    <w:rsid w:val="006F53AC"/>
    <w:rsid w:val="006F74D9"/>
    <w:rsid w:val="00700409"/>
    <w:rsid w:val="0070239E"/>
    <w:rsid w:val="0072606F"/>
    <w:rsid w:val="00731BB3"/>
    <w:rsid w:val="00736D41"/>
    <w:rsid w:val="00753ADE"/>
    <w:rsid w:val="00782026"/>
    <w:rsid w:val="00783A96"/>
    <w:rsid w:val="00787CAC"/>
    <w:rsid w:val="00790835"/>
    <w:rsid w:val="007D0FD4"/>
    <w:rsid w:val="007D62B6"/>
    <w:rsid w:val="007E1FCF"/>
    <w:rsid w:val="007E31A8"/>
    <w:rsid w:val="007F43DE"/>
    <w:rsid w:val="00800071"/>
    <w:rsid w:val="0085041A"/>
    <w:rsid w:val="00876E66"/>
    <w:rsid w:val="008A672F"/>
    <w:rsid w:val="008B0D05"/>
    <w:rsid w:val="008B48D1"/>
    <w:rsid w:val="008B513E"/>
    <w:rsid w:val="008C0D45"/>
    <w:rsid w:val="008C0F66"/>
    <w:rsid w:val="008C45F5"/>
    <w:rsid w:val="008D41E1"/>
    <w:rsid w:val="008D6AD6"/>
    <w:rsid w:val="008F6D96"/>
    <w:rsid w:val="00922E06"/>
    <w:rsid w:val="00924A81"/>
    <w:rsid w:val="00924DB8"/>
    <w:rsid w:val="00933CB1"/>
    <w:rsid w:val="00941F11"/>
    <w:rsid w:val="00943518"/>
    <w:rsid w:val="0095097F"/>
    <w:rsid w:val="00974D2C"/>
    <w:rsid w:val="00975C3C"/>
    <w:rsid w:val="00993894"/>
    <w:rsid w:val="009A6422"/>
    <w:rsid w:val="009B7086"/>
    <w:rsid w:val="009C01DF"/>
    <w:rsid w:val="009D4B38"/>
    <w:rsid w:val="009E04E7"/>
    <w:rsid w:val="009E4A7F"/>
    <w:rsid w:val="009F788E"/>
    <w:rsid w:val="00A00921"/>
    <w:rsid w:val="00A00B34"/>
    <w:rsid w:val="00A0442C"/>
    <w:rsid w:val="00A04A1A"/>
    <w:rsid w:val="00A0758A"/>
    <w:rsid w:val="00A10AB3"/>
    <w:rsid w:val="00A12B72"/>
    <w:rsid w:val="00A22F4F"/>
    <w:rsid w:val="00A258DC"/>
    <w:rsid w:val="00A407F7"/>
    <w:rsid w:val="00A500DC"/>
    <w:rsid w:val="00A80394"/>
    <w:rsid w:val="00A80AE7"/>
    <w:rsid w:val="00A94866"/>
    <w:rsid w:val="00A95466"/>
    <w:rsid w:val="00A97C45"/>
    <w:rsid w:val="00AA0193"/>
    <w:rsid w:val="00AA5B2C"/>
    <w:rsid w:val="00AB0918"/>
    <w:rsid w:val="00AB1328"/>
    <w:rsid w:val="00AC0349"/>
    <w:rsid w:val="00AC1E1C"/>
    <w:rsid w:val="00AC6073"/>
    <w:rsid w:val="00AD337F"/>
    <w:rsid w:val="00AF0B19"/>
    <w:rsid w:val="00B004A2"/>
    <w:rsid w:val="00B01900"/>
    <w:rsid w:val="00B04C3D"/>
    <w:rsid w:val="00B131AB"/>
    <w:rsid w:val="00B16FD5"/>
    <w:rsid w:val="00B2256C"/>
    <w:rsid w:val="00B377D2"/>
    <w:rsid w:val="00B44872"/>
    <w:rsid w:val="00B46F41"/>
    <w:rsid w:val="00B52BED"/>
    <w:rsid w:val="00B7338A"/>
    <w:rsid w:val="00B74253"/>
    <w:rsid w:val="00B74564"/>
    <w:rsid w:val="00B81398"/>
    <w:rsid w:val="00B8493B"/>
    <w:rsid w:val="00B854D1"/>
    <w:rsid w:val="00BC3C87"/>
    <w:rsid w:val="00BD30D4"/>
    <w:rsid w:val="00BE287C"/>
    <w:rsid w:val="00C121BE"/>
    <w:rsid w:val="00C63674"/>
    <w:rsid w:val="00C7733E"/>
    <w:rsid w:val="00C803BB"/>
    <w:rsid w:val="00C80BF7"/>
    <w:rsid w:val="00C81259"/>
    <w:rsid w:val="00CA190B"/>
    <w:rsid w:val="00CC67A9"/>
    <w:rsid w:val="00CF63BD"/>
    <w:rsid w:val="00D03690"/>
    <w:rsid w:val="00D2569F"/>
    <w:rsid w:val="00D51E35"/>
    <w:rsid w:val="00D54E61"/>
    <w:rsid w:val="00D93BBA"/>
    <w:rsid w:val="00D94041"/>
    <w:rsid w:val="00DA3FDA"/>
    <w:rsid w:val="00DA476B"/>
    <w:rsid w:val="00DA4AFE"/>
    <w:rsid w:val="00DB279F"/>
    <w:rsid w:val="00E0040D"/>
    <w:rsid w:val="00E036F7"/>
    <w:rsid w:val="00E03F47"/>
    <w:rsid w:val="00E25371"/>
    <w:rsid w:val="00E318E3"/>
    <w:rsid w:val="00E32536"/>
    <w:rsid w:val="00E405DF"/>
    <w:rsid w:val="00E426E6"/>
    <w:rsid w:val="00E45F25"/>
    <w:rsid w:val="00E56189"/>
    <w:rsid w:val="00E61204"/>
    <w:rsid w:val="00E94A32"/>
    <w:rsid w:val="00EA184E"/>
    <w:rsid w:val="00EA306B"/>
    <w:rsid w:val="00EC472D"/>
    <w:rsid w:val="00ED54BA"/>
    <w:rsid w:val="00ED559F"/>
    <w:rsid w:val="00ED5DF9"/>
    <w:rsid w:val="00EE04D0"/>
    <w:rsid w:val="00EE19B1"/>
    <w:rsid w:val="00EE44CA"/>
    <w:rsid w:val="00EF29F0"/>
    <w:rsid w:val="00EF4893"/>
    <w:rsid w:val="00F022DC"/>
    <w:rsid w:val="00F10325"/>
    <w:rsid w:val="00F13343"/>
    <w:rsid w:val="00F266A9"/>
    <w:rsid w:val="00F27A49"/>
    <w:rsid w:val="00F36920"/>
    <w:rsid w:val="00F5370C"/>
    <w:rsid w:val="00F53E1A"/>
    <w:rsid w:val="00F545B6"/>
    <w:rsid w:val="00F61194"/>
    <w:rsid w:val="00F6455A"/>
    <w:rsid w:val="00F65E5D"/>
    <w:rsid w:val="00F8448B"/>
    <w:rsid w:val="00F9714B"/>
    <w:rsid w:val="00FA64CC"/>
    <w:rsid w:val="00FB09F2"/>
    <w:rsid w:val="00FC0D70"/>
    <w:rsid w:val="00FE2550"/>
    <w:rsid w:val="00FE336E"/>
    <w:rsid w:val="00FE7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D929B-AA97-488F-802C-04BA73CB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58DC"/>
    <w:pPr>
      <w:spacing w:line="256" w:lineRule="auto"/>
    </w:pPr>
    <w:rPr>
      <w:rFonts w:ascii="Calibri" w:eastAsia="Calibri"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58DC"/>
    <w:pPr>
      <w:ind w:left="720"/>
      <w:contextualSpacing/>
    </w:pPr>
  </w:style>
  <w:style w:type="character" w:customStyle="1" w:styleId="Wyrnienie">
    <w:name w:val="Wyróżnienie"/>
    <w:qFormat/>
    <w:rsid w:val="00A258DC"/>
    <w:rPr>
      <w:i/>
      <w:iCs/>
    </w:rPr>
  </w:style>
  <w:style w:type="paragraph" w:styleId="Nagwek">
    <w:name w:val="header"/>
    <w:basedOn w:val="Normalny"/>
    <w:link w:val="NagwekZnak"/>
    <w:uiPriority w:val="99"/>
    <w:unhideWhenUsed/>
    <w:rsid w:val="009435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518"/>
    <w:rPr>
      <w:rFonts w:ascii="Calibri" w:eastAsia="Calibri" w:hAnsi="Calibri"/>
      <w:color w:val="00000A"/>
    </w:rPr>
  </w:style>
  <w:style w:type="paragraph" w:styleId="Stopka">
    <w:name w:val="footer"/>
    <w:basedOn w:val="Normalny"/>
    <w:link w:val="StopkaZnak"/>
    <w:uiPriority w:val="99"/>
    <w:unhideWhenUsed/>
    <w:rsid w:val="009435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518"/>
    <w:rPr>
      <w:rFonts w:ascii="Calibri" w:eastAsia="Calibri" w:hAnsi="Calibri"/>
      <w:color w:val="00000A"/>
    </w:rPr>
  </w:style>
  <w:style w:type="paragraph" w:styleId="Tekstdymka">
    <w:name w:val="Balloon Text"/>
    <w:basedOn w:val="Normalny"/>
    <w:link w:val="TekstdymkaZnak"/>
    <w:uiPriority w:val="99"/>
    <w:semiHidden/>
    <w:unhideWhenUsed/>
    <w:rsid w:val="00A00B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0B34"/>
    <w:rPr>
      <w:rFonts w:ascii="Segoe UI" w:eastAsia="Calibri" w:hAnsi="Segoe UI" w:cs="Segoe UI"/>
      <w:color w:val="00000A"/>
      <w:sz w:val="18"/>
      <w:szCs w:val="18"/>
    </w:rPr>
  </w:style>
  <w:style w:type="character" w:styleId="Odwoaniedokomentarza">
    <w:name w:val="annotation reference"/>
    <w:basedOn w:val="Domylnaczcionkaakapitu"/>
    <w:uiPriority w:val="99"/>
    <w:semiHidden/>
    <w:unhideWhenUsed/>
    <w:rsid w:val="003B118E"/>
    <w:rPr>
      <w:sz w:val="16"/>
      <w:szCs w:val="16"/>
    </w:rPr>
  </w:style>
  <w:style w:type="paragraph" w:styleId="Tekstkomentarza">
    <w:name w:val="annotation text"/>
    <w:basedOn w:val="Normalny"/>
    <w:link w:val="TekstkomentarzaZnak"/>
    <w:uiPriority w:val="99"/>
    <w:semiHidden/>
    <w:unhideWhenUsed/>
    <w:rsid w:val="003B11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118E"/>
    <w:rPr>
      <w:rFonts w:ascii="Calibri" w:eastAsia="Calibri" w:hAnsi="Calibri"/>
      <w:color w:val="00000A"/>
      <w:sz w:val="20"/>
      <w:szCs w:val="20"/>
    </w:rPr>
  </w:style>
  <w:style w:type="paragraph" w:styleId="Tematkomentarza">
    <w:name w:val="annotation subject"/>
    <w:basedOn w:val="Tekstkomentarza"/>
    <w:next w:val="Tekstkomentarza"/>
    <w:link w:val="TematkomentarzaZnak"/>
    <w:uiPriority w:val="99"/>
    <w:semiHidden/>
    <w:unhideWhenUsed/>
    <w:rsid w:val="003B118E"/>
    <w:rPr>
      <w:b/>
      <w:bCs/>
    </w:rPr>
  </w:style>
  <w:style w:type="character" w:customStyle="1" w:styleId="TematkomentarzaZnak">
    <w:name w:val="Temat komentarza Znak"/>
    <w:basedOn w:val="TekstkomentarzaZnak"/>
    <w:link w:val="Tematkomentarza"/>
    <w:uiPriority w:val="99"/>
    <w:semiHidden/>
    <w:rsid w:val="003B118E"/>
    <w:rPr>
      <w:rFonts w:ascii="Calibri" w:eastAsia="Calibri" w:hAnsi="Calibri"/>
      <w:b/>
      <w:bCs/>
      <w:color w:val="00000A"/>
      <w:sz w:val="20"/>
      <w:szCs w:val="20"/>
    </w:rPr>
  </w:style>
  <w:style w:type="paragraph" w:styleId="Tekstpodstawowywcity">
    <w:name w:val="Body Text Indent"/>
    <w:basedOn w:val="Normalny"/>
    <w:link w:val="TekstpodstawowywcityZnak"/>
    <w:unhideWhenUsed/>
    <w:rsid w:val="00FB09F2"/>
    <w:pPr>
      <w:spacing w:after="120" w:line="240" w:lineRule="auto"/>
      <w:ind w:left="283"/>
    </w:pPr>
    <w:rPr>
      <w:rFonts w:ascii="Times New Roman" w:eastAsia="Times New Roman" w:hAnsi="Times New Roman" w:cs="Times New Roman"/>
      <w:color w:val="auto"/>
      <w:sz w:val="24"/>
      <w:szCs w:val="24"/>
      <w:lang w:eastAsia="pl-PL"/>
    </w:rPr>
  </w:style>
  <w:style w:type="character" w:customStyle="1" w:styleId="TekstpodstawowywcityZnak">
    <w:name w:val="Tekst podstawowy wcięty Znak"/>
    <w:basedOn w:val="Domylnaczcionkaakapitu"/>
    <w:link w:val="Tekstpodstawowywcity"/>
    <w:rsid w:val="00FB09F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932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32DC"/>
    <w:rPr>
      <w:rFonts w:ascii="Calibri" w:eastAsia="Calibri" w:hAnsi="Calibri"/>
      <w:color w:val="00000A"/>
      <w:sz w:val="20"/>
      <w:szCs w:val="20"/>
    </w:rPr>
  </w:style>
  <w:style w:type="character" w:styleId="Odwoanieprzypisukocowego">
    <w:name w:val="endnote reference"/>
    <w:basedOn w:val="Domylnaczcionkaakapitu"/>
    <w:uiPriority w:val="99"/>
    <w:semiHidden/>
    <w:unhideWhenUsed/>
    <w:rsid w:val="00493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0796">
      <w:bodyDiv w:val="1"/>
      <w:marLeft w:val="0"/>
      <w:marRight w:val="0"/>
      <w:marTop w:val="0"/>
      <w:marBottom w:val="0"/>
      <w:divBdr>
        <w:top w:val="none" w:sz="0" w:space="0" w:color="auto"/>
        <w:left w:val="none" w:sz="0" w:space="0" w:color="auto"/>
        <w:bottom w:val="none" w:sz="0" w:space="0" w:color="auto"/>
        <w:right w:val="none" w:sz="0" w:space="0" w:color="auto"/>
      </w:divBdr>
    </w:div>
    <w:div w:id="44527010">
      <w:bodyDiv w:val="1"/>
      <w:marLeft w:val="0"/>
      <w:marRight w:val="0"/>
      <w:marTop w:val="0"/>
      <w:marBottom w:val="0"/>
      <w:divBdr>
        <w:top w:val="none" w:sz="0" w:space="0" w:color="auto"/>
        <w:left w:val="none" w:sz="0" w:space="0" w:color="auto"/>
        <w:bottom w:val="none" w:sz="0" w:space="0" w:color="auto"/>
        <w:right w:val="none" w:sz="0" w:space="0" w:color="auto"/>
      </w:divBdr>
    </w:div>
    <w:div w:id="10477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CE8E7-4AD9-4457-BA9A-1B4E605E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1647</Words>
  <Characters>9885</Characters>
  <Application>Microsoft Office Word</Application>
  <DocSecurity>4</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Mróz Monika</dc:creator>
  <cp:keywords/>
  <dc:description/>
  <cp:lastModifiedBy>Budkowska Paulina</cp:lastModifiedBy>
  <cp:revision>2</cp:revision>
  <cp:lastPrinted>2022-06-21T09:02:00Z</cp:lastPrinted>
  <dcterms:created xsi:type="dcterms:W3CDTF">2023-01-27T13:33:00Z</dcterms:created>
  <dcterms:modified xsi:type="dcterms:W3CDTF">2023-01-27T13:33:00Z</dcterms:modified>
</cp:coreProperties>
</file>