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5CA2" w14:textId="16D67D61" w:rsidR="00705F38" w:rsidRDefault="003D066F" w:rsidP="00705F38">
      <w:pPr>
        <w:spacing w:after="0" w:line="240" w:lineRule="auto"/>
        <w:ind w:left="4956" w:firstLine="708"/>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do Uchwały Nr </w:t>
      </w:r>
      <w:r w:rsidR="00C31992">
        <w:rPr>
          <w:rFonts w:ascii="Arial" w:eastAsia="Times New Roman" w:hAnsi="Arial" w:cs="Arial"/>
          <w:sz w:val="20"/>
          <w:szCs w:val="20"/>
          <w:lang w:eastAsia="pl-PL"/>
        </w:rPr>
        <w:t>LVIII/734/22</w:t>
      </w:r>
      <w:r w:rsidR="00A56E92">
        <w:rPr>
          <w:rFonts w:ascii="Arial" w:eastAsia="Times New Roman" w:hAnsi="Arial" w:cs="Arial"/>
          <w:sz w:val="20"/>
          <w:szCs w:val="20"/>
          <w:lang w:eastAsia="pl-PL"/>
        </w:rPr>
        <w:t xml:space="preserve"> </w:t>
      </w:r>
    </w:p>
    <w:p w14:paraId="4CB6A0C5" w14:textId="77777777" w:rsidR="003D066F" w:rsidRDefault="003D066F" w:rsidP="00705F38">
      <w:pPr>
        <w:spacing w:after="0" w:line="240" w:lineRule="auto"/>
        <w:ind w:left="4956" w:firstLine="708"/>
        <w:rPr>
          <w:rFonts w:ascii="Arial" w:eastAsia="Times New Roman" w:hAnsi="Arial" w:cs="Arial"/>
          <w:sz w:val="20"/>
          <w:szCs w:val="20"/>
          <w:lang w:eastAsia="pl-PL"/>
        </w:rPr>
      </w:pPr>
      <w:r>
        <w:rPr>
          <w:rFonts w:ascii="Arial" w:eastAsia="Times New Roman" w:hAnsi="Arial" w:cs="Arial"/>
          <w:sz w:val="20"/>
          <w:szCs w:val="20"/>
          <w:lang w:eastAsia="pl-PL"/>
        </w:rPr>
        <w:t>Rady Miasta Piotrkowa Tryb.</w:t>
      </w:r>
    </w:p>
    <w:p w14:paraId="15429151" w14:textId="4411768C" w:rsidR="003D066F" w:rsidRDefault="003D066F" w:rsidP="003D066F">
      <w:pPr>
        <w:spacing w:after="0" w:line="240" w:lineRule="auto"/>
        <w:ind w:left="4956" w:firstLine="708"/>
        <w:rPr>
          <w:rFonts w:ascii="Arial" w:eastAsia="Times New Roman" w:hAnsi="Arial" w:cs="Arial"/>
          <w:sz w:val="20"/>
          <w:szCs w:val="20"/>
          <w:lang w:eastAsia="pl-PL"/>
        </w:rPr>
      </w:pPr>
      <w:r>
        <w:rPr>
          <w:rFonts w:ascii="Arial" w:eastAsia="Times New Roman" w:hAnsi="Arial" w:cs="Arial"/>
          <w:sz w:val="20"/>
          <w:szCs w:val="20"/>
          <w:lang w:eastAsia="pl-PL"/>
        </w:rPr>
        <w:t xml:space="preserve">z dnia </w:t>
      </w:r>
      <w:r w:rsidR="00C31992">
        <w:rPr>
          <w:rFonts w:ascii="Arial" w:eastAsia="Times New Roman" w:hAnsi="Arial" w:cs="Arial"/>
          <w:sz w:val="20"/>
          <w:szCs w:val="20"/>
          <w:lang w:eastAsia="pl-PL"/>
        </w:rPr>
        <w:t xml:space="preserve">21 grudnia </w:t>
      </w:r>
      <w:r w:rsidR="00705F38">
        <w:rPr>
          <w:rFonts w:ascii="Arial" w:eastAsia="Times New Roman" w:hAnsi="Arial" w:cs="Arial"/>
          <w:sz w:val="20"/>
          <w:szCs w:val="20"/>
          <w:lang w:eastAsia="pl-PL"/>
        </w:rPr>
        <w:t>2</w:t>
      </w:r>
      <w:r>
        <w:rPr>
          <w:rFonts w:ascii="Arial" w:eastAsia="Times New Roman" w:hAnsi="Arial" w:cs="Arial"/>
          <w:sz w:val="20"/>
          <w:szCs w:val="20"/>
          <w:lang w:eastAsia="pl-PL"/>
        </w:rPr>
        <w:t>02</w:t>
      </w:r>
      <w:r w:rsidR="00705F38">
        <w:rPr>
          <w:rFonts w:ascii="Arial" w:eastAsia="Times New Roman" w:hAnsi="Arial" w:cs="Arial"/>
          <w:sz w:val="20"/>
          <w:szCs w:val="20"/>
          <w:lang w:eastAsia="pl-PL"/>
        </w:rPr>
        <w:t>2</w:t>
      </w:r>
      <w:r>
        <w:rPr>
          <w:rFonts w:ascii="Arial" w:eastAsia="Times New Roman" w:hAnsi="Arial" w:cs="Arial"/>
          <w:sz w:val="20"/>
          <w:szCs w:val="20"/>
          <w:lang w:eastAsia="pl-PL"/>
        </w:rPr>
        <w:t xml:space="preserve"> roku</w:t>
      </w:r>
    </w:p>
    <w:p w14:paraId="35CD8B8C"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296F3966"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2AF9D918"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4E0A3BCB"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79A4BEEC"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403D5E51"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0D582990"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0A3F2E84"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34E83015"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4A895CF6"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12C02036"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6FA07F19" w14:textId="77777777" w:rsidR="003D066F" w:rsidRDefault="003D066F" w:rsidP="003D066F">
      <w:pPr>
        <w:spacing w:after="0" w:line="240" w:lineRule="auto"/>
        <w:ind w:left="4956" w:firstLine="708"/>
        <w:rPr>
          <w:rFonts w:ascii="Arial" w:eastAsia="Times New Roman" w:hAnsi="Arial" w:cs="Arial"/>
          <w:sz w:val="20"/>
          <w:szCs w:val="20"/>
          <w:lang w:eastAsia="pl-PL"/>
        </w:rPr>
      </w:pPr>
    </w:p>
    <w:p w14:paraId="7B38C6DB" w14:textId="77777777" w:rsidR="003D066F" w:rsidRDefault="003D066F" w:rsidP="003D066F">
      <w:pPr>
        <w:spacing w:after="0" w:line="240" w:lineRule="auto"/>
        <w:rPr>
          <w:rFonts w:ascii="Arial" w:eastAsia="Times New Roman" w:hAnsi="Arial" w:cs="Arial"/>
          <w:sz w:val="24"/>
          <w:szCs w:val="24"/>
          <w:lang w:eastAsia="pl-PL"/>
        </w:rPr>
      </w:pPr>
    </w:p>
    <w:p w14:paraId="4C31CB99" w14:textId="77777777" w:rsidR="003D066F" w:rsidRDefault="003D066F" w:rsidP="003D066F">
      <w:pPr>
        <w:spacing w:after="0" w:line="360" w:lineRule="auto"/>
        <w:jc w:val="center"/>
        <w:rPr>
          <w:rFonts w:ascii="Arial" w:eastAsia="Times New Roman" w:hAnsi="Arial" w:cs="Arial"/>
          <w:sz w:val="36"/>
          <w:szCs w:val="36"/>
          <w:lang w:eastAsia="pl-PL"/>
        </w:rPr>
      </w:pPr>
      <w:r>
        <w:rPr>
          <w:rFonts w:ascii="Arial" w:eastAsia="Times New Roman" w:hAnsi="Arial" w:cs="Arial"/>
          <w:sz w:val="36"/>
          <w:szCs w:val="36"/>
          <w:lang w:eastAsia="pl-PL"/>
        </w:rPr>
        <w:t xml:space="preserve">MIEJSKI PROGRAM PROFILAKTYKI </w:t>
      </w:r>
    </w:p>
    <w:p w14:paraId="2D5C9928" w14:textId="77777777" w:rsidR="003D066F" w:rsidRDefault="003D066F" w:rsidP="003D066F">
      <w:pPr>
        <w:spacing w:after="0" w:line="360" w:lineRule="auto"/>
        <w:jc w:val="center"/>
        <w:rPr>
          <w:rFonts w:ascii="Arial" w:eastAsia="Times New Roman" w:hAnsi="Arial" w:cs="Arial"/>
          <w:sz w:val="36"/>
          <w:szCs w:val="36"/>
          <w:lang w:eastAsia="pl-PL"/>
        </w:rPr>
      </w:pPr>
      <w:r>
        <w:rPr>
          <w:rFonts w:ascii="Arial" w:eastAsia="Times New Roman" w:hAnsi="Arial" w:cs="Arial"/>
          <w:sz w:val="36"/>
          <w:szCs w:val="36"/>
          <w:lang w:eastAsia="pl-PL"/>
        </w:rPr>
        <w:t xml:space="preserve">I ROZWIĄZYWANIA PROBLEMÓW ALKOHOLOWYCH </w:t>
      </w:r>
    </w:p>
    <w:p w14:paraId="546C4E93" w14:textId="77777777" w:rsidR="00705F38" w:rsidRDefault="007D255C" w:rsidP="003D066F">
      <w:pPr>
        <w:spacing w:after="0" w:line="360" w:lineRule="auto"/>
        <w:jc w:val="center"/>
        <w:rPr>
          <w:rFonts w:ascii="Arial" w:eastAsia="Times New Roman" w:hAnsi="Arial" w:cs="Arial"/>
          <w:sz w:val="36"/>
          <w:szCs w:val="36"/>
          <w:lang w:eastAsia="pl-PL"/>
        </w:rPr>
      </w:pPr>
      <w:r>
        <w:rPr>
          <w:rFonts w:ascii="Arial" w:eastAsia="Times New Roman" w:hAnsi="Arial" w:cs="Arial"/>
          <w:sz w:val="36"/>
          <w:szCs w:val="36"/>
          <w:lang w:eastAsia="pl-PL"/>
        </w:rPr>
        <w:t xml:space="preserve">ORAZ </w:t>
      </w:r>
      <w:r w:rsidR="00705F38">
        <w:rPr>
          <w:rFonts w:ascii="Arial" w:eastAsia="Times New Roman" w:hAnsi="Arial" w:cs="Arial"/>
          <w:sz w:val="36"/>
          <w:szCs w:val="36"/>
          <w:lang w:eastAsia="pl-PL"/>
        </w:rPr>
        <w:t>PRZECIWDZIAŁANIA NARKOMANII</w:t>
      </w:r>
    </w:p>
    <w:p w14:paraId="5A0F3C56" w14:textId="77777777" w:rsidR="003D066F" w:rsidRDefault="003D066F" w:rsidP="003D066F">
      <w:pPr>
        <w:spacing w:after="0" w:line="360" w:lineRule="auto"/>
        <w:jc w:val="center"/>
        <w:rPr>
          <w:rFonts w:ascii="Arial" w:eastAsia="Times New Roman" w:hAnsi="Arial" w:cs="Arial"/>
          <w:sz w:val="36"/>
          <w:szCs w:val="36"/>
          <w:lang w:eastAsia="pl-PL"/>
        </w:rPr>
      </w:pPr>
      <w:r>
        <w:rPr>
          <w:rFonts w:ascii="Arial" w:eastAsia="Times New Roman" w:hAnsi="Arial" w:cs="Arial"/>
          <w:sz w:val="36"/>
          <w:szCs w:val="36"/>
          <w:lang w:eastAsia="pl-PL"/>
        </w:rPr>
        <w:t xml:space="preserve">DLA MIASTA PIOTRKOWA TRYBUNALSKIEGO </w:t>
      </w:r>
    </w:p>
    <w:p w14:paraId="158A8E67" w14:textId="330E8595" w:rsidR="003D066F" w:rsidRDefault="003D066F" w:rsidP="003D066F">
      <w:pPr>
        <w:spacing w:after="0" w:line="360" w:lineRule="auto"/>
        <w:jc w:val="center"/>
        <w:rPr>
          <w:rFonts w:ascii="Arial" w:eastAsia="Times New Roman" w:hAnsi="Arial" w:cs="Arial"/>
          <w:sz w:val="36"/>
          <w:szCs w:val="36"/>
          <w:lang w:eastAsia="pl-PL"/>
        </w:rPr>
      </w:pPr>
      <w:r>
        <w:rPr>
          <w:rFonts w:ascii="Arial" w:eastAsia="Times New Roman" w:hAnsi="Arial" w:cs="Arial"/>
          <w:sz w:val="36"/>
          <w:szCs w:val="36"/>
          <w:lang w:eastAsia="pl-PL"/>
        </w:rPr>
        <w:t>NA 202</w:t>
      </w:r>
      <w:r w:rsidR="00E721DB">
        <w:rPr>
          <w:rFonts w:ascii="Arial" w:eastAsia="Times New Roman" w:hAnsi="Arial" w:cs="Arial"/>
          <w:sz w:val="36"/>
          <w:szCs w:val="36"/>
          <w:lang w:eastAsia="pl-PL"/>
        </w:rPr>
        <w:t>3</w:t>
      </w:r>
      <w:r>
        <w:rPr>
          <w:rFonts w:ascii="Arial" w:eastAsia="Times New Roman" w:hAnsi="Arial" w:cs="Arial"/>
          <w:sz w:val="36"/>
          <w:szCs w:val="36"/>
          <w:lang w:eastAsia="pl-PL"/>
        </w:rPr>
        <w:t xml:space="preserve"> ROK</w:t>
      </w:r>
    </w:p>
    <w:p w14:paraId="7F85D31D" w14:textId="77777777" w:rsidR="003D066F" w:rsidRDefault="003D066F" w:rsidP="003D066F">
      <w:pPr>
        <w:spacing w:after="0" w:line="240" w:lineRule="auto"/>
        <w:jc w:val="center"/>
        <w:rPr>
          <w:rFonts w:ascii="Arial" w:eastAsia="Times New Roman" w:hAnsi="Arial" w:cs="Arial"/>
          <w:sz w:val="32"/>
          <w:szCs w:val="32"/>
          <w:lang w:eastAsia="pl-PL"/>
        </w:rPr>
      </w:pPr>
    </w:p>
    <w:p w14:paraId="4C010D99" w14:textId="77777777" w:rsidR="003D066F" w:rsidRDefault="003D066F" w:rsidP="003D066F">
      <w:pPr>
        <w:spacing w:after="0" w:line="240" w:lineRule="auto"/>
        <w:jc w:val="center"/>
        <w:rPr>
          <w:rFonts w:ascii="Arial" w:eastAsia="Times New Roman" w:hAnsi="Arial" w:cs="Arial"/>
          <w:b/>
          <w:sz w:val="32"/>
          <w:szCs w:val="32"/>
          <w:lang w:eastAsia="pl-PL"/>
        </w:rPr>
      </w:pPr>
    </w:p>
    <w:p w14:paraId="5F738F68" w14:textId="77777777" w:rsidR="003D066F" w:rsidRDefault="003D066F" w:rsidP="003D066F">
      <w:pPr>
        <w:spacing w:after="0" w:line="240" w:lineRule="auto"/>
        <w:jc w:val="center"/>
        <w:rPr>
          <w:rFonts w:ascii="Arial" w:eastAsia="Times New Roman" w:hAnsi="Arial" w:cs="Arial"/>
          <w:b/>
          <w:sz w:val="32"/>
          <w:szCs w:val="32"/>
          <w:lang w:eastAsia="pl-PL"/>
        </w:rPr>
      </w:pPr>
    </w:p>
    <w:p w14:paraId="6F51670A" w14:textId="77777777" w:rsidR="003D066F" w:rsidRDefault="003D066F" w:rsidP="003D066F">
      <w:pPr>
        <w:spacing w:after="0" w:line="240" w:lineRule="auto"/>
        <w:jc w:val="center"/>
        <w:rPr>
          <w:rFonts w:ascii="Arial" w:eastAsia="Times New Roman" w:hAnsi="Arial" w:cs="Arial"/>
          <w:b/>
          <w:sz w:val="32"/>
          <w:szCs w:val="32"/>
          <w:lang w:eastAsia="pl-PL"/>
        </w:rPr>
      </w:pPr>
    </w:p>
    <w:p w14:paraId="20EAD7CE" w14:textId="77777777" w:rsidR="003D066F" w:rsidRDefault="003D066F" w:rsidP="003D066F">
      <w:pPr>
        <w:spacing w:after="0" w:line="240" w:lineRule="auto"/>
        <w:jc w:val="center"/>
        <w:rPr>
          <w:rFonts w:ascii="Arial" w:eastAsia="Times New Roman" w:hAnsi="Arial" w:cs="Arial"/>
          <w:b/>
          <w:sz w:val="32"/>
          <w:szCs w:val="32"/>
          <w:lang w:eastAsia="pl-PL"/>
        </w:rPr>
      </w:pPr>
    </w:p>
    <w:p w14:paraId="6C65C656" w14:textId="77777777" w:rsidR="003D066F" w:rsidRDefault="003D066F" w:rsidP="003D066F">
      <w:pPr>
        <w:spacing w:after="0" w:line="240" w:lineRule="auto"/>
        <w:jc w:val="center"/>
        <w:rPr>
          <w:rFonts w:ascii="Arial" w:eastAsia="Times New Roman" w:hAnsi="Arial" w:cs="Arial"/>
          <w:b/>
          <w:sz w:val="32"/>
          <w:szCs w:val="32"/>
          <w:lang w:eastAsia="pl-PL"/>
        </w:rPr>
      </w:pPr>
    </w:p>
    <w:p w14:paraId="1776BC8B" w14:textId="77777777" w:rsidR="003D066F" w:rsidRDefault="003D066F" w:rsidP="003D066F">
      <w:pPr>
        <w:spacing w:after="0" w:line="240" w:lineRule="auto"/>
        <w:jc w:val="center"/>
        <w:rPr>
          <w:rFonts w:ascii="Arial" w:eastAsia="Times New Roman" w:hAnsi="Arial" w:cs="Arial"/>
          <w:b/>
          <w:sz w:val="32"/>
          <w:szCs w:val="32"/>
          <w:lang w:eastAsia="pl-PL"/>
        </w:rPr>
      </w:pPr>
    </w:p>
    <w:p w14:paraId="412BD82B" w14:textId="77777777" w:rsidR="003D066F" w:rsidRDefault="003D066F" w:rsidP="003D066F">
      <w:pPr>
        <w:spacing w:after="0" w:line="240" w:lineRule="auto"/>
        <w:jc w:val="center"/>
        <w:rPr>
          <w:rFonts w:ascii="Arial" w:eastAsia="Times New Roman" w:hAnsi="Arial" w:cs="Arial"/>
          <w:b/>
          <w:sz w:val="32"/>
          <w:szCs w:val="32"/>
          <w:lang w:eastAsia="pl-PL"/>
        </w:rPr>
      </w:pPr>
    </w:p>
    <w:p w14:paraId="4A10C1E3" w14:textId="77777777" w:rsidR="003D066F" w:rsidRDefault="003D066F" w:rsidP="003D066F">
      <w:pPr>
        <w:spacing w:after="0" w:line="240" w:lineRule="auto"/>
        <w:jc w:val="center"/>
        <w:rPr>
          <w:rFonts w:ascii="Arial" w:eastAsia="Times New Roman" w:hAnsi="Arial" w:cs="Arial"/>
          <w:b/>
          <w:sz w:val="32"/>
          <w:szCs w:val="32"/>
          <w:lang w:eastAsia="pl-PL"/>
        </w:rPr>
      </w:pPr>
    </w:p>
    <w:p w14:paraId="7FEAFA40" w14:textId="77777777" w:rsidR="003D066F" w:rsidRDefault="003D066F" w:rsidP="003D066F">
      <w:pPr>
        <w:spacing w:after="0" w:line="240" w:lineRule="auto"/>
        <w:jc w:val="center"/>
        <w:rPr>
          <w:rFonts w:ascii="Arial" w:eastAsia="Times New Roman" w:hAnsi="Arial" w:cs="Arial"/>
          <w:b/>
          <w:sz w:val="32"/>
          <w:szCs w:val="32"/>
          <w:lang w:eastAsia="pl-PL"/>
        </w:rPr>
      </w:pPr>
    </w:p>
    <w:p w14:paraId="748F72D1" w14:textId="77777777" w:rsidR="003D066F" w:rsidRDefault="003D066F" w:rsidP="003D066F">
      <w:pPr>
        <w:spacing w:after="0" w:line="240" w:lineRule="auto"/>
        <w:jc w:val="center"/>
        <w:rPr>
          <w:rFonts w:ascii="Arial" w:eastAsia="Times New Roman" w:hAnsi="Arial" w:cs="Arial"/>
          <w:b/>
          <w:sz w:val="32"/>
          <w:szCs w:val="32"/>
          <w:lang w:eastAsia="pl-PL"/>
        </w:rPr>
      </w:pPr>
    </w:p>
    <w:p w14:paraId="3E34A8A6" w14:textId="77777777" w:rsidR="003D066F" w:rsidRDefault="003D066F" w:rsidP="003D066F">
      <w:pPr>
        <w:spacing w:after="0" w:line="240" w:lineRule="auto"/>
        <w:jc w:val="center"/>
        <w:rPr>
          <w:rFonts w:ascii="Arial" w:eastAsia="Times New Roman" w:hAnsi="Arial" w:cs="Arial"/>
          <w:b/>
          <w:sz w:val="32"/>
          <w:szCs w:val="32"/>
          <w:lang w:eastAsia="pl-PL"/>
        </w:rPr>
      </w:pPr>
    </w:p>
    <w:p w14:paraId="0536B15D" w14:textId="77777777" w:rsidR="003D066F" w:rsidRDefault="003D066F" w:rsidP="003D066F">
      <w:pPr>
        <w:spacing w:after="0" w:line="240" w:lineRule="auto"/>
        <w:jc w:val="center"/>
        <w:rPr>
          <w:rFonts w:ascii="Arial" w:eastAsia="Times New Roman" w:hAnsi="Arial" w:cs="Arial"/>
          <w:b/>
          <w:sz w:val="32"/>
          <w:szCs w:val="32"/>
          <w:lang w:eastAsia="pl-PL"/>
        </w:rPr>
      </w:pPr>
    </w:p>
    <w:p w14:paraId="1E3EF416" w14:textId="77777777" w:rsidR="003D066F" w:rsidRDefault="003D066F" w:rsidP="003D066F">
      <w:pPr>
        <w:spacing w:after="0" w:line="240" w:lineRule="auto"/>
        <w:jc w:val="center"/>
        <w:rPr>
          <w:rFonts w:ascii="Arial" w:eastAsia="Times New Roman" w:hAnsi="Arial" w:cs="Arial"/>
          <w:b/>
          <w:sz w:val="32"/>
          <w:szCs w:val="32"/>
          <w:lang w:eastAsia="pl-PL"/>
        </w:rPr>
      </w:pPr>
    </w:p>
    <w:p w14:paraId="7026A56A" w14:textId="77777777" w:rsidR="003D066F" w:rsidRDefault="003D066F" w:rsidP="003D066F">
      <w:pPr>
        <w:spacing w:after="0" w:line="240" w:lineRule="auto"/>
        <w:jc w:val="center"/>
        <w:rPr>
          <w:rFonts w:ascii="Arial" w:eastAsia="Times New Roman" w:hAnsi="Arial" w:cs="Arial"/>
          <w:b/>
          <w:sz w:val="32"/>
          <w:szCs w:val="32"/>
          <w:lang w:eastAsia="pl-PL"/>
        </w:rPr>
      </w:pPr>
    </w:p>
    <w:p w14:paraId="15A4C0E8" w14:textId="77777777" w:rsidR="003D066F" w:rsidRDefault="003D066F" w:rsidP="003D066F">
      <w:pPr>
        <w:spacing w:after="0" w:line="240" w:lineRule="auto"/>
        <w:rPr>
          <w:rFonts w:ascii="Arial" w:eastAsia="Times New Roman" w:hAnsi="Arial" w:cs="Arial"/>
          <w:sz w:val="24"/>
          <w:szCs w:val="24"/>
          <w:lang w:eastAsia="pl-PL"/>
        </w:rPr>
      </w:pPr>
    </w:p>
    <w:p w14:paraId="6C893F3F" w14:textId="77777777" w:rsidR="003D066F" w:rsidRDefault="003D066F" w:rsidP="003D066F">
      <w:pPr>
        <w:spacing w:after="0" w:line="240" w:lineRule="auto"/>
        <w:rPr>
          <w:rFonts w:ascii="Arial" w:eastAsia="Times New Roman" w:hAnsi="Arial" w:cs="Arial"/>
          <w:sz w:val="24"/>
          <w:szCs w:val="24"/>
          <w:lang w:eastAsia="pl-PL"/>
        </w:rPr>
      </w:pPr>
    </w:p>
    <w:p w14:paraId="684C5237" w14:textId="77777777" w:rsidR="003D066F" w:rsidRDefault="003D066F" w:rsidP="003D066F">
      <w:pPr>
        <w:spacing w:after="0" w:line="240" w:lineRule="auto"/>
        <w:rPr>
          <w:rFonts w:ascii="Arial" w:eastAsia="Times New Roman" w:hAnsi="Arial" w:cs="Arial"/>
          <w:sz w:val="24"/>
          <w:szCs w:val="24"/>
          <w:lang w:eastAsia="pl-PL"/>
        </w:rPr>
      </w:pPr>
    </w:p>
    <w:p w14:paraId="52FAEB69" w14:textId="77777777" w:rsidR="003D066F" w:rsidRDefault="003D066F" w:rsidP="003D066F">
      <w:pPr>
        <w:spacing w:after="0" w:line="240" w:lineRule="auto"/>
        <w:jc w:val="center"/>
        <w:rPr>
          <w:rFonts w:ascii="Arial" w:eastAsia="Times New Roman" w:hAnsi="Arial" w:cs="Arial"/>
          <w:sz w:val="24"/>
          <w:szCs w:val="24"/>
          <w:lang w:eastAsia="pl-PL"/>
        </w:rPr>
      </w:pPr>
    </w:p>
    <w:p w14:paraId="7F25F667" w14:textId="77777777" w:rsidR="003D066F" w:rsidRDefault="003D066F" w:rsidP="003D066F">
      <w:pPr>
        <w:spacing w:after="0" w:line="240" w:lineRule="auto"/>
        <w:rPr>
          <w:rFonts w:ascii="Arial" w:eastAsia="Times New Roman" w:hAnsi="Arial" w:cs="Arial"/>
          <w:sz w:val="24"/>
          <w:szCs w:val="24"/>
          <w:lang w:eastAsia="pl-PL"/>
        </w:rPr>
      </w:pPr>
    </w:p>
    <w:p w14:paraId="6E6AD6C2" w14:textId="77777777" w:rsidR="003D066F" w:rsidRDefault="003D066F" w:rsidP="003D066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REFERAT SPRAW SPOŁECZNYCH</w:t>
      </w:r>
    </w:p>
    <w:p w14:paraId="13BDCEBC" w14:textId="77777777" w:rsidR="003D066F" w:rsidRDefault="003D066F" w:rsidP="003D066F">
      <w:pPr>
        <w:spacing w:after="0" w:line="240" w:lineRule="auto"/>
        <w:jc w:val="center"/>
        <w:rPr>
          <w:rFonts w:ascii="Arial" w:eastAsia="Times New Roman" w:hAnsi="Arial" w:cs="Arial"/>
          <w:sz w:val="20"/>
          <w:szCs w:val="20"/>
          <w:lang w:eastAsia="pl-PL"/>
        </w:rPr>
      </w:pPr>
    </w:p>
    <w:p w14:paraId="73B0B851" w14:textId="77777777" w:rsidR="003D066F" w:rsidRDefault="003D066F" w:rsidP="003D066F">
      <w:pPr>
        <w:spacing w:line="360" w:lineRule="auto"/>
        <w:jc w:val="both"/>
        <w:rPr>
          <w:rFonts w:ascii="Arial" w:hAnsi="Arial" w:cs="Arial"/>
          <w:b/>
          <w:sz w:val="24"/>
          <w:szCs w:val="24"/>
        </w:rPr>
      </w:pPr>
      <w:r>
        <w:rPr>
          <w:rFonts w:ascii="Arial" w:hAnsi="Arial" w:cs="Arial"/>
          <w:b/>
          <w:sz w:val="24"/>
          <w:szCs w:val="24"/>
        </w:rPr>
        <w:t>WPROWADZENIE</w:t>
      </w:r>
    </w:p>
    <w:p w14:paraId="15C59BCC" w14:textId="2C6E6A51" w:rsidR="00880BCD" w:rsidRDefault="00182841" w:rsidP="0071242B">
      <w:pPr>
        <w:spacing w:after="0" w:line="360" w:lineRule="auto"/>
        <w:ind w:firstLine="708"/>
        <w:jc w:val="both"/>
        <w:rPr>
          <w:rFonts w:ascii="Arial" w:hAnsi="Arial" w:cs="Arial"/>
          <w:sz w:val="24"/>
          <w:szCs w:val="24"/>
        </w:rPr>
      </w:pPr>
      <w:r>
        <w:rPr>
          <w:rFonts w:ascii="Arial" w:hAnsi="Arial" w:cs="Arial"/>
          <w:sz w:val="24"/>
          <w:szCs w:val="24"/>
        </w:rPr>
        <w:t xml:space="preserve">Miejski Program Profilaktyki i Rozwiązywania Problemów Alkoholowych oraz Przeciwdziałania Narkomanii dla Miasta Piotrkowa Trybunalskiego na 2023 rok </w:t>
      </w:r>
      <w:r w:rsidR="0071242B">
        <w:rPr>
          <w:rFonts w:ascii="Arial" w:hAnsi="Arial" w:cs="Arial"/>
          <w:sz w:val="24"/>
          <w:szCs w:val="24"/>
        </w:rPr>
        <w:t>stanowi dokument określający lokalną strategię w zakresie profilaktyki, a także minimalizowania szkód społecznych i zdrowotnych, wynikających z używania alkoholu, narkotyków oraz innych zaburzeń o charakterze nałogowym</w:t>
      </w:r>
      <w:r w:rsidR="00EE3FA5">
        <w:rPr>
          <w:rFonts w:ascii="Arial" w:hAnsi="Arial" w:cs="Arial"/>
          <w:sz w:val="24"/>
          <w:szCs w:val="24"/>
        </w:rPr>
        <w:t xml:space="preserve"> </w:t>
      </w:r>
      <w:r w:rsidR="0071242B">
        <w:rPr>
          <w:rFonts w:ascii="Arial" w:hAnsi="Arial" w:cs="Arial"/>
          <w:sz w:val="24"/>
          <w:szCs w:val="24"/>
        </w:rPr>
        <w:t>– z</w:t>
      </w:r>
      <w:r w:rsidR="00EE3FA5">
        <w:rPr>
          <w:rFonts w:ascii="Arial" w:hAnsi="Arial" w:cs="Arial"/>
          <w:sz w:val="24"/>
          <w:szCs w:val="24"/>
        </w:rPr>
        <w:t xml:space="preserve">aliczanych do </w:t>
      </w:r>
      <w:r w:rsidR="0071242B">
        <w:rPr>
          <w:rFonts w:ascii="Arial" w:hAnsi="Arial" w:cs="Arial"/>
          <w:sz w:val="24"/>
          <w:szCs w:val="24"/>
        </w:rPr>
        <w:t xml:space="preserve">uzależnień behawioralnych. </w:t>
      </w:r>
    </w:p>
    <w:p w14:paraId="365E5907" w14:textId="07B2CEE7" w:rsidR="00423236" w:rsidRDefault="00423236" w:rsidP="00423236">
      <w:pPr>
        <w:spacing w:after="0" w:line="360" w:lineRule="auto"/>
        <w:ind w:firstLine="708"/>
        <w:jc w:val="both"/>
        <w:rPr>
          <w:rFonts w:ascii="Arial" w:hAnsi="Arial" w:cs="Arial"/>
          <w:sz w:val="24"/>
          <w:szCs w:val="24"/>
        </w:rPr>
      </w:pPr>
      <w:r>
        <w:rPr>
          <w:rFonts w:ascii="Arial" w:hAnsi="Arial" w:cs="Arial"/>
          <w:sz w:val="24"/>
          <w:szCs w:val="24"/>
        </w:rPr>
        <w:t xml:space="preserve">Program uwzględnia w dużym stopniu kontynuację oraz rozwój sprawdzonych przedsięwzięć podejmowanych w latach poprzednich. Opisane sposoby realizacji zadań Programu wynikają z możliwości prowadzenia określonych form pracy </w:t>
      </w:r>
      <w:r>
        <w:rPr>
          <w:rFonts w:ascii="Arial" w:hAnsi="Arial" w:cs="Arial"/>
          <w:sz w:val="24"/>
          <w:szCs w:val="24"/>
        </w:rPr>
        <w:br/>
        <w:t>w oparciu o posiadane zasoby instytucjonalne i osobowe.</w:t>
      </w:r>
    </w:p>
    <w:p w14:paraId="22A14C12" w14:textId="77777777" w:rsidR="00423236" w:rsidRDefault="00423236" w:rsidP="0071242B">
      <w:pPr>
        <w:spacing w:after="0" w:line="360" w:lineRule="auto"/>
        <w:ind w:firstLine="708"/>
        <w:jc w:val="both"/>
        <w:rPr>
          <w:rFonts w:ascii="Arial" w:hAnsi="Arial" w:cs="Arial"/>
          <w:sz w:val="24"/>
          <w:szCs w:val="24"/>
        </w:rPr>
      </w:pPr>
    </w:p>
    <w:p w14:paraId="41AF3526" w14:textId="208EFB33" w:rsidR="00423236" w:rsidRDefault="0071242B" w:rsidP="00423236">
      <w:pPr>
        <w:spacing w:after="0" w:line="360" w:lineRule="auto"/>
        <w:ind w:firstLine="708"/>
        <w:jc w:val="both"/>
        <w:rPr>
          <w:rFonts w:ascii="Arial" w:hAnsi="Arial" w:cs="Arial"/>
          <w:sz w:val="24"/>
          <w:szCs w:val="24"/>
        </w:rPr>
      </w:pPr>
      <w:r>
        <w:rPr>
          <w:rFonts w:ascii="Arial" w:hAnsi="Arial" w:cs="Arial"/>
          <w:sz w:val="24"/>
          <w:szCs w:val="24"/>
        </w:rPr>
        <w:t>Program</w:t>
      </w:r>
      <w:r w:rsidR="00EE3FA5" w:rsidRPr="00EE3FA5">
        <w:rPr>
          <w:rFonts w:ascii="Arial" w:hAnsi="Arial" w:cs="Arial"/>
          <w:sz w:val="24"/>
          <w:szCs w:val="24"/>
        </w:rPr>
        <w:t xml:space="preserve"> </w:t>
      </w:r>
      <w:r w:rsidR="00EE3FA5">
        <w:rPr>
          <w:rFonts w:ascii="Arial" w:hAnsi="Arial" w:cs="Arial"/>
          <w:sz w:val="24"/>
          <w:szCs w:val="24"/>
        </w:rPr>
        <w:t xml:space="preserve">stanowi część </w:t>
      </w:r>
      <w:r w:rsidR="00EE3FA5" w:rsidRPr="007D3269">
        <w:rPr>
          <w:rFonts w:ascii="Arial" w:hAnsi="Arial" w:cs="Arial"/>
          <w:sz w:val="24"/>
          <w:szCs w:val="24"/>
        </w:rPr>
        <w:t>Strategii Rozwiązywania Problemów Społecznych na lata 2021-2030</w:t>
      </w:r>
      <w:r w:rsidR="00EE3FA5">
        <w:rPr>
          <w:rFonts w:ascii="Arial" w:hAnsi="Arial" w:cs="Arial"/>
          <w:sz w:val="24"/>
          <w:szCs w:val="24"/>
        </w:rPr>
        <w:t xml:space="preserve"> i </w:t>
      </w:r>
      <w:r>
        <w:rPr>
          <w:rFonts w:ascii="Arial" w:hAnsi="Arial" w:cs="Arial"/>
          <w:sz w:val="24"/>
          <w:szCs w:val="24"/>
        </w:rPr>
        <w:t xml:space="preserve">jest zgodny z założeniami </w:t>
      </w:r>
      <w:r w:rsidR="003D066F" w:rsidRPr="00285DE5">
        <w:rPr>
          <w:rFonts w:ascii="Arial" w:hAnsi="Arial" w:cs="Arial"/>
          <w:sz w:val="24"/>
          <w:szCs w:val="24"/>
        </w:rPr>
        <w:t>Narodowego Programu Zdrowia na lata 2021–2025</w:t>
      </w:r>
      <w:r w:rsidR="00423236">
        <w:rPr>
          <w:rFonts w:ascii="Arial" w:hAnsi="Arial" w:cs="Arial"/>
          <w:sz w:val="24"/>
          <w:szCs w:val="24"/>
        </w:rPr>
        <w:t>.</w:t>
      </w:r>
    </w:p>
    <w:p w14:paraId="497C8895" w14:textId="77777777" w:rsidR="00651267" w:rsidRDefault="00651267" w:rsidP="00E72FEB">
      <w:pPr>
        <w:spacing w:after="0" w:line="360" w:lineRule="auto"/>
        <w:ind w:firstLine="708"/>
        <w:jc w:val="both"/>
        <w:rPr>
          <w:rFonts w:ascii="Arial" w:hAnsi="Arial" w:cs="Arial"/>
          <w:sz w:val="24"/>
          <w:szCs w:val="24"/>
        </w:rPr>
      </w:pPr>
    </w:p>
    <w:p w14:paraId="178C6240" w14:textId="77777777" w:rsidR="00E72FEB" w:rsidRDefault="00E72FEB" w:rsidP="00E72FEB">
      <w:pPr>
        <w:spacing w:after="0" w:line="360" w:lineRule="auto"/>
        <w:ind w:firstLine="708"/>
        <w:jc w:val="both"/>
        <w:rPr>
          <w:rFonts w:ascii="Arial" w:hAnsi="Arial" w:cs="Arial"/>
          <w:sz w:val="24"/>
          <w:szCs w:val="24"/>
        </w:rPr>
      </w:pPr>
      <w:r>
        <w:rPr>
          <w:rFonts w:ascii="Arial" w:hAnsi="Arial" w:cs="Arial"/>
          <w:sz w:val="24"/>
          <w:szCs w:val="24"/>
        </w:rPr>
        <w:t>Aktami prawnymi regulującymi kwestie realizacji działań ujętych w Programie są w szczególności:</w:t>
      </w:r>
    </w:p>
    <w:p w14:paraId="7FA1F402" w14:textId="77777777" w:rsidR="00E72FEB" w:rsidRDefault="00E72FEB" w:rsidP="00E72FEB">
      <w:pPr>
        <w:spacing w:after="0" w:line="360" w:lineRule="auto"/>
        <w:jc w:val="both"/>
        <w:rPr>
          <w:rFonts w:ascii="Arial" w:hAnsi="Arial" w:cs="Arial"/>
          <w:sz w:val="24"/>
          <w:szCs w:val="24"/>
        </w:rPr>
      </w:pPr>
      <w:r>
        <w:rPr>
          <w:rFonts w:ascii="Arial" w:hAnsi="Arial" w:cs="Arial"/>
          <w:sz w:val="24"/>
          <w:szCs w:val="24"/>
        </w:rPr>
        <w:t xml:space="preserve">- ustawa z dnia 26 października 1982 roku o wychowaniu w trzeźwości </w:t>
      </w:r>
      <w:r>
        <w:rPr>
          <w:rFonts w:ascii="Arial" w:hAnsi="Arial" w:cs="Arial"/>
          <w:sz w:val="24"/>
          <w:szCs w:val="24"/>
        </w:rPr>
        <w:br/>
        <w:t xml:space="preserve">i przeciwdziałaniu </w:t>
      </w:r>
      <w:r w:rsidRPr="00CE2D67">
        <w:rPr>
          <w:rFonts w:ascii="Arial" w:hAnsi="Arial" w:cs="Arial"/>
          <w:sz w:val="24"/>
          <w:szCs w:val="24"/>
        </w:rPr>
        <w:t>alkoholizmowi (Dz.U z 2021 r., poz. 1119 ze zm.);</w:t>
      </w:r>
    </w:p>
    <w:p w14:paraId="031AEADD" w14:textId="3E6F1FB4" w:rsidR="00E72FEB" w:rsidRPr="00CE2D67" w:rsidRDefault="00E72FEB" w:rsidP="00E72FEB">
      <w:pPr>
        <w:spacing w:after="0" w:line="360" w:lineRule="auto"/>
        <w:jc w:val="both"/>
        <w:rPr>
          <w:rFonts w:ascii="Arial" w:hAnsi="Arial" w:cs="Arial"/>
          <w:sz w:val="24"/>
          <w:szCs w:val="24"/>
        </w:rPr>
      </w:pPr>
      <w:r w:rsidRPr="00CE2D67">
        <w:rPr>
          <w:rFonts w:ascii="Arial" w:hAnsi="Arial" w:cs="Arial"/>
          <w:sz w:val="24"/>
          <w:szCs w:val="24"/>
        </w:rPr>
        <w:t>- ustawa z dnia 29 lipca 2005 roku o przeciwdziałaniu narkomanii (Dz.U. z 20</w:t>
      </w:r>
      <w:r w:rsidR="00CE2D67" w:rsidRPr="00CE2D67">
        <w:rPr>
          <w:rFonts w:ascii="Arial" w:hAnsi="Arial" w:cs="Arial"/>
          <w:sz w:val="24"/>
          <w:szCs w:val="24"/>
        </w:rPr>
        <w:t>20</w:t>
      </w:r>
      <w:r w:rsidRPr="00CE2D67">
        <w:rPr>
          <w:rFonts w:ascii="Arial" w:hAnsi="Arial" w:cs="Arial"/>
          <w:sz w:val="24"/>
          <w:szCs w:val="24"/>
        </w:rPr>
        <w:t xml:space="preserve"> r., poz. 2050 ze zm.);</w:t>
      </w:r>
    </w:p>
    <w:p w14:paraId="3AB0D6C2" w14:textId="77777777" w:rsidR="00E72FEB" w:rsidRPr="00CE2D67" w:rsidRDefault="00E72FEB" w:rsidP="00E72FEB">
      <w:pPr>
        <w:spacing w:after="0" w:line="360" w:lineRule="auto"/>
        <w:jc w:val="both"/>
        <w:rPr>
          <w:rFonts w:ascii="Arial" w:hAnsi="Arial" w:cs="Arial"/>
          <w:sz w:val="24"/>
          <w:szCs w:val="24"/>
        </w:rPr>
      </w:pPr>
      <w:r w:rsidRPr="00CE2D67">
        <w:rPr>
          <w:rFonts w:ascii="Arial" w:hAnsi="Arial" w:cs="Arial"/>
          <w:sz w:val="24"/>
          <w:szCs w:val="24"/>
        </w:rPr>
        <w:t xml:space="preserve">- ustawa z dnia 29 lipca 2005 roku o przeciwdziałaniu przemocy w rodzinie (Dz.U. </w:t>
      </w:r>
      <w:r w:rsidRPr="00CE2D67">
        <w:rPr>
          <w:rFonts w:ascii="Arial" w:hAnsi="Arial" w:cs="Arial"/>
          <w:sz w:val="24"/>
          <w:szCs w:val="24"/>
        </w:rPr>
        <w:br/>
        <w:t>z 2021 r., poz. 1249);</w:t>
      </w:r>
    </w:p>
    <w:p w14:paraId="2D2BAC58" w14:textId="77777777" w:rsidR="00E72FEB" w:rsidRPr="00CE2D67" w:rsidRDefault="00E72FEB" w:rsidP="00E72FEB">
      <w:pPr>
        <w:spacing w:after="0" w:line="360" w:lineRule="auto"/>
        <w:jc w:val="both"/>
        <w:rPr>
          <w:rFonts w:ascii="Arial" w:hAnsi="Arial" w:cs="Arial"/>
          <w:sz w:val="24"/>
          <w:szCs w:val="24"/>
        </w:rPr>
      </w:pPr>
      <w:r w:rsidRPr="00CE2D67">
        <w:rPr>
          <w:rFonts w:ascii="Arial" w:hAnsi="Arial" w:cs="Arial"/>
          <w:sz w:val="24"/>
          <w:szCs w:val="24"/>
        </w:rPr>
        <w:t>- ustawa z dnia 6 marca 2018 roku prawo przedsiębiorców (Dz.U. z 2021 r., poz. 162 ze zm.);</w:t>
      </w:r>
    </w:p>
    <w:p w14:paraId="7F7F6A9B" w14:textId="4117B619" w:rsidR="00E72FEB" w:rsidRPr="00CE2D67" w:rsidRDefault="00E72FEB" w:rsidP="00E72FEB">
      <w:pPr>
        <w:spacing w:after="0" w:line="360" w:lineRule="auto"/>
        <w:jc w:val="both"/>
        <w:rPr>
          <w:rFonts w:ascii="Arial" w:hAnsi="Arial" w:cs="Arial"/>
          <w:sz w:val="24"/>
          <w:szCs w:val="24"/>
        </w:rPr>
      </w:pPr>
      <w:r w:rsidRPr="00CE2D67">
        <w:rPr>
          <w:rFonts w:ascii="Arial" w:hAnsi="Arial" w:cs="Arial"/>
          <w:sz w:val="24"/>
          <w:szCs w:val="24"/>
        </w:rPr>
        <w:t>- ustawa z dnia 11 września 2015 roku o zdrowiu publicznym (Dz.U. z 202</w:t>
      </w:r>
      <w:r w:rsidR="00CE2D67" w:rsidRPr="00CE2D67">
        <w:rPr>
          <w:rFonts w:ascii="Arial" w:hAnsi="Arial" w:cs="Arial"/>
          <w:sz w:val="24"/>
          <w:szCs w:val="24"/>
        </w:rPr>
        <w:t>2</w:t>
      </w:r>
      <w:r w:rsidRPr="00CE2D67">
        <w:rPr>
          <w:rFonts w:ascii="Arial" w:hAnsi="Arial" w:cs="Arial"/>
          <w:sz w:val="24"/>
          <w:szCs w:val="24"/>
        </w:rPr>
        <w:t xml:space="preserve"> r., poz. 1</w:t>
      </w:r>
      <w:r w:rsidR="00CE2D67" w:rsidRPr="00CE2D67">
        <w:rPr>
          <w:rFonts w:ascii="Arial" w:hAnsi="Arial" w:cs="Arial"/>
          <w:sz w:val="24"/>
          <w:szCs w:val="24"/>
        </w:rPr>
        <w:t>608</w:t>
      </w:r>
      <w:r w:rsidRPr="00CE2D67">
        <w:rPr>
          <w:rFonts w:ascii="Arial" w:hAnsi="Arial" w:cs="Arial"/>
          <w:sz w:val="24"/>
          <w:szCs w:val="24"/>
        </w:rPr>
        <w:t>);</w:t>
      </w:r>
    </w:p>
    <w:p w14:paraId="5629B6D1" w14:textId="2FF402EE" w:rsidR="00E72FEB" w:rsidRPr="00CE2D67" w:rsidRDefault="00E72FEB" w:rsidP="00E72FEB">
      <w:pPr>
        <w:spacing w:after="0" w:line="360" w:lineRule="auto"/>
        <w:jc w:val="both"/>
        <w:rPr>
          <w:rFonts w:ascii="Arial" w:hAnsi="Arial" w:cs="Arial"/>
          <w:sz w:val="24"/>
          <w:szCs w:val="24"/>
        </w:rPr>
      </w:pPr>
      <w:r w:rsidRPr="003921AF">
        <w:rPr>
          <w:rFonts w:ascii="Arial" w:hAnsi="Arial" w:cs="Arial"/>
          <w:sz w:val="24"/>
          <w:szCs w:val="24"/>
        </w:rPr>
        <w:t>-</w:t>
      </w:r>
      <w:r>
        <w:rPr>
          <w:rFonts w:ascii="Arial" w:hAnsi="Arial" w:cs="Arial"/>
          <w:color w:val="FF0000"/>
          <w:sz w:val="24"/>
          <w:szCs w:val="24"/>
        </w:rPr>
        <w:t xml:space="preserve"> </w:t>
      </w:r>
      <w:r w:rsidRPr="003921AF">
        <w:rPr>
          <w:rFonts w:ascii="Arial" w:hAnsi="Arial" w:cs="Arial"/>
          <w:sz w:val="24"/>
          <w:szCs w:val="24"/>
        </w:rPr>
        <w:t xml:space="preserve">ustawa z dnia 24 kwietnia 2003 roku o działalności pożytku publicznego </w:t>
      </w:r>
      <w:r w:rsidR="00CE2D67">
        <w:rPr>
          <w:rFonts w:ascii="Arial" w:hAnsi="Arial" w:cs="Arial"/>
          <w:sz w:val="24"/>
          <w:szCs w:val="24"/>
        </w:rPr>
        <w:br/>
      </w:r>
      <w:r w:rsidRPr="00CE2D67">
        <w:rPr>
          <w:rFonts w:ascii="Arial" w:hAnsi="Arial" w:cs="Arial"/>
          <w:sz w:val="24"/>
          <w:szCs w:val="24"/>
        </w:rPr>
        <w:t>i o</w:t>
      </w:r>
      <w:r w:rsidR="00CE2D67" w:rsidRPr="00CE2D67">
        <w:rPr>
          <w:rFonts w:ascii="Arial" w:hAnsi="Arial" w:cs="Arial"/>
          <w:sz w:val="24"/>
          <w:szCs w:val="24"/>
        </w:rPr>
        <w:t xml:space="preserve"> wolontariacie </w:t>
      </w:r>
      <w:r w:rsidRPr="00CE2D67">
        <w:rPr>
          <w:rFonts w:ascii="Arial" w:hAnsi="Arial" w:cs="Arial"/>
          <w:sz w:val="24"/>
          <w:szCs w:val="24"/>
        </w:rPr>
        <w:t>(</w:t>
      </w:r>
      <w:r w:rsidR="00CE2D67" w:rsidRPr="00CE2D67">
        <w:rPr>
          <w:rFonts w:ascii="Arial" w:hAnsi="Arial" w:cs="Arial"/>
          <w:sz w:val="24"/>
          <w:szCs w:val="24"/>
        </w:rPr>
        <w:t>Dz.U. z 2022 r., poz. 1</w:t>
      </w:r>
      <w:r w:rsidR="006B6A39">
        <w:rPr>
          <w:rFonts w:ascii="Arial" w:hAnsi="Arial" w:cs="Arial"/>
          <w:sz w:val="24"/>
          <w:szCs w:val="24"/>
        </w:rPr>
        <w:t>327 ze zm.);</w:t>
      </w:r>
    </w:p>
    <w:p w14:paraId="1957492B" w14:textId="45408657" w:rsidR="00E72FEB" w:rsidRDefault="00E72FEB" w:rsidP="00E72FEB">
      <w:pPr>
        <w:spacing w:after="0" w:line="360" w:lineRule="auto"/>
        <w:jc w:val="both"/>
        <w:rPr>
          <w:rFonts w:ascii="Arial" w:hAnsi="Arial" w:cs="Arial"/>
          <w:sz w:val="24"/>
          <w:szCs w:val="24"/>
        </w:rPr>
      </w:pPr>
      <w:r w:rsidRPr="003921AF">
        <w:rPr>
          <w:rFonts w:ascii="Arial" w:hAnsi="Arial" w:cs="Arial"/>
          <w:sz w:val="24"/>
          <w:szCs w:val="24"/>
        </w:rPr>
        <w:t xml:space="preserve">- </w:t>
      </w:r>
      <w:r>
        <w:rPr>
          <w:rFonts w:ascii="Arial" w:hAnsi="Arial" w:cs="Arial"/>
          <w:sz w:val="24"/>
          <w:szCs w:val="24"/>
        </w:rPr>
        <w:t xml:space="preserve">ustawa z dnia 15 kwietnia 2011 roku o działalności leczniczej </w:t>
      </w:r>
      <w:r w:rsidR="006B6A39" w:rsidRPr="00CE2D67">
        <w:rPr>
          <w:rFonts w:ascii="Arial" w:hAnsi="Arial" w:cs="Arial"/>
          <w:sz w:val="24"/>
          <w:szCs w:val="24"/>
        </w:rPr>
        <w:t xml:space="preserve">(Dz.U. z 2022 r., poz. </w:t>
      </w:r>
      <w:r w:rsidR="006B6A39">
        <w:rPr>
          <w:rFonts w:ascii="Arial" w:hAnsi="Arial" w:cs="Arial"/>
          <w:sz w:val="24"/>
          <w:szCs w:val="24"/>
        </w:rPr>
        <w:t>633);</w:t>
      </w:r>
    </w:p>
    <w:p w14:paraId="449EB6E9" w14:textId="1CAF8593" w:rsidR="00E72FEB" w:rsidRDefault="00E72FEB" w:rsidP="00E72FEB">
      <w:pPr>
        <w:spacing w:after="0" w:line="360" w:lineRule="auto"/>
        <w:jc w:val="both"/>
        <w:rPr>
          <w:rFonts w:ascii="Arial" w:hAnsi="Arial" w:cs="Arial"/>
          <w:sz w:val="24"/>
          <w:szCs w:val="24"/>
        </w:rPr>
      </w:pPr>
      <w:r>
        <w:rPr>
          <w:rFonts w:ascii="Arial" w:hAnsi="Arial" w:cs="Arial"/>
          <w:sz w:val="24"/>
          <w:szCs w:val="24"/>
        </w:rPr>
        <w:lastRenderedPageBreak/>
        <w:t xml:space="preserve">- ustawa z dnia 12 marca 2004 roku o pomocy społecznej </w:t>
      </w:r>
      <w:r w:rsidR="006B6A39" w:rsidRPr="00CE2D67">
        <w:rPr>
          <w:rFonts w:ascii="Arial" w:hAnsi="Arial" w:cs="Arial"/>
          <w:sz w:val="24"/>
          <w:szCs w:val="24"/>
        </w:rPr>
        <w:t>(Dz.U. z 202</w:t>
      </w:r>
      <w:r w:rsidR="006B6A39">
        <w:rPr>
          <w:rFonts w:ascii="Arial" w:hAnsi="Arial" w:cs="Arial"/>
          <w:sz w:val="24"/>
          <w:szCs w:val="24"/>
        </w:rPr>
        <w:t>1</w:t>
      </w:r>
      <w:r w:rsidR="006B6A39" w:rsidRPr="00CE2D67">
        <w:rPr>
          <w:rFonts w:ascii="Arial" w:hAnsi="Arial" w:cs="Arial"/>
          <w:sz w:val="24"/>
          <w:szCs w:val="24"/>
        </w:rPr>
        <w:t xml:space="preserve"> r., poz. </w:t>
      </w:r>
      <w:r w:rsidR="006B6A39">
        <w:rPr>
          <w:rFonts w:ascii="Arial" w:hAnsi="Arial" w:cs="Arial"/>
          <w:sz w:val="24"/>
          <w:szCs w:val="24"/>
        </w:rPr>
        <w:t>2268 ze zm.)</w:t>
      </w:r>
      <w:r>
        <w:rPr>
          <w:rFonts w:ascii="Arial" w:hAnsi="Arial" w:cs="Arial"/>
          <w:sz w:val="24"/>
          <w:szCs w:val="24"/>
        </w:rPr>
        <w:t>;</w:t>
      </w:r>
    </w:p>
    <w:p w14:paraId="63F7BDBA" w14:textId="146EEA6E" w:rsidR="006B6A39" w:rsidRDefault="00E72FEB" w:rsidP="006B6A39">
      <w:pPr>
        <w:spacing w:after="0" w:line="360" w:lineRule="auto"/>
        <w:jc w:val="both"/>
        <w:rPr>
          <w:rFonts w:ascii="Arial" w:hAnsi="Arial" w:cs="Arial"/>
          <w:sz w:val="24"/>
          <w:szCs w:val="24"/>
        </w:rPr>
      </w:pPr>
      <w:r>
        <w:rPr>
          <w:rFonts w:ascii="Arial" w:hAnsi="Arial" w:cs="Arial"/>
          <w:sz w:val="24"/>
          <w:szCs w:val="24"/>
        </w:rPr>
        <w:t xml:space="preserve">- ustawa z dnia 27 sierpnia 2009 roku o finansach publicznych </w:t>
      </w:r>
      <w:r w:rsidR="006B6A39" w:rsidRPr="00CE2D67">
        <w:rPr>
          <w:rFonts w:ascii="Arial" w:hAnsi="Arial" w:cs="Arial"/>
          <w:sz w:val="24"/>
          <w:szCs w:val="24"/>
        </w:rPr>
        <w:t xml:space="preserve">(Dz.U. z 2022 r., poz. </w:t>
      </w:r>
      <w:r w:rsidR="006B6A39">
        <w:rPr>
          <w:rFonts w:ascii="Arial" w:hAnsi="Arial" w:cs="Arial"/>
          <w:sz w:val="24"/>
          <w:szCs w:val="24"/>
        </w:rPr>
        <w:t>1634 ze zm.);</w:t>
      </w:r>
    </w:p>
    <w:p w14:paraId="46305E29" w14:textId="526684E9" w:rsidR="006B6A39" w:rsidRDefault="00E72FEB" w:rsidP="006B6A39">
      <w:pPr>
        <w:spacing w:after="0" w:line="360" w:lineRule="auto"/>
        <w:jc w:val="both"/>
        <w:rPr>
          <w:rFonts w:ascii="Arial" w:hAnsi="Arial" w:cs="Arial"/>
          <w:sz w:val="24"/>
          <w:szCs w:val="24"/>
        </w:rPr>
      </w:pPr>
      <w:r>
        <w:rPr>
          <w:rFonts w:ascii="Arial" w:hAnsi="Arial" w:cs="Arial"/>
          <w:sz w:val="24"/>
          <w:szCs w:val="24"/>
        </w:rPr>
        <w:t>- ustawa z dnia 8 marca 1990 roku o samorządzie gminnym</w:t>
      </w:r>
      <w:r w:rsidR="006B6A39">
        <w:rPr>
          <w:rFonts w:ascii="Arial" w:hAnsi="Arial" w:cs="Arial"/>
          <w:sz w:val="24"/>
          <w:szCs w:val="24"/>
        </w:rPr>
        <w:t xml:space="preserve"> </w:t>
      </w:r>
      <w:r>
        <w:rPr>
          <w:rFonts w:ascii="Arial" w:hAnsi="Arial" w:cs="Arial"/>
          <w:sz w:val="24"/>
          <w:szCs w:val="24"/>
        </w:rPr>
        <w:t xml:space="preserve"> </w:t>
      </w:r>
      <w:r w:rsidR="006B6A39" w:rsidRPr="00CE2D67">
        <w:rPr>
          <w:rFonts w:ascii="Arial" w:hAnsi="Arial" w:cs="Arial"/>
          <w:sz w:val="24"/>
          <w:szCs w:val="24"/>
        </w:rPr>
        <w:t xml:space="preserve">(Dz.U. z 2022 r., poz. </w:t>
      </w:r>
      <w:r w:rsidR="006B6A39">
        <w:rPr>
          <w:rFonts w:ascii="Arial" w:hAnsi="Arial" w:cs="Arial"/>
          <w:sz w:val="24"/>
          <w:szCs w:val="24"/>
        </w:rPr>
        <w:t>559 ze zm.);</w:t>
      </w:r>
    </w:p>
    <w:p w14:paraId="34BEA8C3" w14:textId="77777777" w:rsidR="00E72FEB" w:rsidRDefault="00E72FEB" w:rsidP="00E72FEB">
      <w:pPr>
        <w:spacing w:after="0" w:line="360" w:lineRule="auto"/>
        <w:jc w:val="both"/>
        <w:rPr>
          <w:rFonts w:ascii="Arial" w:hAnsi="Arial" w:cs="Arial"/>
          <w:sz w:val="24"/>
          <w:szCs w:val="24"/>
        </w:rPr>
      </w:pPr>
      <w:r>
        <w:rPr>
          <w:rFonts w:ascii="Arial" w:hAnsi="Arial" w:cs="Arial"/>
          <w:sz w:val="24"/>
          <w:szCs w:val="24"/>
        </w:rPr>
        <w:t>- rozporządzenie Rady Ministrów z dnia 30 marca 2021 roku w sprawie Narodowego Programu Zdrowia na lata 2021-2025 (Dz.U. z 2021 roku poz. 642).</w:t>
      </w:r>
    </w:p>
    <w:p w14:paraId="115D1836" w14:textId="77777777" w:rsidR="00E72FEB" w:rsidRPr="003921AF" w:rsidRDefault="00E72FEB" w:rsidP="00E72FEB">
      <w:pPr>
        <w:spacing w:after="0" w:line="360" w:lineRule="auto"/>
        <w:jc w:val="both"/>
        <w:rPr>
          <w:rFonts w:ascii="Arial" w:hAnsi="Arial" w:cs="Arial"/>
          <w:sz w:val="24"/>
          <w:szCs w:val="24"/>
        </w:rPr>
      </w:pPr>
    </w:p>
    <w:p w14:paraId="3B767B27" w14:textId="77777777" w:rsidR="00E72FEB" w:rsidRDefault="00E72FEB" w:rsidP="00E72FEB">
      <w:pPr>
        <w:spacing w:after="0" w:line="360" w:lineRule="auto"/>
        <w:ind w:firstLine="708"/>
        <w:jc w:val="both"/>
        <w:rPr>
          <w:rFonts w:ascii="Arial" w:hAnsi="Arial" w:cs="Arial"/>
          <w:sz w:val="24"/>
          <w:szCs w:val="24"/>
        </w:rPr>
      </w:pPr>
      <w:r>
        <w:rPr>
          <w:rFonts w:ascii="Arial" w:hAnsi="Arial" w:cs="Arial"/>
          <w:sz w:val="24"/>
          <w:szCs w:val="24"/>
        </w:rPr>
        <w:t xml:space="preserve">Zadania wynikające z ustawy o wychowaniu w trzeźwości i przeciwdziałaniu alkoholizmowi oraz ustawy o przeciwdziałaniu narkomanii,  samorząd lokalny realizuje zarówno poprzez instytucje podległe jak również we współpracy z innymi. </w:t>
      </w:r>
    </w:p>
    <w:p w14:paraId="4B5F4F19" w14:textId="6548E7DB" w:rsidR="00E72FEB" w:rsidRDefault="00E72FEB" w:rsidP="00E72FEB">
      <w:pPr>
        <w:spacing w:after="0" w:line="360" w:lineRule="auto"/>
        <w:ind w:firstLine="708"/>
        <w:jc w:val="both"/>
        <w:rPr>
          <w:rFonts w:ascii="Arial" w:hAnsi="Arial" w:cs="Arial"/>
          <w:sz w:val="24"/>
          <w:szCs w:val="24"/>
        </w:rPr>
      </w:pPr>
      <w:r w:rsidRPr="00285DE5">
        <w:rPr>
          <w:rFonts w:ascii="Arial" w:hAnsi="Arial" w:cs="Arial"/>
          <w:sz w:val="24"/>
          <w:szCs w:val="24"/>
        </w:rPr>
        <w:t xml:space="preserve">Za realizację </w:t>
      </w:r>
      <w:r>
        <w:rPr>
          <w:rFonts w:ascii="Arial" w:hAnsi="Arial" w:cs="Arial"/>
          <w:sz w:val="24"/>
          <w:szCs w:val="24"/>
        </w:rPr>
        <w:t xml:space="preserve">przedmiotowego </w:t>
      </w:r>
      <w:r w:rsidRPr="00285DE5">
        <w:rPr>
          <w:rFonts w:ascii="Arial" w:hAnsi="Arial" w:cs="Arial"/>
          <w:sz w:val="24"/>
          <w:szCs w:val="24"/>
        </w:rPr>
        <w:t xml:space="preserve">Programu odpowiada </w:t>
      </w:r>
      <w:r>
        <w:rPr>
          <w:rFonts w:ascii="Arial" w:hAnsi="Arial" w:cs="Arial"/>
          <w:sz w:val="24"/>
          <w:szCs w:val="24"/>
        </w:rPr>
        <w:t xml:space="preserve">Prezydent Miasta Piotrkowa Trybunalskiego. Realizatorami zadań ujętych w Programie – w zależności od ich charakteru są w szczególności: Referat Spraw Społecznych, Miejska Komisja Rozwiązywania Problemów Alkoholowych, Piotrkowskie Centrum Profilaktyczno-Terapeutyczne „Pomarańczowa Linia”, organizacje pozarządowe, szkoły, </w:t>
      </w:r>
      <w:r w:rsidR="00651267">
        <w:rPr>
          <w:rFonts w:ascii="Arial" w:hAnsi="Arial" w:cs="Arial"/>
          <w:sz w:val="24"/>
          <w:szCs w:val="24"/>
        </w:rPr>
        <w:t xml:space="preserve">przedszkola, żłobki, </w:t>
      </w:r>
      <w:r>
        <w:rPr>
          <w:rFonts w:ascii="Arial" w:hAnsi="Arial" w:cs="Arial"/>
          <w:sz w:val="24"/>
          <w:szCs w:val="24"/>
        </w:rPr>
        <w:t>Miejski Ośrodek Pomocy Rodzinie, Środowiskowa Świetlica Socjoterapeutyczna „Bartek”, Ośrodek Sportu i Rekreacji oraz Miejski Ośrodek Kultury w Piotrkowie Trybunalskim.</w:t>
      </w:r>
    </w:p>
    <w:p w14:paraId="587EE7B8" w14:textId="77777777" w:rsidR="00E72FEB" w:rsidRDefault="00E72FEB" w:rsidP="00423236">
      <w:pPr>
        <w:spacing w:after="0" w:line="360" w:lineRule="auto"/>
        <w:ind w:firstLine="708"/>
        <w:jc w:val="both"/>
        <w:rPr>
          <w:rFonts w:ascii="Arial" w:hAnsi="Arial" w:cs="Arial"/>
          <w:sz w:val="24"/>
          <w:szCs w:val="24"/>
        </w:rPr>
      </w:pPr>
    </w:p>
    <w:p w14:paraId="5D52B55B" w14:textId="77777777" w:rsidR="00651267" w:rsidRDefault="00651267" w:rsidP="00423236">
      <w:pPr>
        <w:spacing w:after="0" w:line="360" w:lineRule="auto"/>
        <w:ind w:firstLine="708"/>
        <w:jc w:val="both"/>
        <w:rPr>
          <w:rFonts w:ascii="Arial" w:hAnsi="Arial" w:cs="Arial"/>
          <w:sz w:val="24"/>
          <w:szCs w:val="24"/>
        </w:rPr>
      </w:pPr>
    </w:p>
    <w:p w14:paraId="4904477D" w14:textId="77777777" w:rsidR="00651267" w:rsidRDefault="00651267" w:rsidP="00423236">
      <w:pPr>
        <w:spacing w:after="0" w:line="360" w:lineRule="auto"/>
        <w:ind w:firstLine="708"/>
        <w:jc w:val="both"/>
        <w:rPr>
          <w:rFonts w:ascii="Arial" w:hAnsi="Arial" w:cs="Arial"/>
          <w:sz w:val="24"/>
          <w:szCs w:val="24"/>
        </w:rPr>
      </w:pPr>
    </w:p>
    <w:p w14:paraId="443761AC" w14:textId="77777777" w:rsidR="00651267" w:rsidRDefault="00651267" w:rsidP="00423236">
      <w:pPr>
        <w:spacing w:after="0" w:line="360" w:lineRule="auto"/>
        <w:ind w:firstLine="708"/>
        <w:jc w:val="both"/>
        <w:rPr>
          <w:rFonts w:ascii="Arial" w:hAnsi="Arial" w:cs="Arial"/>
          <w:sz w:val="24"/>
          <w:szCs w:val="24"/>
        </w:rPr>
      </w:pPr>
    </w:p>
    <w:p w14:paraId="1BAAE678" w14:textId="77777777" w:rsidR="00651267" w:rsidRDefault="00651267" w:rsidP="00423236">
      <w:pPr>
        <w:spacing w:after="0" w:line="360" w:lineRule="auto"/>
        <w:ind w:firstLine="708"/>
        <w:jc w:val="both"/>
        <w:rPr>
          <w:rFonts w:ascii="Arial" w:hAnsi="Arial" w:cs="Arial"/>
          <w:sz w:val="24"/>
          <w:szCs w:val="24"/>
        </w:rPr>
      </w:pPr>
    </w:p>
    <w:p w14:paraId="06583B0D" w14:textId="77777777" w:rsidR="00651267" w:rsidRDefault="00651267" w:rsidP="00423236">
      <w:pPr>
        <w:spacing w:after="0" w:line="360" w:lineRule="auto"/>
        <w:ind w:firstLine="708"/>
        <w:jc w:val="both"/>
        <w:rPr>
          <w:rFonts w:ascii="Arial" w:hAnsi="Arial" w:cs="Arial"/>
          <w:sz w:val="24"/>
          <w:szCs w:val="24"/>
        </w:rPr>
      </w:pPr>
    </w:p>
    <w:p w14:paraId="01DE10B5" w14:textId="77777777" w:rsidR="00651267" w:rsidRDefault="00651267" w:rsidP="00423236">
      <w:pPr>
        <w:spacing w:after="0" w:line="360" w:lineRule="auto"/>
        <w:ind w:firstLine="708"/>
        <w:jc w:val="both"/>
        <w:rPr>
          <w:rFonts w:ascii="Arial" w:hAnsi="Arial" w:cs="Arial"/>
          <w:sz w:val="24"/>
          <w:szCs w:val="24"/>
        </w:rPr>
      </w:pPr>
    </w:p>
    <w:p w14:paraId="3F339EF6" w14:textId="77777777" w:rsidR="00651267" w:rsidRDefault="00651267" w:rsidP="00423236">
      <w:pPr>
        <w:spacing w:after="0" w:line="360" w:lineRule="auto"/>
        <w:ind w:firstLine="708"/>
        <w:jc w:val="both"/>
        <w:rPr>
          <w:rFonts w:ascii="Arial" w:hAnsi="Arial" w:cs="Arial"/>
          <w:sz w:val="24"/>
          <w:szCs w:val="24"/>
        </w:rPr>
      </w:pPr>
    </w:p>
    <w:p w14:paraId="3A66077B" w14:textId="77777777" w:rsidR="00651267" w:rsidRDefault="00651267" w:rsidP="00423236">
      <w:pPr>
        <w:spacing w:after="0" w:line="360" w:lineRule="auto"/>
        <w:ind w:firstLine="708"/>
        <w:jc w:val="both"/>
        <w:rPr>
          <w:rFonts w:ascii="Arial" w:hAnsi="Arial" w:cs="Arial"/>
          <w:sz w:val="24"/>
          <w:szCs w:val="24"/>
        </w:rPr>
      </w:pPr>
    </w:p>
    <w:p w14:paraId="7739C86E" w14:textId="77777777" w:rsidR="00651267" w:rsidRDefault="00651267" w:rsidP="00423236">
      <w:pPr>
        <w:spacing w:after="0" w:line="360" w:lineRule="auto"/>
        <w:ind w:firstLine="708"/>
        <w:jc w:val="both"/>
        <w:rPr>
          <w:rFonts w:ascii="Arial" w:hAnsi="Arial" w:cs="Arial"/>
          <w:sz w:val="24"/>
          <w:szCs w:val="24"/>
        </w:rPr>
      </w:pPr>
    </w:p>
    <w:p w14:paraId="7ECB207D" w14:textId="77777777" w:rsidR="00651267" w:rsidRDefault="00651267" w:rsidP="00423236">
      <w:pPr>
        <w:spacing w:after="0" w:line="360" w:lineRule="auto"/>
        <w:ind w:firstLine="708"/>
        <w:jc w:val="both"/>
        <w:rPr>
          <w:rFonts w:ascii="Arial" w:hAnsi="Arial" w:cs="Arial"/>
          <w:sz w:val="24"/>
          <w:szCs w:val="24"/>
        </w:rPr>
      </w:pPr>
    </w:p>
    <w:p w14:paraId="51AA576A" w14:textId="77777777" w:rsidR="00651267" w:rsidRDefault="00651267" w:rsidP="00423236">
      <w:pPr>
        <w:spacing w:after="0" w:line="360" w:lineRule="auto"/>
        <w:ind w:firstLine="708"/>
        <w:jc w:val="both"/>
        <w:rPr>
          <w:rFonts w:ascii="Arial" w:hAnsi="Arial" w:cs="Arial"/>
          <w:sz w:val="24"/>
          <w:szCs w:val="24"/>
        </w:rPr>
      </w:pPr>
    </w:p>
    <w:p w14:paraId="0EE86F07" w14:textId="77777777" w:rsidR="00651267" w:rsidRDefault="00651267" w:rsidP="00423236">
      <w:pPr>
        <w:spacing w:after="0" w:line="360" w:lineRule="auto"/>
        <w:ind w:firstLine="708"/>
        <w:jc w:val="both"/>
        <w:rPr>
          <w:rFonts w:ascii="Arial" w:hAnsi="Arial" w:cs="Arial"/>
          <w:sz w:val="24"/>
          <w:szCs w:val="24"/>
        </w:rPr>
      </w:pPr>
    </w:p>
    <w:p w14:paraId="05F81A24" w14:textId="77777777" w:rsidR="00651267" w:rsidRDefault="00651267" w:rsidP="00423236">
      <w:pPr>
        <w:spacing w:after="0" w:line="360" w:lineRule="auto"/>
        <w:ind w:firstLine="708"/>
        <w:jc w:val="both"/>
        <w:rPr>
          <w:rFonts w:ascii="Arial" w:hAnsi="Arial" w:cs="Arial"/>
          <w:sz w:val="24"/>
          <w:szCs w:val="24"/>
        </w:rPr>
      </w:pPr>
    </w:p>
    <w:p w14:paraId="28478F52" w14:textId="04341693" w:rsidR="00423236" w:rsidRPr="00651267" w:rsidRDefault="00651267" w:rsidP="00651267">
      <w:pPr>
        <w:spacing w:after="0" w:line="360" w:lineRule="auto"/>
        <w:ind w:firstLine="708"/>
        <w:jc w:val="center"/>
        <w:rPr>
          <w:rFonts w:ascii="Arial" w:hAnsi="Arial" w:cs="Arial"/>
          <w:b/>
          <w:sz w:val="24"/>
          <w:szCs w:val="24"/>
        </w:rPr>
      </w:pPr>
      <w:r w:rsidRPr="00651267">
        <w:rPr>
          <w:rFonts w:ascii="Arial" w:hAnsi="Arial" w:cs="Arial"/>
          <w:b/>
          <w:sz w:val="24"/>
          <w:szCs w:val="24"/>
        </w:rPr>
        <w:lastRenderedPageBreak/>
        <w:t>DIAGNOZA ZAGROŻEŃ SPOŁECZNYCH</w:t>
      </w:r>
    </w:p>
    <w:p w14:paraId="77F7FB51" w14:textId="67864B67" w:rsidR="00A50A90" w:rsidRDefault="00423236" w:rsidP="00423236">
      <w:pPr>
        <w:spacing w:after="0" w:line="360" w:lineRule="auto"/>
        <w:ind w:firstLine="708"/>
        <w:jc w:val="both"/>
        <w:rPr>
          <w:rFonts w:ascii="Arial" w:hAnsi="Arial" w:cs="Arial"/>
          <w:sz w:val="24"/>
          <w:szCs w:val="24"/>
        </w:rPr>
      </w:pPr>
      <w:r>
        <w:rPr>
          <w:rFonts w:ascii="Arial" w:hAnsi="Arial" w:cs="Arial"/>
          <w:sz w:val="24"/>
          <w:szCs w:val="24"/>
        </w:rPr>
        <w:t xml:space="preserve">Jesienią 2022 roku na terenie miasta Piotrkowa Trybunalskiego </w:t>
      </w:r>
      <w:r w:rsidR="00651267">
        <w:rPr>
          <w:rFonts w:ascii="Arial" w:hAnsi="Arial" w:cs="Arial"/>
          <w:sz w:val="24"/>
          <w:szCs w:val="24"/>
        </w:rPr>
        <w:t xml:space="preserve">Krajowy Ośrodek Kształcenia Administracji KOKA z siedzibą w Krakowie przy Rynku Głównym 28 </w:t>
      </w:r>
      <w:r>
        <w:rPr>
          <w:rFonts w:ascii="Arial" w:hAnsi="Arial" w:cs="Arial"/>
          <w:sz w:val="24"/>
          <w:szCs w:val="24"/>
        </w:rPr>
        <w:t>przeprowadz</w:t>
      </w:r>
      <w:r w:rsidR="00651267">
        <w:rPr>
          <w:rFonts w:ascii="Arial" w:hAnsi="Arial" w:cs="Arial"/>
          <w:sz w:val="24"/>
          <w:szCs w:val="24"/>
        </w:rPr>
        <w:t xml:space="preserve">ił </w:t>
      </w:r>
      <w:r>
        <w:rPr>
          <w:rFonts w:ascii="Arial" w:hAnsi="Arial" w:cs="Arial"/>
          <w:sz w:val="24"/>
          <w:szCs w:val="24"/>
        </w:rPr>
        <w:t>diagnoz</w:t>
      </w:r>
      <w:r w:rsidR="00651267">
        <w:rPr>
          <w:rFonts w:ascii="Arial" w:hAnsi="Arial" w:cs="Arial"/>
          <w:sz w:val="24"/>
          <w:szCs w:val="24"/>
        </w:rPr>
        <w:t>ę</w:t>
      </w:r>
      <w:r>
        <w:rPr>
          <w:rFonts w:ascii="Arial" w:hAnsi="Arial" w:cs="Arial"/>
          <w:sz w:val="24"/>
          <w:szCs w:val="24"/>
        </w:rPr>
        <w:t xml:space="preserve"> lokalnych zagrożeń społecznych, która wskazała rodzaje problemów, zapotrzebowanie na konkretne działania oraz pomogła w określeniu zasobów, które zostały uwzględnione przy tworzeniu niniejszego Programu.</w:t>
      </w:r>
      <w:r w:rsidR="00A50A90">
        <w:rPr>
          <w:rFonts w:ascii="Arial" w:hAnsi="Arial" w:cs="Arial"/>
          <w:sz w:val="24"/>
          <w:szCs w:val="24"/>
        </w:rPr>
        <w:t xml:space="preserve"> </w:t>
      </w:r>
    </w:p>
    <w:p w14:paraId="68A7DC02" w14:textId="26078B55" w:rsidR="009B4260" w:rsidRDefault="009B4260" w:rsidP="00A50A90">
      <w:pPr>
        <w:spacing w:after="0" w:line="360" w:lineRule="auto"/>
        <w:jc w:val="both"/>
        <w:rPr>
          <w:rFonts w:ascii="Arial" w:hAnsi="Arial" w:cs="Arial"/>
          <w:sz w:val="24"/>
          <w:szCs w:val="24"/>
        </w:rPr>
      </w:pPr>
      <w:r>
        <w:rPr>
          <w:rFonts w:ascii="Arial" w:hAnsi="Arial" w:cs="Arial"/>
          <w:sz w:val="24"/>
          <w:szCs w:val="24"/>
        </w:rPr>
        <w:t xml:space="preserve">Diagnoza miała na celu przedstawienie wyników badań ankietowych obejmujących podstawowe problemy społeczne związane z: nadużywaniem alkoholu, nikotyny, dopalaczy i narkotyków, uzależnieniami behawioralnymi, przemocą w rodzinie oraz </w:t>
      </w:r>
      <w:r w:rsidR="00651267">
        <w:rPr>
          <w:rFonts w:ascii="Arial" w:hAnsi="Arial" w:cs="Arial"/>
          <w:sz w:val="24"/>
          <w:szCs w:val="24"/>
        </w:rPr>
        <w:br/>
      </w:r>
      <w:r>
        <w:rPr>
          <w:rFonts w:ascii="Arial" w:hAnsi="Arial" w:cs="Arial"/>
          <w:sz w:val="24"/>
          <w:szCs w:val="24"/>
        </w:rPr>
        <w:t>w środowisku, cyberprzemocą, a także postawami społecznymi.</w:t>
      </w:r>
    </w:p>
    <w:p w14:paraId="7E87F12E" w14:textId="77777777" w:rsidR="00DD4649" w:rsidRDefault="00DD4649" w:rsidP="00A50A90">
      <w:pPr>
        <w:spacing w:after="0" w:line="360" w:lineRule="auto"/>
        <w:jc w:val="both"/>
        <w:rPr>
          <w:rFonts w:ascii="Arial" w:hAnsi="Arial" w:cs="Arial"/>
          <w:sz w:val="24"/>
          <w:szCs w:val="24"/>
        </w:rPr>
      </w:pPr>
      <w:r>
        <w:rPr>
          <w:rFonts w:ascii="Arial" w:hAnsi="Arial" w:cs="Arial"/>
          <w:sz w:val="24"/>
          <w:szCs w:val="24"/>
        </w:rPr>
        <w:t>Dane dotyczące lokalnych zagrożeń społecznych uzyskane zostały w drodze anonimowych badań ankietowych przeprowadzonych w Mieście wśród trzech grup reprezentujących trzy lokalne środowiska:</w:t>
      </w:r>
    </w:p>
    <w:p w14:paraId="2B052975" w14:textId="77777777" w:rsidR="00DD4649" w:rsidRDefault="00DD4649" w:rsidP="00A50A90">
      <w:pPr>
        <w:spacing w:after="0" w:line="360" w:lineRule="auto"/>
        <w:jc w:val="both"/>
        <w:rPr>
          <w:rFonts w:ascii="Arial" w:hAnsi="Arial" w:cs="Arial"/>
          <w:sz w:val="24"/>
          <w:szCs w:val="24"/>
        </w:rPr>
      </w:pPr>
      <w:r>
        <w:rPr>
          <w:rFonts w:ascii="Arial" w:hAnsi="Arial" w:cs="Arial"/>
          <w:sz w:val="24"/>
          <w:szCs w:val="24"/>
        </w:rPr>
        <w:t xml:space="preserve">- dorośli mieszkańcy, </w:t>
      </w:r>
    </w:p>
    <w:p w14:paraId="3C28BC44" w14:textId="77777777" w:rsidR="00DD4649" w:rsidRDefault="00DD4649" w:rsidP="00A50A90">
      <w:pPr>
        <w:spacing w:after="0" w:line="360" w:lineRule="auto"/>
        <w:jc w:val="both"/>
        <w:rPr>
          <w:rFonts w:ascii="Arial" w:hAnsi="Arial" w:cs="Arial"/>
          <w:sz w:val="24"/>
          <w:szCs w:val="24"/>
        </w:rPr>
      </w:pPr>
      <w:r>
        <w:rPr>
          <w:rFonts w:ascii="Arial" w:hAnsi="Arial" w:cs="Arial"/>
          <w:sz w:val="24"/>
          <w:szCs w:val="24"/>
        </w:rPr>
        <w:t>- dzieci i młodzież szkolna,</w:t>
      </w:r>
    </w:p>
    <w:p w14:paraId="474CD7A7" w14:textId="77777777" w:rsidR="00DD4649" w:rsidRDefault="00DD4649" w:rsidP="00A50A90">
      <w:pPr>
        <w:spacing w:after="0" w:line="360" w:lineRule="auto"/>
        <w:jc w:val="both"/>
        <w:rPr>
          <w:rFonts w:ascii="Arial" w:hAnsi="Arial" w:cs="Arial"/>
          <w:sz w:val="24"/>
          <w:szCs w:val="24"/>
        </w:rPr>
      </w:pPr>
      <w:r>
        <w:rPr>
          <w:rFonts w:ascii="Arial" w:hAnsi="Arial" w:cs="Arial"/>
          <w:sz w:val="24"/>
          <w:szCs w:val="24"/>
        </w:rPr>
        <w:t>- sprzedawcy i właściciele punktów sprzedaży alkoholu.</w:t>
      </w:r>
    </w:p>
    <w:p w14:paraId="0A78F85A" w14:textId="77777777" w:rsidR="00651267" w:rsidRDefault="00651267" w:rsidP="00A70C62">
      <w:pPr>
        <w:spacing w:after="0" w:line="360" w:lineRule="auto"/>
        <w:jc w:val="both"/>
        <w:rPr>
          <w:rFonts w:ascii="Arial" w:hAnsi="Arial" w:cs="Arial"/>
          <w:color w:val="000000"/>
          <w:sz w:val="24"/>
          <w:szCs w:val="24"/>
          <w:lang w:eastAsia="pl-PL" w:bidi="pl-PL"/>
        </w:rPr>
      </w:pPr>
    </w:p>
    <w:p w14:paraId="272EEC29" w14:textId="77777777" w:rsidR="00A70C62" w:rsidRPr="00A70C62" w:rsidRDefault="00A70C62" w:rsidP="00651267">
      <w:pPr>
        <w:spacing w:after="0" w:line="360" w:lineRule="auto"/>
        <w:ind w:firstLine="708"/>
        <w:jc w:val="both"/>
        <w:rPr>
          <w:rFonts w:ascii="Arial" w:hAnsi="Arial" w:cs="Arial"/>
          <w:sz w:val="24"/>
          <w:szCs w:val="24"/>
        </w:rPr>
      </w:pPr>
      <w:r w:rsidRPr="00A70C62">
        <w:rPr>
          <w:rFonts w:ascii="Arial" w:hAnsi="Arial" w:cs="Arial"/>
          <w:color w:val="000000"/>
          <w:sz w:val="24"/>
          <w:szCs w:val="24"/>
          <w:lang w:eastAsia="pl-PL" w:bidi="pl-PL"/>
        </w:rPr>
        <w:t>W badaniu łącznie wzięło udział 1630 osób. Zróżnicowany dobór próby umożliwił pogłębienie badanych zjawisk związanych bezpośrednio z zagrożeniami społecznymi na terenie miasta oraz uzyskanie informacji i opinii z różnych środowisk.</w:t>
      </w:r>
    </w:p>
    <w:p w14:paraId="3CBB587A" w14:textId="4DB91B28" w:rsidR="00A70C62" w:rsidRDefault="00A70C62" w:rsidP="00A70C62">
      <w:pPr>
        <w:spacing w:after="0" w:line="360" w:lineRule="auto"/>
        <w:jc w:val="both"/>
        <w:rPr>
          <w:rFonts w:ascii="Arial" w:eastAsia="Times New Roman" w:hAnsi="Arial" w:cs="Arial"/>
          <w:color w:val="000000"/>
          <w:sz w:val="24"/>
          <w:szCs w:val="24"/>
          <w:lang w:eastAsia="pl-PL" w:bidi="pl-PL"/>
        </w:rPr>
      </w:pPr>
      <w:r>
        <w:rPr>
          <w:rFonts w:ascii="Arial" w:hAnsi="Arial" w:cs="Arial"/>
          <w:sz w:val="24"/>
          <w:szCs w:val="24"/>
        </w:rPr>
        <w:t xml:space="preserve">Zakres </w:t>
      </w:r>
      <w:r w:rsidRPr="00A70C62">
        <w:rPr>
          <w:rFonts w:ascii="Arial" w:eastAsia="Times New Roman" w:hAnsi="Arial" w:cs="Arial"/>
          <w:color w:val="000000"/>
          <w:sz w:val="24"/>
          <w:szCs w:val="24"/>
          <w:lang w:eastAsia="pl-PL" w:bidi="pl-PL"/>
        </w:rPr>
        <w:t>działań badawczych odnosił się do zidentyfikowania następujących kwestii:</w:t>
      </w:r>
    </w:p>
    <w:p w14:paraId="7A3E125D" w14:textId="5F7330C5" w:rsidR="00A70C62" w:rsidRDefault="00A70C62" w:rsidP="00A70C62">
      <w:pPr>
        <w:spacing w:after="0" w:line="360" w:lineRule="auto"/>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 xml:space="preserve">- </w:t>
      </w:r>
      <w:r w:rsidRPr="00A70C62">
        <w:rPr>
          <w:rFonts w:ascii="Arial" w:eastAsia="Times New Roman" w:hAnsi="Arial" w:cs="Arial"/>
          <w:color w:val="000000"/>
          <w:sz w:val="24"/>
          <w:szCs w:val="24"/>
          <w:lang w:eastAsia="pl-PL" w:bidi="pl-PL"/>
        </w:rPr>
        <w:t>zidentyfikowania problemów uzależnień wśród dzieci, młodzieży i dorosłych mieszkańców,</w:t>
      </w:r>
    </w:p>
    <w:p w14:paraId="3A537604" w14:textId="605D150D" w:rsidR="00A70C62" w:rsidRDefault="00A70C62" w:rsidP="00A70C62">
      <w:pPr>
        <w:spacing w:after="0" w:line="360" w:lineRule="auto"/>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 xml:space="preserve">- </w:t>
      </w:r>
      <w:r w:rsidRPr="00A70C62">
        <w:rPr>
          <w:rFonts w:ascii="Arial" w:eastAsia="Times New Roman" w:hAnsi="Arial" w:cs="Arial"/>
          <w:color w:val="000000"/>
          <w:sz w:val="24"/>
          <w:szCs w:val="24"/>
          <w:lang w:eastAsia="pl-PL" w:bidi="pl-PL"/>
        </w:rPr>
        <w:t>zidentyfikowania problemu przemocy w rodzinie,</w:t>
      </w:r>
    </w:p>
    <w:p w14:paraId="2EE35796" w14:textId="48DFE243" w:rsidR="00A70C62" w:rsidRDefault="00A70C62" w:rsidP="00A70C62">
      <w:pPr>
        <w:spacing w:after="0" w:line="360" w:lineRule="auto"/>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 xml:space="preserve">- </w:t>
      </w:r>
      <w:r w:rsidRPr="00A70C62">
        <w:rPr>
          <w:rFonts w:ascii="Arial" w:eastAsia="Times New Roman" w:hAnsi="Arial" w:cs="Arial"/>
          <w:color w:val="000000"/>
          <w:sz w:val="24"/>
          <w:szCs w:val="24"/>
          <w:lang w:eastAsia="pl-PL" w:bidi="pl-PL"/>
        </w:rPr>
        <w:t>zidentyfikowanie problemu przemocy rówieśniczej i szkolnej wśród uczniów z Miasta</w:t>
      </w:r>
      <w:r w:rsidR="00522641">
        <w:rPr>
          <w:rFonts w:ascii="Arial" w:eastAsia="Times New Roman" w:hAnsi="Arial" w:cs="Arial"/>
          <w:color w:val="000000"/>
          <w:sz w:val="24"/>
          <w:szCs w:val="24"/>
          <w:lang w:eastAsia="pl-PL" w:bidi="pl-PL"/>
        </w:rPr>
        <w:t>,</w:t>
      </w:r>
    </w:p>
    <w:p w14:paraId="62A3F10E" w14:textId="2C6AA8AA" w:rsidR="00A70C62" w:rsidRDefault="00A70C62" w:rsidP="00A70C62">
      <w:pPr>
        <w:spacing w:after="0" w:line="360" w:lineRule="auto"/>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 xml:space="preserve">- </w:t>
      </w:r>
      <w:r w:rsidRPr="00A70C62">
        <w:rPr>
          <w:rFonts w:ascii="Arial" w:eastAsia="Times New Roman" w:hAnsi="Arial" w:cs="Arial"/>
          <w:color w:val="000000"/>
          <w:sz w:val="24"/>
          <w:szCs w:val="24"/>
          <w:lang w:eastAsia="pl-PL" w:bidi="pl-PL"/>
        </w:rPr>
        <w:t>zidentyfikowanie skali problemów uzależnień behawioralnych wśród uczniów oraz dorosłych mieszkańców miasta,</w:t>
      </w:r>
    </w:p>
    <w:p w14:paraId="46637E94" w14:textId="6685F400" w:rsidR="00A70C62" w:rsidRDefault="00A70C62" w:rsidP="00A70C62">
      <w:pPr>
        <w:spacing w:after="0" w:line="360" w:lineRule="auto"/>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 xml:space="preserve">- </w:t>
      </w:r>
      <w:r w:rsidRPr="00A70C62">
        <w:rPr>
          <w:rFonts w:ascii="Arial" w:eastAsia="Times New Roman" w:hAnsi="Arial" w:cs="Arial"/>
          <w:color w:val="000000"/>
          <w:sz w:val="24"/>
          <w:szCs w:val="24"/>
          <w:lang w:eastAsia="pl-PL" w:bidi="pl-PL"/>
        </w:rPr>
        <w:t>zidentyfikowania przyczyn lub czynników wywołujących sytuacje problemowe,</w:t>
      </w:r>
    </w:p>
    <w:p w14:paraId="71FBBB18" w14:textId="7D9363A2" w:rsidR="00A70C62" w:rsidRDefault="00A70C62" w:rsidP="00A70C62">
      <w:pPr>
        <w:spacing w:after="0" w:line="360" w:lineRule="auto"/>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 xml:space="preserve">- </w:t>
      </w:r>
      <w:r w:rsidRPr="00A70C62">
        <w:rPr>
          <w:rFonts w:ascii="Arial" w:eastAsia="Times New Roman" w:hAnsi="Arial" w:cs="Arial"/>
          <w:color w:val="000000"/>
          <w:sz w:val="24"/>
          <w:szCs w:val="24"/>
          <w:lang w:eastAsia="pl-PL" w:bidi="pl-PL"/>
        </w:rPr>
        <w:t>zidentyfikowania skutków występujących problemów,</w:t>
      </w:r>
    </w:p>
    <w:p w14:paraId="614584EC" w14:textId="137CE476" w:rsidR="00A70C62" w:rsidRPr="00A70C62" w:rsidRDefault="00A70C62" w:rsidP="00A70C62">
      <w:pPr>
        <w:spacing w:after="0" w:line="360" w:lineRule="auto"/>
        <w:jc w:val="both"/>
        <w:rPr>
          <w:rFonts w:ascii="Arial" w:eastAsia="Times New Roman" w:hAnsi="Arial" w:cs="Arial"/>
          <w:sz w:val="24"/>
          <w:szCs w:val="24"/>
        </w:rPr>
      </w:pPr>
      <w:r>
        <w:rPr>
          <w:rFonts w:ascii="Arial" w:eastAsia="Times New Roman" w:hAnsi="Arial" w:cs="Arial"/>
          <w:color w:val="000000"/>
          <w:sz w:val="24"/>
          <w:szCs w:val="24"/>
          <w:lang w:eastAsia="pl-PL" w:bidi="pl-PL"/>
        </w:rPr>
        <w:t xml:space="preserve">- </w:t>
      </w:r>
      <w:r w:rsidRPr="00A70C62">
        <w:rPr>
          <w:rFonts w:ascii="Arial" w:eastAsia="Times New Roman" w:hAnsi="Arial" w:cs="Arial"/>
          <w:color w:val="000000"/>
          <w:sz w:val="24"/>
          <w:szCs w:val="24"/>
          <w:lang w:eastAsia="pl-PL" w:bidi="pl-PL"/>
        </w:rPr>
        <w:t>pokazania rozwiązań mających na celu wyjaśnienie sytuacji problemowej lub złagodzenie jej skutków.</w:t>
      </w:r>
    </w:p>
    <w:p w14:paraId="43093FA8" w14:textId="77777777" w:rsidR="00A70C62" w:rsidRPr="00A70C62" w:rsidRDefault="00A70C62" w:rsidP="00A70C62">
      <w:pPr>
        <w:spacing w:after="160" w:line="259" w:lineRule="auto"/>
        <w:rPr>
          <w:rFonts w:ascii="Arial" w:hAnsi="Arial" w:cs="Arial"/>
          <w:sz w:val="24"/>
          <w:szCs w:val="24"/>
        </w:rPr>
      </w:pPr>
    </w:p>
    <w:p w14:paraId="4FF7FCFB" w14:textId="77777777" w:rsidR="00522641" w:rsidRDefault="00522641" w:rsidP="00A50A90">
      <w:pPr>
        <w:spacing w:after="0" w:line="360" w:lineRule="auto"/>
        <w:jc w:val="both"/>
        <w:rPr>
          <w:rFonts w:ascii="Arial" w:hAnsi="Arial" w:cs="Arial"/>
          <w:sz w:val="24"/>
          <w:szCs w:val="24"/>
        </w:rPr>
      </w:pPr>
    </w:p>
    <w:p w14:paraId="265B8877" w14:textId="7C52541D" w:rsidR="00423236" w:rsidRDefault="00A50A90" w:rsidP="00A50A90">
      <w:pPr>
        <w:spacing w:after="0" w:line="360" w:lineRule="auto"/>
        <w:jc w:val="both"/>
        <w:rPr>
          <w:rFonts w:ascii="Arial" w:hAnsi="Arial" w:cs="Arial"/>
          <w:sz w:val="24"/>
          <w:szCs w:val="24"/>
        </w:rPr>
      </w:pPr>
      <w:r>
        <w:rPr>
          <w:rFonts w:ascii="Arial" w:hAnsi="Arial" w:cs="Arial"/>
          <w:sz w:val="24"/>
          <w:szCs w:val="24"/>
        </w:rPr>
        <w:lastRenderedPageBreak/>
        <w:t>Poniżej przedstawiono najważniejsze wnioski wynikające z przeprowadzonej diagnozy:</w:t>
      </w:r>
    </w:p>
    <w:p w14:paraId="64286A05" w14:textId="6841D2E5" w:rsidR="00582045" w:rsidRDefault="00582045" w:rsidP="00200145">
      <w:pPr>
        <w:pStyle w:val="Teksttreci20"/>
        <w:shd w:val="clear" w:color="auto" w:fill="auto"/>
        <w:spacing w:after="0" w:line="360" w:lineRule="auto"/>
        <w:ind w:firstLine="0"/>
        <w:rPr>
          <w:rFonts w:ascii="Arial" w:hAnsi="Arial" w:cs="Arial"/>
          <w:color w:val="000000"/>
          <w:sz w:val="24"/>
          <w:szCs w:val="24"/>
          <w:lang w:eastAsia="pl-PL" w:bidi="pl-PL"/>
        </w:rPr>
      </w:pPr>
      <w:r w:rsidRPr="00200145">
        <w:rPr>
          <w:rFonts w:ascii="Arial" w:hAnsi="Arial" w:cs="Arial"/>
          <w:b/>
          <w:sz w:val="24"/>
          <w:szCs w:val="24"/>
          <w:u w:val="single"/>
        </w:rPr>
        <w:t>Badanie dorosłych mieszkańców</w:t>
      </w:r>
      <w:r w:rsidRPr="00582045">
        <w:rPr>
          <w:rFonts w:ascii="Arial" w:hAnsi="Arial" w:cs="Arial"/>
          <w:color w:val="000000"/>
          <w:sz w:val="24"/>
          <w:szCs w:val="24"/>
          <w:lang w:bidi="pl-PL"/>
        </w:rPr>
        <w:t xml:space="preserve"> (w</w:t>
      </w:r>
      <w:r w:rsidRPr="0054639A">
        <w:rPr>
          <w:rFonts w:ascii="Arial" w:hAnsi="Arial" w:cs="Arial"/>
          <w:color w:val="000000"/>
          <w:sz w:val="24"/>
          <w:szCs w:val="24"/>
          <w:lang w:eastAsia="pl-PL" w:bidi="pl-PL"/>
        </w:rPr>
        <w:t xml:space="preserve"> badaniu dotyczącym problemów społecznych wzięło udział 326 dorosłych mieszkańców. Większość badanej społeczności stanowili mężczyźni, tj. 52,15%. Kobiety stanowiły 48,16% próby</w:t>
      </w:r>
      <w:r>
        <w:rPr>
          <w:rFonts w:ascii="Arial" w:hAnsi="Arial" w:cs="Arial"/>
          <w:color w:val="000000"/>
          <w:sz w:val="24"/>
          <w:szCs w:val="24"/>
          <w:lang w:eastAsia="pl-PL" w:bidi="pl-PL"/>
        </w:rPr>
        <w:t>):</w:t>
      </w:r>
    </w:p>
    <w:p w14:paraId="699DC55B" w14:textId="77777777" w:rsidR="009A2FE0" w:rsidRDefault="009A2FE0" w:rsidP="00200145">
      <w:pPr>
        <w:pStyle w:val="Teksttreci20"/>
        <w:shd w:val="clear" w:color="auto" w:fill="auto"/>
        <w:spacing w:after="0" w:line="360" w:lineRule="auto"/>
        <w:ind w:firstLine="0"/>
        <w:rPr>
          <w:rFonts w:ascii="Arial" w:hAnsi="Arial" w:cs="Arial"/>
          <w:color w:val="000000"/>
          <w:sz w:val="24"/>
          <w:szCs w:val="24"/>
          <w:lang w:eastAsia="pl-PL" w:bidi="pl-PL"/>
        </w:rPr>
      </w:pPr>
    </w:p>
    <w:p w14:paraId="78441CAB" w14:textId="42B32F27" w:rsidR="00582045" w:rsidRDefault="00582045" w:rsidP="00200145">
      <w:pPr>
        <w:spacing w:after="0" w:line="360" w:lineRule="auto"/>
        <w:jc w:val="both"/>
        <w:rPr>
          <w:rFonts w:ascii="Arial" w:hAnsi="Arial" w:cs="Arial"/>
          <w:sz w:val="24"/>
          <w:szCs w:val="24"/>
        </w:rPr>
      </w:pPr>
      <w:r>
        <w:rPr>
          <w:rFonts w:ascii="Arial" w:hAnsi="Arial" w:cs="Arial"/>
          <w:color w:val="000000"/>
          <w:sz w:val="24"/>
          <w:szCs w:val="24"/>
          <w:lang w:eastAsia="pl-PL" w:bidi="pl-PL"/>
        </w:rPr>
        <w:t xml:space="preserve">- </w:t>
      </w:r>
      <w:r w:rsidR="00200145">
        <w:rPr>
          <w:rFonts w:ascii="Arial" w:hAnsi="Arial" w:cs="Arial"/>
          <w:sz w:val="24"/>
          <w:szCs w:val="24"/>
        </w:rPr>
        <w:t>a</w:t>
      </w:r>
      <w:r w:rsidRPr="00582045">
        <w:rPr>
          <w:rFonts w:ascii="Arial" w:hAnsi="Arial" w:cs="Arial"/>
          <w:sz w:val="24"/>
          <w:szCs w:val="24"/>
        </w:rPr>
        <w:t>bstynencję zadeklarowano 21,78% ankietowanych. Pozostałe osoby wskazywały, iż ostatni raz piły alkohol w ciągu ostatniego miesiąca (42,02%), w ciągu ostatniego tygodnia (18,40%), ponad miesiąc temu (13,50%), ponad rok temu (3,07%) oraz 1,23% osób nie pamięta kied</w:t>
      </w:r>
      <w:r w:rsidR="00200145">
        <w:rPr>
          <w:rFonts w:ascii="Arial" w:hAnsi="Arial" w:cs="Arial"/>
          <w:sz w:val="24"/>
          <w:szCs w:val="24"/>
        </w:rPr>
        <w:t>y ostatni raz spożywali alkohol;</w:t>
      </w:r>
    </w:p>
    <w:p w14:paraId="1ECFACA3" w14:textId="77777777" w:rsidR="002C0345" w:rsidRDefault="002C0345" w:rsidP="00200145">
      <w:pPr>
        <w:spacing w:after="0" w:line="360" w:lineRule="auto"/>
        <w:jc w:val="both"/>
        <w:rPr>
          <w:rFonts w:ascii="Arial" w:hAnsi="Arial" w:cs="Arial"/>
          <w:sz w:val="24"/>
          <w:szCs w:val="24"/>
        </w:rPr>
      </w:pPr>
    </w:p>
    <w:p w14:paraId="6C77959A" w14:textId="23EA8805" w:rsidR="00200145" w:rsidRDefault="00200145" w:rsidP="00200145">
      <w:pPr>
        <w:spacing w:after="0" w:line="360" w:lineRule="auto"/>
        <w:jc w:val="both"/>
        <w:rPr>
          <w:rFonts w:ascii="Arial" w:hAnsi="Arial" w:cs="Arial"/>
          <w:color w:val="000000"/>
          <w:sz w:val="24"/>
          <w:szCs w:val="24"/>
          <w:lang w:eastAsia="pl-PL" w:bidi="pl-PL"/>
        </w:rPr>
      </w:pPr>
      <w:r>
        <w:rPr>
          <w:rFonts w:ascii="Arial" w:hAnsi="Arial" w:cs="Arial"/>
          <w:sz w:val="24"/>
          <w:szCs w:val="24"/>
        </w:rPr>
        <w:t xml:space="preserve">- </w:t>
      </w:r>
      <w:r>
        <w:rPr>
          <w:rFonts w:ascii="Arial" w:hAnsi="Arial" w:cs="Arial"/>
          <w:color w:val="000000"/>
          <w:sz w:val="24"/>
          <w:szCs w:val="24"/>
          <w:lang w:eastAsia="pl-PL" w:bidi="pl-PL"/>
        </w:rPr>
        <w:t>w kwestii rodzaju najczęściej spożywanego alkoholu, w</w:t>
      </w:r>
      <w:r w:rsidRPr="009F1AD8">
        <w:rPr>
          <w:rFonts w:ascii="Arial" w:hAnsi="Arial" w:cs="Arial"/>
          <w:color w:val="000000"/>
          <w:sz w:val="24"/>
          <w:szCs w:val="24"/>
          <w:lang w:eastAsia="pl-PL" w:bidi="pl-PL"/>
        </w:rPr>
        <w:t>iększość ankietowanych wskazało na piwo (52,55%). Nieco mniej popularne w wyborze dorosłych mieszkańców miasta są: wino (32,94%), wódka (27,84%), nalewki (19,22%), alkohol własnej roboty (14,12%), likiery (5,10%) oraz inne alkohole (5,49%), spośród których wymieniano między innymi whisky. Dodatkowo 5,88% osób wskazało, iż spożywa</w:t>
      </w:r>
      <w:r>
        <w:rPr>
          <w:rFonts w:ascii="Arial" w:hAnsi="Arial" w:cs="Arial"/>
          <w:color w:val="000000"/>
          <w:sz w:val="24"/>
          <w:szCs w:val="24"/>
          <w:lang w:eastAsia="pl-PL" w:bidi="pl-PL"/>
        </w:rPr>
        <w:t xml:space="preserve"> alkohol spoza legalnego źródła;</w:t>
      </w:r>
    </w:p>
    <w:p w14:paraId="201E9F3E" w14:textId="77777777" w:rsidR="002C0345" w:rsidRDefault="002C0345" w:rsidP="00200145">
      <w:pPr>
        <w:spacing w:after="0" w:line="360" w:lineRule="auto"/>
        <w:jc w:val="both"/>
        <w:rPr>
          <w:rFonts w:ascii="Arial" w:hAnsi="Arial" w:cs="Arial"/>
          <w:color w:val="000000"/>
          <w:sz w:val="24"/>
          <w:szCs w:val="24"/>
          <w:lang w:eastAsia="pl-PL" w:bidi="pl-PL"/>
        </w:rPr>
      </w:pPr>
    </w:p>
    <w:p w14:paraId="44163B37" w14:textId="5213D409" w:rsidR="00200145" w:rsidRDefault="00200145" w:rsidP="00200145">
      <w:pPr>
        <w:spacing w:after="0" w:line="360" w:lineRule="auto"/>
        <w:jc w:val="both"/>
        <w:rPr>
          <w:rFonts w:ascii="Arial" w:hAnsi="Arial" w:cs="Arial"/>
          <w:color w:val="000000"/>
          <w:sz w:val="24"/>
          <w:szCs w:val="24"/>
          <w:lang w:eastAsia="pl-PL" w:bidi="pl-PL"/>
        </w:rPr>
      </w:pPr>
      <w:r>
        <w:rPr>
          <w:rFonts w:ascii="Arial" w:hAnsi="Arial" w:cs="Arial"/>
          <w:color w:val="000000"/>
          <w:sz w:val="24"/>
          <w:szCs w:val="24"/>
          <w:lang w:eastAsia="pl-PL" w:bidi="pl-PL"/>
        </w:rPr>
        <w:t xml:space="preserve">- </w:t>
      </w:r>
      <w:r>
        <w:rPr>
          <w:rFonts w:ascii="Arial" w:hAnsi="Arial" w:cs="Arial"/>
          <w:sz w:val="24"/>
          <w:szCs w:val="24"/>
        </w:rPr>
        <w:t xml:space="preserve">w kwestii </w:t>
      </w:r>
      <w:r w:rsidRPr="009F1AD8">
        <w:rPr>
          <w:rFonts w:ascii="Arial" w:hAnsi="Arial" w:cs="Arial"/>
          <w:color w:val="000000"/>
          <w:sz w:val="24"/>
          <w:szCs w:val="24"/>
          <w:lang w:eastAsia="pl-PL" w:bidi="pl-PL"/>
        </w:rPr>
        <w:t>przyczyn sięgania po napoje alkoholowe</w:t>
      </w:r>
      <w:r>
        <w:rPr>
          <w:rFonts w:ascii="Arial" w:hAnsi="Arial" w:cs="Arial"/>
          <w:color w:val="000000"/>
          <w:sz w:val="24"/>
          <w:szCs w:val="24"/>
          <w:lang w:eastAsia="pl-PL" w:bidi="pl-PL"/>
        </w:rPr>
        <w:t xml:space="preserve"> w</w:t>
      </w:r>
      <w:r w:rsidRPr="009F1AD8">
        <w:rPr>
          <w:rFonts w:ascii="Arial" w:hAnsi="Arial" w:cs="Arial"/>
          <w:color w:val="000000"/>
          <w:sz w:val="24"/>
          <w:szCs w:val="24"/>
          <w:lang w:eastAsia="pl-PL" w:bidi="pl-PL"/>
        </w:rPr>
        <w:t>iększość respondentów jako powód podaje picie dla towarzystwa (52,55%). Znaczny odsetek ankietowanych wskazał również: walory smakowe (33,73%), brak konkretnego powodu (21,57%), chęć złagodzenia stresu (20,39%), chęć lepszej zabawy (16,47%), chęć zapomnienia o problemach (13,33%), wpływ znajomych (8,24%) oraz chęć zmniejszenia obja</w:t>
      </w:r>
      <w:r>
        <w:rPr>
          <w:rFonts w:ascii="Arial" w:hAnsi="Arial" w:cs="Arial"/>
          <w:color w:val="000000"/>
          <w:sz w:val="24"/>
          <w:szCs w:val="24"/>
          <w:lang w:eastAsia="pl-PL" w:bidi="pl-PL"/>
        </w:rPr>
        <w:t>w</w:t>
      </w:r>
      <w:r w:rsidRPr="009F1AD8">
        <w:rPr>
          <w:rFonts w:ascii="Arial" w:hAnsi="Arial" w:cs="Arial"/>
          <w:color w:val="000000"/>
          <w:sz w:val="24"/>
          <w:szCs w:val="24"/>
          <w:lang w:eastAsia="pl-PL" w:bidi="pl-PL"/>
        </w:rPr>
        <w:t>ów kaca (7,06%).</w:t>
      </w:r>
      <w:r>
        <w:rPr>
          <w:rFonts w:ascii="Arial" w:hAnsi="Arial" w:cs="Arial"/>
          <w:color w:val="000000"/>
          <w:sz w:val="24"/>
          <w:szCs w:val="24"/>
          <w:lang w:eastAsia="pl-PL" w:bidi="pl-PL"/>
        </w:rPr>
        <w:t xml:space="preserve"> </w:t>
      </w:r>
      <w:r w:rsidRPr="009F1AD8">
        <w:rPr>
          <w:rFonts w:ascii="Arial" w:hAnsi="Arial" w:cs="Arial"/>
          <w:color w:val="000000"/>
          <w:sz w:val="24"/>
          <w:szCs w:val="24"/>
          <w:lang w:eastAsia="pl-PL" w:bidi="pl-PL"/>
        </w:rPr>
        <w:t>Dodatkowo 1,57% ankietowanych wskazało inne powody, jednak nie podając konkretnych przykładów</w:t>
      </w:r>
      <w:r>
        <w:rPr>
          <w:rFonts w:ascii="Arial" w:hAnsi="Arial" w:cs="Arial"/>
          <w:color w:val="000000"/>
          <w:sz w:val="24"/>
          <w:szCs w:val="24"/>
          <w:lang w:eastAsia="pl-PL" w:bidi="pl-PL"/>
        </w:rPr>
        <w:t>;</w:t>
      </w:r>
    </w:p>
    <w:p w14:paraId="51CFD694" w14:textId="77777777" w:rsidR="002C0345" w:rsidRDefault="002C0345" w:rsidP="00200145">
      <w:pPr>
        <w:spacing w:after="0" w:line="360" w:lineRule="auto"/>
        <w:jc w:val="both"/>
        <w:rPr>
          <w:rFonts w:ascii="Arial" w:hAnsi="Arial" w:cs="Arial"/>
          <w:color w:val="000000"/>
          <w:sz w:val="24"/>
          <w:szCs w:val="24"/>
          <w:lang w:eastAsia="pl-PL" w:bidi="pl-PL"/>
        </w:rPr>
      </w:pPr>
    </w:p>
    <w:p w14:paraId="48B7E688" w14:textId="0033CCDE" w:rsidR="00200145" w:rsidRDefault="00200145" w:rsidP="00200145">
      <w:pPr>
        <w:spacing w:after="0" w:line="360" w:lineRule="auto"/>
        <w:jc w:val="both"/>
        <w:rPr>
          <w:rStyle w:val="Teksttreci2Exact"/>
          <w:rFonts w:ascii="Arial" w:eastAsiaTheme="minorHAnsi" w:hAnsi="Arial" w:cs="Arial"/>
          <w:sz w:val="24"/>
          <w:szCs w:val="24"/>
        </w:rPr>
      </w:pPr>
      <w:r>
        <w:rPr>
          <w:rFonts w:ascii="Arial" w:hAnsi="Arial" w:cs="Arial"/>
          <w:color w:val="000000"/>
          <w:sz w:val="24"/>
          <w:szCs w:val="24"/>
          <w:lang w:eastAsia="pl-PL" w:bidi="pl-PL"/>
        </w:rPr>
        <w:t xml:space="preserve">- </w:t>
      </w:r>
      <w:r>
        <w:rPr>
          <w:rFonts w:ascii="Arial" w:hAnsi="Arial" w:cs="Arial"/>
          <w:sz w:val="24"/>
          <w:szCs w:val="24"/>
        </w:rPr>
        <w:t>w</w:t>
      </w:r>
      <w:r w:rsidRPr="009F1AD8">
        <w:rPr>
          <w:rStyle w:val="Teksttreci2Exact"/>
          <w:rFonts w:ascii="Arial" w:eastAsiaTheme="minorHAnsi" w:hAnsi="Arial" w:cs="Arial"/>
          <w:sz w:val="24"/>
          <w:szCs w:val="24"/>
        </w:rPr>
        <w:t>iększość respondentów nigdy nie kierowało pojazdem pod wpływem alkoholu (86,27</w:t>
      </w:r>
      <w:r>
        <w:rPr>
          <w:rStyle w:val="Teksttreci2Exact"/>
          <w:rFonts w:ascii="Arial" w:eastAsiaTheme="minorHAnsi" w:hAnsi="Arial" w:cs="Arial"/>
          <w:sz w:val="24"/>
          <w:szCs w:val="24"/>
        </w:rPr>
        <w:t>%);</w:t>
      </w:r>
    </w:p>
    <w:p w14:paraId="2D67C96D" w14:textId="77777777" w:rsidR="002C0345" w:rsidRDefault="002C0345" w:rsidP="00200145">
      <w:pPr>
        <w:spacing w:after="0" w:line="360" w:lineRule="auto"/>
        <w:jc w:val="both"/>
        <w:rPr>
          <w:rStyle w:val="Teksttreci2Exact"/>
          <w:rFonts w:ascii="Arial" w:eastAsiaTheme="minorHAnsi" w:hAnsi="Arial" w:cs="Arial"/>
          <w:sz w:val="24"/>
          <w:szCs w:val="24"/>
        </w:rPr>
      </w:pPr>
    </w:p>
    <w:p w14:paraId="28592D83" w14:textId="51AD2252" w:rsidR="00200145" w:rsidRDefault="00200145" w:rsidP="00200145">
      <w:pPr>
        <w:spacing w:after="0" w:line="360" w:lineRule="auto"/>
        <w:jc w:val="both"/>
        <w:rPr>
          <w:rFonts w:ascii="Arial" w:hAnsi="Arial" w:cs="Arial"/>
          <w:color w:val="000000"/>
          <w:sz w:val="24"/>
          <w:szCs w:val="24"/>
          <w:lang w:eastAsia="pl-PL" w:bidi="pl-PL"/>
        </w:rPr>
      </w:pPr>
      <w:r>
        <w:rPr>
          <w:rStyle w:val="Teksttreci2Exact"/>
          <w:rFonts w:ascii="Arial" w:eastAsiaTheme="minorHAnsi" w:hAnsi="Arial" w:cs="Arial"/>
          <w:sz w:val="24"/>
          <w:szCs w:val="24"/>
        </w:rPr>
        <w:t>- na pytanie o to jak często respondenci zażywają środków psychoaktywnych</w:t>
      </w:r>
      <w:r w:rsidR="0069276A">
        <w:rPr>
          <w:rStyle w:val="Teksttreci2Exact"/>
          <w:rFonts w:ascii="Arial" w:eastAsiaTheme="minorHAnsi" w:hAnsi="Arial" w:cs="Arial"/>
          <w:sz w:val="24"/>
          <w:szCs w:val="24"/>
        </w:rPr>
        <w:t xml:space="preserve">, </w:t>
      </w:r>
      <w:r w:rsidR="0069276A" w:rsidRPr="00994F7C">
        <w:rPr>
          <w:rFonts w:ascii="Arial" w:hAnsi="Arial" w:cs="Arial"/>
          <w:color w:val="000000"/>
          <w:sz w:val="24"/>
          <w:szCs w:val="24"/>
          <w:lang w:eastAsia="pl-PL" w:bidi="pl-PL"/>
        </w:rPr>
        <w:t xml:space="preserve">15,34% badanych zadeklarowało spożywanie </w:t>
      </w:r>
      <w:r w:rsidR="0069276A">
        <w:rPr>
          <w:rFonts w:ascii="Arial" w:hAnsi="Arial" w:cs="Arial"/>
          <w:color w:val="000000"/>
          <w:sz w:val="24"/>
          <w:szCs w:val="24"/>
          <w:lang w:eastAsia="pl-PL" w:bidi="pl-PL"/>
        </w:rPr>
        <w:t xml:space="preserve">tychże </w:t>
      </w:r>
      <w:r w:rsidR="0069276A" w:rsidRPr="00994F7C">
        <w:rPr>
          <w:rFonts w:ascii="Arial" w:hAnsi="Arial" w:cs="Arial"/>
          <w:color w:val="000000"/>
          <w:sz w:val="24"/>
          <w:szCs w:val="24"/>
          <w:lang w:eastAsia="pl-PL" w:bidi="pl-PL"/>
        </w:rPr>
        <w:t>środków, w tym 5,83% osób zażywało te substancje jednokrotnie, 4,60% badanych zażywa je kilka razy w roku, 1,53 kilka razy w miesiącu, 2,15% raz w miesiącu, 0,31% raz w tygodniu, a 0,92% osób sięga po nie codziennie lub prawie codziennie</w:t>
      </w:r>
      <w:r w:rsidR="0069276A">
        <w:rPr>
          <w:rFonts w:ascii="Arial" w:hAnsi="Arial" w:cs="Arial"/>
          <w:color w:val="000000"/>
          <w:sz w:val="24"/>
          <w:szCs w:val="24"/>
          <w:lang w:eastAsia="pl-PL" w:bidi="pl-PL"/>
        </w:rPr>
        <w:t>;</w:t>
      </w:r>
    </w:p>
    <w:p w14:paraId="2D46B3AB" w14:textId="06CC959B" w:rsidR="0069276A" w:rsidRDefault="0069276A" w:rsidP="00522641">
      <w:pPr>
        <w:pStyle w:val="Teksttreci20"/>
        <w:shd w:val="clear" w:color="auto" w:fill="auto"/>
        <w:spacing w:after="0" w:line="360" w:lineRule="auto"/>
        <w:ind w:right="221" w:firstLine="0"/>
        <w:rPr>
          <w:rFonts w:ascii="Arial" w:hAnsi="Arial" w:cs="Arial"/>
          <w:color w:val="000000"/>
          <w:sz w:val="24"/>
          <w:szCs w:val="24"/>
          <w:lang w:eastAsia="pl-PL" w:bidi="pl-PL"/>
        </w:rPr>
      </w:pPr>
      <w:r>
        <w:rPr>
          <w:rFonts w:ascii="Arial" w:hAnsi="Arial" w:cs="Arial"/>
          <w:color w:val="000000"/>
          <w:sz w:val="24"/>
          <w:szCs w:val="24"/>
          <w:lang w:eastAsia="pl-PL" w:bidi="pl-PL"/>
        </w:rPr>
        <w:lastRenderedPageBreak/>
        <w:t xml:space="preserve">- </w:t>
      </w:r>
      <w:r w:rsidRPr="00994F7C">
        <w:rPr>
          <w:rFonts w:ascii="Arial" w:hAnsi="Arial" w:cs="Arial"/>
          <w:color w:val="000000"/>
          <w:sz w:val="24"/>
          <w:szCs w:val="24"/>
          <w:lang w:eastAsia="pl-PL" w:bidi="pl-PL"/>
        </w:rPr>
        <w:t>największa część respondentów sięgała po marihuanę (78,00%), ale także po amfetaminę (30,00%), kokainę (26,00%), leki (20,00%), ekstazy (14,00%), dopalacze (14,00%), sterydy (14,00%), LSD (14,00%), grzyby halucynogenne (10,00</w:t>
      </w:r>
      <w:r>
        <w:rPr>
          <w:rFonts w:ascii="Arial" w:hAnsi="Arial" w:cs="Arial"/>
          <w:color w:val="000000"/>
          <w:sz w:val="24"/>
          <w:szCs w:val="24"/>
          <w:lang w:eastAsia="pl-PL" w:bidi="pl-PL"/>
        </w:rPr>
        <w:t>%) oraz środki nasenne (10,00%);</w:t>
      </w:r>
    </w:p>
    <w:p w14:paraId="01A73664" w14:textId="77777777" w:rsidR="002C0345" w:rsidRDefault="002C0345" w:rsidP="00522641">
      <w:pPr>
        <w:pStyle w:val="Teksttreci20"/>
        <w:shd w:val="clear" w:color="auto" w:fill="auto"/>
        <w:spacing w:after="0" w:line="360" w:lineRule="auto"/>
        <w:ind w:right="221" w:firstLine="0"/>
        <w:rPr>
          <w:rFonts w:ascii="Arial" w:hAnsi="Arial" w:cs="Arial"/>
          <w:color w:val="000000"/>
          <w:sz w:val="24"/>
          <w:szCs w:val="24"/>
          <w:lang w:eastAsia="pl-PL" w:bidi="pl-PL"/>
        </w:rPr>
      </w:pPr>
    </w:p>
    <w:p w14:paraId="5821E587" w14:textId="1EDAAF59" w:rsidR="0069276A" w:rsidRDefault="0069276A" w:rsidP="00522641">
      <w:pPr>
        <w:pStyle w:val="Teksttreci20"/>
        <w:shd w:val="clear" w:color="auto" w:fill="auto"/>
        <w:spacing w:after="0" w:line="360" w:lineRule="auto"/>
        <w:ind w:right="221" w:firstLine="0"/>
        <w:rPr>
          <w:rFonts w:ascii="Arial" w:hAnsi="Arial" w:cs="Arial"/>
          <w:color w:val="000000"/>
          <w:sz w:val="24"/>
          <w:szCs w:val="24"/>
          <w:lang w:eastAsia="pl-PL" w:bidi="pl-PL"/>
        </w:rPr>
      </w:pPr>
      <w:r>
        <w:rPr>
          <w:rFonts w:ascii="Arial" w:hAnsi="Arial" w:cs="Arial"/>
          <w:color w:val="000000"/>
          <w:sz w:val="24"/>
          <w:szCs w:val="24"/>
          <w:lang w:eastAsia="pl-PL" w:bidi="pl-PL"/>
        </w:rPr>
        <w:t xml:space="preserve">- </w:t>
      </w:r>
      <w:r w:rsidR="00CB4416">
        <w:rPr>
          <w:rFonts w:ascii="Arial" w:hAnsi="Arial" w:cs="Arial"/>
          <w:color w:val="000000"/>
          <w:sz w:val="24"/>
          <w:szCs w:val="24"/>
          <w:lang w:eastAsia="pl-PL" w:bidi="pl-PL"/>
        </w:rPr>
        <w:t>w kwestii określenia</w:t>
      </w:r>
      <w:r w:rsidR="00CB4416" w:rsidRPr="00994F7C">
        <w:rPr>
          <w:rFonts w:ascii="Arial" w:hAnsi="Arial" w:cs="Arial"/>
          <w:color w:val="000000"/>
          <w:sz w:val="24"/>
          <w:szCs w:val="24"/>
          <w:lang w:eastAsia="pl-PL" w:bidi="pl-PL"/>
        </w:rPr>
        <w:t xml:space="preserve"> przyczyn sięgania po </w:t>
      </w:r>
      <w:r w:rsidR="00CB4416">
        <w:rPr>
          <w:rFonts w:ascii="Arial" w:hAnsi="Arial" w:cs="Arial"/>
          <w:color w:val="000000"/>
          <w:sz w:val="24"/>
          <w:szCs w:val="24"/>
          <w:lang w:eastAsia="pl-PL" w:bidi="pl-PL"/>
        </w:rPr>
        <w:t>środki psychoaktywne, n</w:t>
      </w:r>
      <w:r w:rsidR="00CB4416" w:rsidRPr="00994F7C">
        <w:rPr>
          <w:rFonts w:ascii="Arial" w:hAnsi="Arial" w:cs="Arial"/>
          <w:color w:val="000000"/>
          <w:sz w:val="24"/>
          <w:szCs w:val="24"/>
          <w:lang w:eastAsia="pl-PL" w:bidi="pl-PL"/>
        </w:rPr>
        <w:t>ajczęściej ankietowani wskazywali na: chęć lepszej zabawy (42,00%), towarzystwo (36,00%), chęć złagodzenia stresu (26,00%), ciekawość (20,00%), wpływ znajomych (10,00%), chęć zapomnienia o problemach (10,00%) oraz brak konkretnego powodu (4,00%)</w:t>
      </w:r>
      <w:r w:rsidR="00CB4416">
        <w:rPr>
          <w:rFonts w:ascii="Arial" w:hAnsi="Arial" w:cs="Arial"/>
          <w:color w:val="000000"/>
          <w:sz w:val="24"/>
          <w:szCs w:val="24"/>
          <w:lang w:eastAsia="pl-PL" w:bidi="pl-PL"/>
        </w:rPr>
        <w:t>;</w:t>
      </w:r>
    </w:p>
    <w:p w14:paraId="06DE3B00" w14:textId="77777777" w:rsidR="002C0345" w:rsidRDefault="002C0345" w:rsidP="00522641">
      <w:pPr>
        <w:pStyle w:val="Teksttreci20"/>
        <w:shd w:val="clear" w:color="auto" w:fill="auto"/>
        <w:spacing w:after="0" w:line="360" w:lineRule="auto"/>
        <w:ind w:right="221" w:firstLine="0"/>
        <w:rPr>
          <w:rFonts w:ascii="Arial" w:hAnsi="Arial" w:cs="Arial"/>
          <w:color w:val="000000"/>
          <w:sz w:val="24"/>
          <w:szCs w:val="24"/>
          <w:lang w:eastAsia="pl-PL" w:bidi="pl-PL"/>
        </w:rPr>
      </w:pPr>
    </w:p>
    <w:p w14:paraId="3BF771EF" w14:textId="6633957B" w:rsidR="00CB4416" w:rsidRDefault="00CB4416" w:rsidP="00522641">
      <w:pPr>
        <w:pStyle w:val="Teksttreci20"/>
        <w:shd w:val="clear" w:color="auto" w:fill="auto"/>
        <w:spacing w:after="0" w:line="360" w:lineRule="auto"/>
        <w:ind w:right="221" w:firstLine="0"/>
        <w:rPr>
          <w:rFonts w:ascii="Arial" w:hAnsi="Arial" w:cs="Arial"/>
          <w:color w:val="000000"/>
          <w:sz w:val="24"/>
          <w:szCs w:val="24"/>
          <w:lang w:eastAsia="pl-PL" w:bidi="pl-PL"/>
        </w:rPr>
      </w:pPr>
      <w:r>
        <w:rPr>
          <w:rFonts w:ascii="Arial" w:hAnsi="Arial" w:cs="Arial"/>
          <w:color w:val="000000"/>
          <w:sz w:val="24"/>
          <w:szCs w:val="24"/>
          <w:lang w:eastAsia="pl-PL" w:bidi="pl-PL"/>
        </w:rPr>
        <w:t>- z</w:t>
      </w:r>
      <w:r w:rsidRPr="00994F7C">
        <w:rPr>
          <w:rFonts w:ascii="Arial" w:hAnsi="Arial" w:cs="Arial"/>
          <w:color w:val="000000"/>
          <w:sz w:val="24"/>
          <w:szCs w:val="24"/>
          <w:lang w:eastAsia="pl-PL" w:bidi="pl-PL"/>
        </w:rPr>
        <w:t>daniem ponad połowy ankietowanych mieszkańców, na terenie miasta występuje zjawisko przemocy - takiej odpowiedzi udzieliło 60,74% osób. Natomiast 11,04% badanych twierdzi, iż to zjawisko nie jest widoczne w mieście, a 28,22% osób nie potrafiło udzielić odpowiedzi na to pytanie</w:t>
      </w:r>
      <w:r w:rsidR="00DE77F9">
        <w:rPr>
          <w:rFonts w:ascii="Arial" w:hAnsi="Arial" w:cs="Arial"/>
          <w:color w:val="000000"/>
          <w:sz w:val="24"/>
          <w:szCs w:val="24"/>
          <w:lang w:eastAsia="pl-PL" w:bidi="pl-PL"/>
        </w:rPr>
        <w:t>;</w:t>
      </w:r>
    </w:p>
    <w:p w14:paraId="168A29F9" w14:textId="77777777" w:rsidR="002C0345" w:rsidRDefault="002C0345" w:rsidP="00522641">
      <w:pPr>
        <w:pStyle w:val="Teksttreci20"/>
        <w:shd w:val="clear" w:color="auto" w:fill="auto"/>
        <w:spacing w:after="0" w:line="360" w:lineRule="auto"/>
        <w:ind w:right="221" w:firstLine="0"/>
        <w:rPr>
          <w:rFonts w:ascii="Arial" w:hAnsi="Arial" w:cs="Arial"/>
          <w:color w:val="000000"/>
          <w:sz w:val="24"/>
          <w:szCs w:val="24"/>
          <w:lang w:eastAsia="pl-PL" w:bidi="pl-PL"/>
        </w:rPr>
      </w:pPr>
    </w:p>
    <w:p w14:paraId="50BE43B2" w14:textId="1D21124D" w:rsidR="0049684D" w:rsidRDefault="00DE77F9" w:rsidP="009C49B4">
      <w:pPr>
        <w:pStyle w:val="Teksttreci20"/>
        <w:shd w:val="clear" w:color="auto" w:fill="auto"/>
        <w:spacing w:after="0" w:line="360" w:lineRule="auto"/>
        <w:ind w:firstLine="0"/>
        <w:rPr>
          <w:rFonts w:ascii="Arial" w:hAnsi="Arial" w:cs="Arial"/>
          <w:color w:val="000000"/>
          <w:sz w:val="24"/>
          <w:szCs w:val="24"/>
          <w:lang w:eastAsia="pl-PL" w:bidi="pl-PL"/>
        </w:rPr>
      </w:pPr>
      <w:r>
        <w:rPr>
          <w:rFonts w:ascii="Arial" w:hAnsi="Arial" w:cs="Arial"/>
          <w:color w:val="000000"/>
          <w:sz w:val="24"/>
          <w:szCs w:val="24"/>
          <w:lang w:eastAsia="pl-PL" w:bidi="pl-PL"/>
        </w:rPr>
        <w:t xml:space="preserve">- </w:t>
      </w:r>
      <w:r w:rsidR="002E27C2">
        <w:rPr>
          <w:rFonts w:ascii="Arial" w:hAnsi="Arial" w:cs="Arial"/>
          <w:color w:val="000000"/>
          <w:sz w:val="24"/>
          <w:szCs w:val="24"/>
          <w:lang w:eastAsia="pl-PL" w:bidi="pl-PL"/>
        </w:rPr>
        <w:t>35,58% respondentów zdarzyło się osobiście doświadczyć przemocy</w:t>
      </w:r>
      <w:r w:rsidR="0049684D">
        <w:rPr>
          <w:rFonts w:ascii="Arial" w:hAnsi="Arial" w:cs="Arial"/>
          <w:color w:val="000000"/>
          <w:sz w:val="24"/>
          <w:szCs w:val="24"/>
          <w:lang w:eastAsia="pl-PL" w:bidi="pl-PL"/>
        </w:rPr>
        <w:t>.</w:t>
      </w:r>
      <w:r w:rsidR="0049684D" w:rsidRPr="0049684D">
        <w:rPr>
          <w:rFonts w:ascii="Arial" w:hAnsi="Arial" w:cs="Arial"/>
          <w:color w:val="000000"/>
          <w:lang w:bidi="pl-PL"/>
        </w:rPr>
        <w:t xml:space="preserve"> </w:t>
      </w:r>
      <w:r w:rsidR="0049684D">
        <w:rPr>
          <w:rFonts w:ascii="Arial" w:hAnsi="Arial" w:cs="Arial"/>
          <w:color w:val="000000"/>
          <w:lang w:bidi="pl-PL"/>
        </w:rPr>
        <w:t>B</w:t>
      </w:r>
      <w:r w:rsidR="0049684D" w:rsidRPr="00994F7C">
        <w:rPr>
          <w:rFonts w:ascii="Arial" w:hAnsi="Arial" w:cs="Arial"/>
          <w:color w:val="000000"/>
          <w:sz w:val="24"/>
          <w:szCs w:val="24"/>
          <w:lang w:eastAsia="pl-PL" w:bidi="pl-PL"/>
        </w:rPr>
        <w:t xml:space="preserve">yła to głównie przemoc psychiczna - 72,41% i fizyczna - 60,21%. Natomiast 22,41% badanych doświadczyło przemocy ekonomicznej, 11,21% zaniedbania, a 1,72% osób przemocy </w:t>
      </w:r>
      <w:r w:rsidR="0049684D">
        <w:rPr>
          <w:rFonts w:ascii="Arial" w:hAnsi="Arial" w:cs="Arial"/>
          <w:color w:val="000000"/>
          <w:sz w:val="24"/>
          <w:szCs w:val="24"/>
          <w:lang w:eastAsia="pl-PL" w:bidi="pl-PL"/>
        </w:rPr>
        <w:t>seksualnej;</w:t>
      </w:r>
    </w:p>
    <w:p w14:paraId="4D78F290" w14:textId="77777777" w:rsidR="002C0345" w:rsidRDefault="002C0345" w:rsidP="009C49B4">
      <w:pPr>
        <w:pStyle w:val="Teksttreci20"/>
        <w:shd w:val="clear" w:color="auto" w:fill="auto"/>
        <w:spacing w:after="0" w:line="360" w:lineRule="auto"/>
        <w:ind w:firstLine="0"/>
        <w:rPr>
          <w:rFonts w:ascii="Arial" w:hAnsi="Arial" w:cs="Arial"/>
          <w:color w:val="000000"/>
          <w:sz w:val="24"/>
          <w:szCs w:val="24"/>
          <w:lang w:eastAsia="pl-PL" w:bidi="pl-PL"/>
        </w:rPr>
      </w:pPr>
    </w:p>
    <w:p w14:paraId="2E5F1A56" w14:textId="7567751D" w:rsidR="009C49B4" w:rsidRDefault="0049684D" w:rsidP="00522641">
      <w:pPr>
        <w:pStyle w:val="Teksttreci20"/>
        <w:shd w:val="clear" w:color="auto" w:fill="auto"/>
        <w:spacing w:after="0" w:line="360" w:lineRule="auto"/>
        <w:ind w:firstLine="0"/>
        <w:rPr>
          <w:rFonts w:ascii="Arial" w:hAnsi="Arial" w:cs="Arial"/>
          <w:color w:val="000000"/>
          <w:sz w:val="24"/>
          <w:szCs w:val="24"/>
          <w:lang w:eastAsia="pl-PL" w:bidi="pl-PL"/>
        </w:rPr>
      </w:pPr>
      <w:r>
        <w:rPr>
          <w:rFonts w:ascii="Arial" w:hAnsi="Arial" w:cs="Arial"/>
          <w:color w:val="000000"/>
          <w:sz w:val="24"/>
          <w:szCs w:val="24"/>
          <w:lang w:eastAsia="pl-PL" w:bidi="pl-PL"/>
        </w:rPr>
        <w:t xml:space="preserve">- </w:t>
      </w:r>
      <w:r w:rsidR="009C49B4">
        <w:rPr>
          <w:rFonts w:ascii="Arial" w:hAnsi="Arial" w:cs="Arial"/>
          <w:color w:val="000000"/>
          <w:sz w:val="24"/>
          <w:szCs w:val="24"/>
          <w:lang w:eastAsia="pl-PL" w:bidi="pl-PL"/>
        </w:rPr>
        <w:t>o</w:t>
      </w:r>
      <w:r w:rsidR="009C49B4" w:rsidRPr="00A962ED">
        <w:rPr>
          <w:rFonts w:ascii="Arial" w:hAnsi="Arial" w:cs="Arial"/>
          <w:color w:val="000000"/>
          <w:sz w:val="24"/>
          <w:szCs w:val="24"/>
          <w:lang w:eastAsia="pl-PL" w:bidi="pl-PL"/>
        </w:rPr>
        <w:t>sobami stosującymi przemoc wobec respondentów najczęściej są: partner/partnerka (45,69%), ojciec (37,07%), matka (21,55%), brat (5,17%), dziecko/dzieci (2,59%), siostra (2,59%), dziadkowie (1,72%) oraz inne osoby, których ankietowani nie wymieniają (37,93%)</w:t>
      </w:r>
      <w:r w:rsidR="0070641B">
        <w:rPr>
          <w:rFonts w:ascii="Arial" w:hAnsi="Arial" w:cs="Arial"/>
          <w:color w:val="000000"/>
          <w:sz w:val="24"/>
          <w:szCs w:val="24"/>
          <w:lang w:eastAsia="pl-PL" w:bidi="pl-PL"/>
        </w:rPr>
        <w:t>;</w:t>
      </w:r>
    </w:p>
    <w:p w14:paraId="33FE49E1" w14:textId="77777777" w:rsidR="002C0345" w:rsidRDefault="002C0345" w:rsidP="00522641">
      <w:pPr>
        <w:pStyle w:val="Teksttreci20"/>
        <w:shd w:val="clear" w:color="auto" w:fill="auto"/>
        <w:spacing w:after="0" w:line="360" w:lineRule="auto"/>
        <w:ind w:firstLine="0"/>
        <w:rPr>
          <w:rFonts w:ascii="Arial" w:hAnsi="Arial" w:cs="Arial"/>
          <w:color w:val="000000"/>
          <w:sz w:val="24"/>
          <w:szCs w:val="24"/>
          <w:lang w:eastAsia="pl-PL" w:bidi="pl-PL"/>
        </w:rPr>
      </w:pPr>
    </w:p>
    <w:p w14:paraId="18AB93EE" w14:textId="0185B652" w:rsidR="0070641B" w:rsidRDefault="0070641B" w:rsidP="00522641">
      <w:pPr>
        <w:spacing w:after="0" w:line="360" w:lineRule="auto"/>
        <w:jc w:val="both"/>
        <w:rPr>
          <w:rFonts w:ascii="Arial" w:eastAsia="Arial Unicode MS" w:hAnsi="Arial" w:cs="Arial"/>
          <w:color w:val="000000"/>
          <w:sz w:val="24"/>
          <w:szCs w:val="24"/>
          <w:lang w:eastAsia="pl-PL" w:bidi="pl-PL"/>
        </w:rPr>
      </w:pPr>
      <w:r>
        <w:rPr>
          <w:rFonts w:ascii="Arial" w:hAnsi="Arial" w:cs="Arial"/>
          <w:color w:val="000000"/>
          <w:sz w:val="24"/>
          <w:szCs w:val="24"/>
          <w:lang w:eastAsia="pl-PL" w:bidi="pl-PL"/>
        </w:rPr>
        <w:t>- d</w:t>
      </w:r>
      <w:r w:rsidRPr="0070641B">
        <w:rPr>
          <w:rFonts w:ascii="Arial" w:eastAsia="Arial Unicode MS" w:hAnsi="Arial" w:cs="Arial"/>
          <w:color w:val="000000"/>
          <w:sz w:val="24"/>
          <w:szCs w:val="24"/>
          <w:lang w:eastAsia="pl-PL" w:bidi="pl-PL"/>
        </w:rPr>
        <w:t>odatkowo 15,03% respondentów przyznaje, że stosowało przemoc wobec innych osób. Natomiast zdecydowana większość osób, tj. 84,97% nie stosowała nigdy przemocy wobec drugiej osoby</w:t>
      </w:r>
      <w:r>
        <w:rPr>
          <w:rFonts w:ascii="Arial" w:eastAsia="Arial Unicode MS" w:hAnsi="Arial" w:cs="Arial"/>
          <w:color w:val="000000"/>
          <w:sz w:val="24"/>
          <w:szCs w:val="24"/>
          <w:lang w:eastAsia="pl-PL" w:bidi="pl-PL"/>
        </w:rPr>
        <w:t>;</w:t>
      </w:r>
    </w:p>
    <w:p w14:paraId="3D650A84" w14:textId="77777777" w:rsidR="002C0345" w:rsidRDefault="002C0345" w:rsidP="00522641">
      <w:pPr>
        <w:spacing w:after="0" w:line="360" w:lineRule="auto"/>
        <w:jc w:val="both"/>
        <w:rPr>
          <w:rFonts w:ascii="Arial" w:eastAsia="Arial Unicode MS" w:hAnsi="Arial" w:cs="Arial"/>
          <w:color w:val="000000"/>
          <w:sz w:val="24"/>
          <w:szCs w:val="24"/>
          <w:lang w:eastAsia="pl-PL" w:bidi="pl-PL"/>
        </w:rPr>
      </w:pPr>
    </w:p>
    <w:p w14:paraId="5F53AD0A" w14:textId="61E48C21" w:rsidR="0070641B" w:rsidRDefault="0070641B" w:rsidP="00522641">
      <w:pPr>
        <w:spacing w:after="0" w:line="360" w:lineRule="auto"/>
        <w:jc w:val="both"/>
        <w:rPr>
          <w:rFonts w:ascii="Arial" w:eastAsia="Arial Unicode MS" w:hAnsi="Arial" w:cs="Arial"/>
          <w:color w:val="000000"/>
          <w:sz w:val="24"/>
          <w:szCs w:val="24"/>
          <w:lang w:eastAsia="pl-PL" w:bidi="pl-PL"/>
        </w:rPr>
      </w:pPr>
      <w:r>
        <w:rPr>
          <w:rFonts w:ascii="Arial" w:eastAsia="Arial Unicode MS" w:hAnsi="Arial" w:cs="Arial"/>
          <w:color w:val="000000"/>
          <w:sz w:val="24"/>
          <w:szCs w:val="24"/>
          <w:lang w:eastAsia="pl-PL" w:bidi="pl-PL"/>
        </w:rPr>
        <w:t>- z</w:t>
      </w:r>
      <w:r w:rsidRPr="0070641B">
        <w:rPr>
          <w:rFonts w:ascii="Arial" w:eastAsia="Arial Unicode MS" w:hAnsi="Arial" w:cs="Arial"/>
          <w:color w:val="000000"/>
          <w:sz w:val="24"/>
          <w:szCs w:val="24"/>
          <w:lang w:eastAsia="pl-PL" w:bidi="pl-PL"/>
        </w:rPr>
        <w:t>decydowana większość ankietowanych osób wie czym jest „Niebieska Karta” - takiej odpowiedzi udzieliło 77,30% osób. Natomiast 22,70% badanych nie wie czym jest ta procedura</w:t>
      </w:r>
      <w:r>
        <w:rPr>
          <w:rFonts w:ascii="Arial" w:eastAsia="Arial Unicode MS" w:hAnsi="Arial" w:cs="Arial"/>
          <w:color w:val="000000"/>
          <w:sz w:val="24"/>
          <w:szCs w:val="24"/>
          <w:lang w:eastAsia="pl-PL" w:bidi="pl-PL"/>
        </w:rPr>
        <w:t>;</w:t>
      </w:r>
    </w:p>
    <w:p w14:paraId="75B95451" w14:textId="50305C27" w:rsidR="0070641B" w:rsidRDefault="0070641B" w:rsidP="00522641">
      <w:pPr>
        <w:spacing w:after="0" w:line="360" w:lineRule="auto"/>
        <w:jc w:val="both"/>
        <w:rPr>
          <w:rFonts w:ascii="Arial" w:hAnsi="Arial" w:cs="Arial"/>
          <w:color w:val="000000"/>
          <w:sz w:val="24"/>
          <w:szCs w:val="24"/>
          <w:lang w:eastAsia="pl-PL" w:bidi="pl-PL"/>
        </w:rPr>
      </w:pPr>
      <w:r w:rsidRPr="0070641B">
        <w:rPr>
          <w:rFonts w:ascii="Arial" w:eastAsia="Arial Unicode MS" w:hAnsi="Arial" w:cs="Arial"/>
          <w:color w:val="000000"/>
          <w:sz w:val="24"/>
          <w:szCs w:val="24"/>
          <w:lang w:eastAsia="pl-PL" w:bidi="pl-PL"/>
        </w:rPr>
        <w:lastRenderedPageBreak/>
        <w:t xml:space="preserve">- </w:t>
      </w:r>
      <w:r w:rsidRPr="0070641B">
        <w:rPr>
          <w:rFonts w:ascii="Arial" w:hAnsi="Arial" w:cs="Arial"/>
          <w:sz w:val="24"/>
          <w:szCs w:val="24"/>
        </w:rPr>
        <w:t>w</w:t>
      </w:r>
      <w:r w:rsidRPr="0070641B">
        <w:rPr>
          <w:rFonts w:ascii="Arial" w:hAnsi="Arial" w:cs="Arial"/>
          <w:color w:val="000000"/>
          <w:sz w:val="24"/>
          <w:szCs w:val="24"/>
          <w:lang w:eastAsia="pl-PL" w:bidi="pl-PL"/>
        </w:rPr>
        <w:t>iększość ankietowanych mieszkańców wie czym są uzależnienia behawioralne - taką odpowiedź wskazało 62,27% osób. Natomiast 37,73% badanych nie wie czym są uzależnienia behawioralne</w:t>
      </w:r>
      <w:r>
        <w:rPr>
          <w:rFonts w:ascii="Arial" w:hAnsi="Arial" w:cs="Arial"/>
          <w:color w:val="000000"/>
          <w:sz w:val="24"/>
          <w:szCs w:val="24"/>
          <w:lang w:eastAsia="pl-PL" w:bidi="pl-PL"/>
        </w:rPr>
        <w:t>;</w:t>
      </w:r>
    </w:p>
    <w:p w14:paraId="68513242" w14:textId="77777777" w:rsidR="002C0345" w:rsidRDefault="002C0345" w:rsidP="00522641">
      <w:pPr>
        <w:spacing w:after="0" w:line="360" w:lineRule="auto"/>
        <w:jc w:val="both"/>
        <w:rPr>
          <w:rFonts w:ascii="Arial" w:hAnsi="Arial" w:cs="Arial"/>
          <w:color w:val="000000"/>
          <w:sz w:val="24"/>
          <w:szCs w:val="24"/>
          <w:lang w:eastAsia="pl-PL" w:bidi="pl-PL"/>
        </w:rPr>
      </w:pPr>
    </w:p>
    <w:p w14:paraId="465BF0C4" w14:textId="014876E7" w:rsidR="0070641B" w:rsidRDefault="0070641B" w:rsidP="00522641">
      <w:pPr>
        <w:spacing w:after="0" w:line="360" w:lineRule="auto"/>
        <w:jc w:val="both"/>
        <w:rPr>
          <w:rFonts w:ascii="Arial" w:hAnsi="Arial" w:cs="Arial"/>
          <w:color w:val="000000"/>
          <w:sz w:val="24"/>
          <w:szCs w:val="24"/>
          <w:lang w:eastAsia="pl-PL" w:bidi="pl-PL"/>
        </w:rPr>
      </w:pPr>
      <w:r>
        <w:rPr>
          <w:rFonts w:ascii="Arial" w:hAnsi="Arial" w:cs="Arial"/>
          <w:color w:val="000000"/>
          <w:sz w:val="24"/>
          <w:szCs w:val="24"/>
          <w:lang w:eastAsia="pl-PL" w:bidi="pl-PL"/>
        </w:rPr>
        <w:t xml:space="preserve">- </w:t>
      </w:r>
      <w:r w:rsidR="00317979">
        <w:rPr>
          <w:rFonts w:ascii="Arial" w:hAnsi="Arial" w:cs="Arial"/>
          <w:color w:val="000000"/>
          <w:sz w:val="24"/>
          <w:szCs w:val="24"/>
          <w:lang w:eastAsia="pl-PL" w:bidi="pl-PL"/>
        </w:rPr>
        <w:t>w kwestii wyrażenia</w:t>
      </w:r>
      <w:r w:rsidR="00317979" w:rsidRPr="002C6930">
        <w:rPr>
          <w:rFonts w:ascii="Arial" w:hAnsi="Arial" w:cs="Arial"/>
          <w:color w:val="000000"/>
          <w:sz w:val="24"/>
          <w:szCs w:val="24"/>
          <w:lang w:eastAsia="pl-PL" w:bidi="pl-PL"/>
        </w:rPr>
        <w:t xml:space="preserve"> opinii dotyczącej różnego rodzaju uzależnień</w:t>
      </w:r>
      <w:r w:rsidR="00317979">
        <w:rPr>
          <w:rFonts w:ascii="Arial" w:hAnsi="Arial" w:cs="Arial"/>
          <w:color w:val="000000"/>
          <w:sz w:val="24"/>
          <w:szCs w:val="24"/>
          <w:lang w:eastAsia="pl-PL" w:bidi="pl-PL"/>
        </w:rPr>
        <w:t>, z</w:t>
      </w:r>
      <w:r w:rsidR="00317979" w:rsidRPr="002C6930">
        <w:rPr>
          <w:rFonts w:ascii="Arial" w:hAnsi="Arial" w:cs="Arial"/>
          <w:color w:val="000000"/>
          <w:sz w:val="24"/>
          <w:szCs w:val="24"/>
          <w:lang w:eastAsia="pl-PL" w:bidi="pl-PL"/>
        </w:rPr>
        <w:t xml:space="preserve">a najniebezpieczniejszy nałóg uznano kompulsywne objadanie się - wskazało na nie 66,87% osób, uzależnienie od hazardu (66,26%), a także nadmierne korzystanie </w:t>
      </w:r>
      <w:r w:rsidR="00317979">
        <w:rPr>
          <w:rFonts w:ascii="Arial" w:hAnsi="Arial" w:cs="Arial"/>
          <w:color w:val="000000"/>
          <w:sz w:val="24"/>
          <w:szCs w:val="24"/>
          <w:lang w:eastAsia="pl-PL" w:bidi="pl-PL"/>
        </w:rPr>
        <w:br/>
      </w:r>
      <w:r w:rsidR="00317979" w:rsidRPr="002C6930">
        <w:rPr>
          <w:rFonts w:ascii="Arial" w:hAnsi="Arial" w:cs="Arial"/>
          <w:color w:val="000000"/>
          <w:sz w:val="24"/>
          <w:szCs w:val="24"/>
          <w:lang w:eastAsia="pl-PL" w:bidi="pl-PL"/>
        </w:rPr>
        <w:t xml:space="preserve">z zabiegów medycyny estetycznej - 64,42% badanych zaznaczyło tę odpowiedź. </w:t>
      </w:r>
      <w:r w:rsidR="00317979">
        <w:rPr>
          <w:rFonts w:ascii="Arial" w:hAnsi="Arial" w:cs="Arial"/>
          <w:color w:val="000000"/>
          <w:sz w:val="24"/>
          <w:szCs w:val="24"/>
          <w:lang w:eastAsia="pl-PL" w:bidi="pl-PL"/>
        </w:rPr>
        <w:br/>
      </w:r>
      <w:r w:rsidR="00317979" w:rsidRPr="002C6930">
        <w:rPr>
          <w:rFonts w:ascii="Arial" w:hAnsi="Arial" w:cs="Arial"/>
          <w:color w:val="000000"/>
          <w:sz w:val="24"/>
          <w:szCs w:val="24"/>
          <w:lang w:eastAsia="pl-PL" w:bidi="pl-PL"/>
        </w:rPr>
        <w:t xml:space="preserve">W dalszej kolejności wymieniano: pracoholizm (49,08%), uzależnienie od gier komputerowych (40,80%), siecioholizm (32,21%), uzależnienie od pornografii (29,75%), uzależnienie od telefonu (20,86%) oraz zakupoholizm (15,95%). </w:t>
      </w:r>
      <w:r w:rsidR="00522641">
        <w:rPr>
          <w:rFonts w:ascii="Arial" w:hAnsi="Arial" w:cs="Arial"/>
          <w:color w:val="000000"/>
          <w:sz w:val="24"/>
          <w:szCs w:val="24"/>
          <w:lang w:eastAsia="pl-PL" w:bidi="pl-PL"/>
        </w:rPr>
        <w:br/>
      </w:r>
      <w:r w:rsidR="00317979" w:rsidRPr="002C6930">
        <w:rPr>
          <w:rFonts w:ascii="Arial" w:hAnsi="Arial" w:cs="Arial"/>
          <w:color w:val="000000"/>
          <w:sz w:val="24"/>
          <w:szCs w:val="24"/>
          <w:lang w:eastAsia="pl-PL" w:bidi="pl-PL"/>
        </w:rPr>
        <w:t>W przypadku zakupoholizmu największa część ankietowanych uważa, że jest to nawyk (63,19%), a 20,86% osób uważa, że to niegroźne przyzwyczajenie. Nawykiem ankietowani określają również uzależnienie od telefonu (65,95%), siecioholizm (51,84%), uzależnienie od pornografii (50,31%), uzależnienie od gier komputerowych (41,72%), pracoholizm (38,96%), kompulsywne objadanie się (23,01%), nadmierne korzystanie z zabiegów medycyny estetycznej (22,09%) oraz uzależnienie od hazardu (20,86%)</w:t>
      </w:r>
      <w:r w:rsidR="00317979">
        <w:rPr>
          <w:rFonts w:ascii="Arial" w:hAnsi="Arial" w:cs="Arial"/>
          <w:color w:val="000000"/>
          <w:sz w:val="24"/>
          <w:szCs w:val="24"/>
          <w:lang w:eastAsia="pl-PL" w:bidi="pl-PL"/>
        </w:rPr>
        <w:t>;</w:t>
      </w:r>
    </w:p>
    <w:p w14:paraId="0E01F2AF" w14:textId="77777777" w:rsidR="002C0345" w:rsidRDefault="002C0345" w:rsidP="00522641">
      <w:pPr>
        <w:spacing w:after="0" w:line="360" w:lineRule="auto"/>
        <w:jc w:val="both"/>
        <w:rPr>
          <w:rFonts w:ascii="Arial" w:hAnsi="Arial" w:cs="Arial"/>
          <w:color w:val="000000"/>
          <w:sz w:val="24"/>
          <w:szCs w:val="24"/>
          <w:lang w:eastAsia="pl-PL" w:bidi="pl-PL"/>
        </w:rPr>
      </w:pPr>
    </w:p>
    <w:p w14:paraId="15034608" w14:textId="19148AF7" w:rsidR="00317979" w:rsidRDefault="00317979" w:rsidP="00522641">
      <w:pPr>
        <w:pStyle w:val="Teksttreci20"/>
        <w:shd w:val="clear" w:color="auto" w:fill="auto"/>
        <w:spacing w:after="0" w:line="360" w:lineRule="auto"/>
        <w:ind w:firstLine="0"/>
        <w:rPr>
          <w:rFonts w:ascii="Arial" w:hAnsi="Arial" w:cs="Arial"/>
          <w:color w:val="000000"/>
          <w:sz w:val="24"/>
          <w:szCs w:val="24"/>
          <w:lang w:eastAsia="pl-PL" w:bidi="pl-PL"/>
        </w:rPr>
      </w:pPr>
      <w:r>
        <w:rPr>
          <w:rFonts w:ascii="Arial" w:hAnsi="Arial" w:cs="Arial"/>
          <w:color w:val="000000"/>
          <w:sz w:val="24"/>
          <w:szCs w:val="24"/>
          <w:lang w:eastAsia="pl-PL" w:bidi="pl-PL"/>
        </w:rPr>
        <w:t xml:space="preserve">- </w:t>
      </w:r>
      <w:r w:rsidRPr="009C384C">
        <w:rPr>
          <w:rFonts w:ascii="Arial" w:hAnsi="Arial" w:cs="Arial"/>
          <w:color w:val="000000"/>
          <w:sz w:val="24"/>
          <w:szCs w:val="24"/>
          <w:lang w:eastAsia="pl-PL" w:bidi="pl-PL"/>
        </w:rPr>
        <w:t xml:space="preserve">mieszkańcy określali częstotliwość występowania pewnych </w:t>
      </w:r>
      <w:proofErr w:type="spellStart"/>
      <w:r w:rsidRPr="009C384C">
        <w:rPr>
          <w:rFonts w:ascii="Arial" w:hAnsi="Arial" w:cs="Arial"/>
          <w:color w:val="000000"/>
          <w:sz w:val="24"/>
          <w:szCs w:val="24"/>
          <w:lang w:eastAsia="pl-PL" w:bidi="pl-PL"/>
        </w:rPr>
        <w:t>zachowań</w:t>
      </w:r>
      <w:proofErr w:type="spellEnd"/>
      <w:r>
        <w:rPr>
          <w:rFonts w:ascii="Arial" w:hAnsi="Arial" w:cs="Arial"/>
          <w:color w:val="000000"/>
          <w:sz w:val="24"/>
          <w:szCs w:val="24"/>
          <w:lang w:eastAsia="pl-PL" w:bidi="pl-PL"/>
        </w:rPr>
        <w:t>:</w:t>
      </w:r>
      <w:r w:rsidRPr="009C384C">
        <w:rPr>
          <w:rFonts w:ascii="Arial" w:hAnsi="Arial" w:cs="Arial"/>
          <w:color w:val="000000"/>
          <w:sz w:val="24"/>
          <w:szCs w:val="24"/>
          <w:lang w:eastAsia="pl-PL" w:bidi="pl-PL"/>
        </w:rPr>
        <w:t xml:space="preserve"> 82,21% badanych przyznaje, że korzysta z telefonu i aplikacji codziennie, 65,95% ankietowanych korzysta z Internetu więcej niż 2 godziny dziennie. Dodatkowo 12,88% badanych osób przyznaje, że codziennie ma negatywne myśli dotyczące swojego ciała, czy też miewa wyrzuty sumienia z powodu ilości/jakości zjadanych produktów </w:t>
      </w:r>
      <w:r w:rsidR="00522641">
        <w:rPr>
          <w:rFonts w:ascii="Arial" w:hAnsi="Arial" w:cs="Arial"/>
          <w:color w:val="000000"/>
          <w:sz w:val="24"/>
          <w:szCs w:val="24"/>
          <w:lang w:eastAsia="pl-PL" w:bidi="pl-PL"/>
        </w:rPr>
        <w:br/>
      </w:r>
      <w:r w:rsidRPr="009C384C">
        <w:rPr>
          <w:rFonts w:ascii="Arial" w:hAnsi="Arial" w:cs="Arial"/>
          <w:color w:val="000000"/>
          <w:sz w:val="24"/>
          <w:szCs w:val="24"/>
          <w:lang w:eastAsia="pl-PL" w:bidi="pl-PL"/>
        </w:rPr>
        <w:t>w ciągu dnia (9,51%). Następnie 83,13% mieszkańców twierdzi, że nigdy nie gra online na pieniądze oraz nigdy nie korzysta z solarium (85,28%), czy też z zabiegów medycyny estetycznej (93,25%)</w:t>
      </w:r>
      <w:r>
        <w:rPr>
          <w:rFonts w:ascii="Arial" w:hAnsi="Arial" w:cs="Arial"/>
          <w:color w:val="000000"/>
          <w:sz w:val="24"/>
          <w:szCs w:val="24"/>
          <w:lang w:eastAsia="pl-PL" w:bidi="pl-PL"/>
        </w:rPr>
        <w:t>;</w:t>
      </w:r>
    </w:p>
    <w:p w14:paraId="7BC7DBD8" w14:textId="77777777" w:rsidR="002C0345" w:rsidRDefault="002C0345" w:rsidP="00522641">
      <w:pPr>
        <w:pStyle w:val="Teksttreci20"/>
        <w:shd w:val="clear" w:color="auto" w:fill="auto"/>
        <w:spacing w:after="0" w:line="360" w:lineRule="auto"/>
        <w:ind w:firstLine="0"/>
        <w:rPr>
          <w:rFonts w:ascii="Arial" w:hAnsi="Arial" w:cs="Arial"/>
          <w:color w:val="000000"/>
          <w:sz w:val="24"/>
          <w:szCs w:val="24"/>
          <w:lang w:eastAsia="pl-PL" w:bidi="pl-PL"/>
        </w:rPr>
      </w:pPr>
    </w:p>
    <w:p w14:paraId="4D72AC87" w14:textId="76FC9DCE" w:rsidR="00317979" w:rsidRDefault="00317979" w:rsidP="00522641">
      <w:pPr>
        <w:pStyle w:val="Teksttreci20"/>
        <w:shd w:val="clear" w:color="auto" w:fill="auto"/>
        <w:spacing w:after="0" w:line="360" w:lineRule="auto"/>
        <w:ind w:firstLine="0"/>
        <w:rPr>
          <w:rFonts w:ascii="Arial" w:hAnsi="Arial" w:cs="Arial"/>
          <w:color w:val="000000"/>
          <w:sz w:val="24"/>
          <w:szCs w:val="24"/>
          <w:lang w:eastAsia="pl-PL" w:bidi="pl-PL"/>
        </w:rPr>
      </w:pPr>
      <w:r>
        <w:rPr>
          <w:rFonts w:ascii="Arial" w:hAnsi="Arial" w:cs="Arial"/>
          <w:color w:val="000000"/>
          <w:sz w:val="24"/>
          <w:szCs w:val="24"/>
          <w:lang w:eastAsia="pl-PL" w:bidi="pl-PL"/>
        </w:rPr>
        <w:t>- a</w:t>
      </w:r>
      <w:r w:rsidRPr="009C384C">
        <w:rPr>
          <w:rFonts w:ascii="Arial" w:hAnsi="Arial" w:cs="Arial"/>
          <w:color w:val="000000"/>
          <w:sz w:val="24"/>
          <w:szCs w:val="24"/>
          <w:lang w:eastAsia="pl-PL" w:bidi="pl-PL"/>
        </w:rPr>
        <w:t>nkietowanych poproszono</w:t>
      </w:r>
      <w:r>
        <w:rPr>
          <w:rFonts w:ascii="Arial" w:hAnsi="Arial" w:cs="Arial"/>
          <w:color w:val="000000"/>
          <w:sz w:val="24"/>
          <w:szCs w:val="24"/>
          <w:lang w:eastAsia="pl-PL" w:bidi="pl-PL"/>
        </w:rPr>
        <w:t xml:space="preserve"> </w:t>
      </w:r>
      <w:r w:rsidRPr="009C384C">
        <w:rPr>
          <w:rFonts w:ascii="Arial" w:hAnsi="Arial" w:cs="Arial"/>
          <w:color w:val="000000"/>
          <w:sz w:val="24"/>
          <w:szCs w:val="24"/>
          <w:lang w:eastAsia="pl-PL" w:bidi="pl-PL"/>
        </w:rPr>
        <w:t>o wskazanie najlepszych działań profilaktyczny</w:t>
      </w:r>
      <w:r>
        <w:rPr>
          <w:rFonts w:ascii="Arial" w:hAnsi="Arial" w:cs="Arial"/>
          <w:color w:val="000000"/>
          <w:sz w:val="24"/>
          <w:szCs w:val="24"/>
          <w:lang w:eastAsia="pl-PL" w:bidi="pl-PL"/>
        </w:rPr>
        <w:t xml:space="preserve">ch </w:t>
      </w:r>
      <w:r w:rsidRPr="009C384C">
        <w:rPr>
          <w:rFonts w:ascii="Arial" w:hAnsi="Arial" w:cs="Arial"/>
          <w:color w:val="000000"/>
          <w:sz w:val="24"/>
          <w:szCs w:val="24"/>
          <w:lang w:eastAsia="pl-PL" w:bidi="pl-PL"/>
        </w:rPr>
        <w:t>zapobiegający</w:t>
      </w:r>
      <w:r>
        <w:rPr>
          <w:rFonts w:ascii="Arial" w:hAnsi="Arial" w:cs="Arial"/>
          <w:color w:val="000000"/>
          <w:sz w:val="24"/>
          <w:szCs w:val="24"/>
          <w:lang w:eastAsia="pl-PL" w:bidi="pl-PL"/>
        </w:rPr>
        <w:t>ch</w:t>
      </w:r>
      <w:r w:rsidRPr="009C384C">
        <w:rPr>
          <w:rFonts w:ascii="Arial" w:hAnsi="Arial" w:cs="Arial"/>
          <w:color w:val="000000"/>
          <w:sz w:val="24"/>
          <w:szCs w:val="24"/>
          <w:lang w:eastAsia="pl-PL" w:bidi="pl-PL"/>
        </w:rPr>
        <w:t xml:space="preserve"> uzależnieniom behawioralnym. Mieszkańcy wskazywali na: nauczanie w szkole - edukacja w zakresie uzależnień (64,72%), wprowadzenie zajęć </w:t>
      </w:r>
      <w:r>
        <w:rPr>
          <w:rFonts w:ascii="Arial" w:hAnsi="Arial" w:cs="Arial"/>
          <w:color w:val="000000"/>
          <w:sz w:val="24"/>
          <w:szCs w:val="24"/>
          <w:lang w:eastAsia="pl-PL" w:bidi="pl-PL"/>
        </w:rPr>
        <w:br/>
      </w:r>
      <w:r w:rsidRPr="009C384C">
        <w:rPr>
          <w:rFonts w:ascii="Arial" w:hAnsi="Arial" w:cs="Arial"/>
          <w:color w:val="000000"/>
          <w:sz w:val="24"/>
          <w:szCs w:val="24"/>
          <w:lang w:eastAsia="pl-PL" w:bidi="pl-PL"/>
        </w:rPr>
        <w:t>z pedagogiem/psychologiem szkolnym na temat uzależnień (52,45%). Rzadziej wskazywano na: zwiększenie ilości kampanii medialnych (34,97%), wprowadzenie dodatkowych zajęć w szkole (42,94%)</w:t>
      </w:r>
      <w:r>
        <w:rPr>
          <w:rFonts w:ascii="Arial" w:hAnsi="Arial" w:cs="Arial"/>
          <w:color w:val="000000"/>
          <w:sz w:val="24"/>
          <w:szCs w:val="24"/>
          <w:lang w:eastAsia="pl-PL" w:bidi="pl-PL"/>
        </w:rPr>
        <w:t>;</w:t>
      </w:r>
    </w:p>
    <w:p w14:paraId="3C4BCDA4" w14:textId="431CDDCD" w:rsidR="00317979" w:rsidRDefault="00317979" w:rsidP="00522641">
      <w:pPr>
        <w:pStyle w:val="Teksttreci20"/>
        <w:shd w:val="clear" w:color="auto" w:fill="auto"/>
        <w:spacing w:after="0" w:line="360" w:lineRule="auto"/>
        <w:ind w:firstLine="0"/>
        <w:rPr>
          <w:rFonts w:ascii="Arial" w:hAnsi="Arial" w:cs="Arial"/>
          <w:color w:val="000000"/>
          <w:sz w:val="24"/>
          <w:szCs w:val="24"/>
          <w:lang w:eastAsia="pl-PL" w:bidi="pl-PL"/>
        </w:rPr>
      </w:pPr>
      <w:r>
        <w:rPr>
          <w:rFonts w:ascii="Arial" w:hAnsi="Arial" w:cs="Arial"/>
          <w:color w:val="000000"/>
          <w:sz w:val="24"/>
          <w:szCs w:val="24"/>
          <w:lang w:eastAsia="pl-PL" w:bidi="pl-PL"/>
        </w:rPr>
        <w:lastRenderedPageBreak/>
        <w:t xml:space="preserve">-  </w:t>
      </w:r>
      <w:r w:rsidRPr="009C384C">
        <w:rPr>
          <w:rFonts w:ascii="Arial" w:hAnsi="Arial" w:cs="Arial"/>
          <w:color w:val="000000"/>
          <w:sz w:val="24"/>
          <w:szCs w:val="24"/>
          <w:lang w:eastAsia="pl-PL" w:bidi="pl-PL"/>
        </w:rPr>
        <w:t>ankietowanych zapytano czy znają dane kontaktowe do instytucji pomocowych. Niestety większość osób nie było pewnych, czy zna te dane, ale wiedzą, gdzie ich szukać - taką odpowiedź zaznaczyło 50,61% osób. 8,59% badanych zna bardzo dobrze dane kontaktowe i w każdej chwili wie, gdzie szukać pomocy. 11,04% osób zna dobrze i wie, gdzie szukać pomocy. Natomiast 29,75% osób nie zna danych kontaktowych do instytucji pomocowych i nie wie, gdzie szukać pomocy w razie problemów</w:t>
      </w:r>
      <w:r>
        <w:rPr>
          <w:rFonts w:ascii="Arial" w:hAnsi="Arial" w:cs="Arial"/>
          <w:color w:val="000000"/>
          <w:sz w:val="24"/>
          <w:szCs w:val="24"/>
          <w:lang w:eastAsia="pl-PL" w:bidi="pl-PL"/>
        </w:rPr>
        <w:t>.</w:t>
      </w:r>
    </w:p>
    <w:p w14:paraId="642126EE" w14:textId="77777777" w:rsidR="00A91C40" w:rsidRDefault="00A91C40" w:rsidP="00522641">
      <w:pPr>
        <w:pStyle w:val="Teksttreci20"/>
        <w:shd w:val="clear" w:color="auto" w:fill="auto"/>
        <w:spacing w:after="0" w:line="360" w:lineRule="auto"/>
        <w:ind w:firstLine="0"/>
        <w:rPr>
          <w:rFonts w:ascii="Arial" w:hAnsi="Arial" w:cs="Arial"/>
          <w:color w:val="000000"/>
          <w:sz w:val="24"/>
          <w:szCs w:val="24"/>
          <w:lang w:eastAsia="pl-PL" w:bidi="pl-PL"/>
        </w:rPr>
      </w:pPr>
    </w:p>
    <w:p w14:paraId="59D2DFB3" w14:textId="29B07581" w:rsidR="00A91C40" w:rsidRDefault="00A91C40" w:rsidP="00A91C40">
      <w:pPr>
        <w:pStyle w:val="Teksttreci20"/>
        <w:shd w:val="clear" w:color="auto" w:fill="auto"/>
        <w:spacing w:after="0" w:line="413" w:lineRule="exact"/>
        <w:ind w:firstLine="0"/>
        <w:rPr>
          <w:rFonts w:ascii="Arial" w:hAnsi="Arial" w:cs="Arial"/>
          <w:color w:val="000000"/>
          <w:sz w:val="24"/>
          <w:szCs w:val="24"/>
          <w:lang w:eastAsia="pl-PL" w:bidi="pl-PL"/>
        </w:rPr>
      </w:pPr>
      <w:r w:rsidRPr="00200145">
        <w:rPr>
          <w:rFonts w:ascii="Arial" w:hAnsi="Arial" w:cs="Arial"/>
          <w:b/>
          <w:sz w:val="24"/>
          <w:szCs w:val="24"/>
          <w:u w:val="single"/>
        </w:rPr>
        <w:t>Badanie</w:t>
      </w:r>
      <w:r>
        <w:rPr>
          <w:rFonts w:ascii="Arial" w:hAnsi="Arial" w:cs="Arial"/>
          <w:b/>
          <w:sz w:val="24"/>
          <w:szCs w:val="24"/>
          <w:u w:val="single"/>
        </w:rPr>
        <w:t xml:space="preserve">  dzieci i młodzieży </w:t>
      </w:r>
      <w:r>
        <w:rPr>
          <w:rFonts w:ascii="Arial" w:hAnsi="Arial" w:cs="Arial"/>
          <w:sz w:val="24"/>
          <w:szCs w:val="24"/>
        </w:rPr>
        <w:t>(</w:t>
      </w:r>
      <w:r>
        <w:rPr>
          <w:rFonts w:ascii="Arial" w:hAnsi="Arial" w:cs="Arial"/>
          <w:color w:val="000000"/>
          <w:sz w:val="24"/>
          <w:szCs w:val="24"/>
          <w:lang w:eastAsia="pl-PL" w:bidi="pl-PL"/>
        </w:rPr>
        <w:t>w</w:t>
      </w:r>
      <w:r w:rsidRPr="009C384C">
        <w:rPr>
          <w:rFonts w:ascii="Arial" w:hAnsi="Arial" w:cs="Arial"/>
          <w:color w:val="000000"/>
          <w:sz w:val="24"/>
          <w:szCs w:val="24"/>
          <w:lang w:eastAsia="pl-PL" w:bidi="pl-PL"/>
        </w:rPr>
        <w:t xml:space="preserve"> badaniu wzięli udział uczniowie szkół podstawowych </w:t>
      </w:r>
      <w:r>
        <w:rPr>
          <w:rFonts w:ascii="Arial" w:hAnsi="Arial" w:cs="Arial"/>
          <w:color w:val="000000"/>
          <w:sz w:val="24"/>
          <w:szCs w:val="24"/>
          <w:lang w:eastAsia="pl-PL" w:bidi="pl-PL"/>
        </w:rPr>
        <w:br/>
      </w:r>
      <w:r w:rsidRPr="009C384C">
        <w:rPr>
          <w:rFonts w:ascii="Arial" w:hAnsi="Arial" w:cs="Arial"/>
          <w:color w:val="000000"/>
          <w:sz w:val="24"/>
          <w:szCs w:val="24"/>
          <w:lang w:eastAsia="pl-PL" w:bidi="pl-PL"/>
        </w:rPr>
        <w:t>i ponadpodstawowych. Łącznie 1231 uczniów. Analizując strukturę całej próby badawczej można zauważyć, iż przewagę liczebną stanowili tutaj chłopcy - 53,61%. Dziewczynki tworzyły 46,39% badanej społeczności uczniowskiej</w:t>
      </w:r>
      <w:r>
        <w:rPr>
          <w:rFonts w:ascii="Arial" w:hAnsi="Arial" w:cs="Arial"/>
          <w:color w:val="000000"/>
          <w:sz w:val="24"/>
          <w:szCs w:val="24"/>
          <w:lang w:eastAsia="pl-PL" w:bidi="pl-PL"/>
        </w:rPr>
        <w:t>):</w:t>
      </w:r>
    </w:p>
    <w:p w14:paraId="0AAE0AD2" w14:textId="77777777" w:rsidR="00A91C40" w:rsidRDefault="00A91C40" w:rsidP="00A91C40">
      <w:pPr>
        <w:pStyle w:val="Teksttreci20"/>
        <w:shd w:val="clear" w:color="auto" w:fill="auto"/>
        <w:spacing w:after="0" w:line="413" w:lineRule="exact"/>
        <w:ind w:firstLine="0"/>
        <w:rPr>
          <w:rFonts w:ascii="Arial" w:hAnsi="Arial" w:cs="Arial"/>
          <w:color w:val="000000"/>
          <w:sz w:val="24"/>
          <w:szCs w:val="24"/>
          <w:lang w:eastAsia="pl-PL" w:bidi="pl-PL"/>
        </w:rPr>
      </w:pPr>
    </w:p>
    <w:p w14:paraId="6107E7BC" w14:textId="07CBB1C2" w:rsidR="00E72FEB" w:rsidRDefault="00E72FEB" w:rsidP="009A2FE0">
      <w:pPr>
        <w:widowControl w:val="0"/>
        <w:spacing w:after="0" w:line="360" w:lineRule="auto"/>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do spożywania kiedykolwiek w życiu alkoholu przyznało się 38,51% uczniów, w tym 22,89% uczniów z szkół podstawowych oraz 54,15% uczniów z szkół ponadpodstawowych, co wskazuje, iż starsi uczniowie</w:t>
      </w:r>
      <w:r w:rsidR="009A2FE0">
        <w:rPr>
          <w:rFonts w:ascii="Arial" w:eastAsia="Times New Roman" w:hAnsi="Arial" w:cs="Arial"/>
          <w:color w:val="000000"/>
          <w:sz w:val="24"/>
          <w:szCs w:val="24"/>
          <w:lang w:eastAsia="pl-PL" w:bidi="pl-PL"/>
        </w:rPr>
        <w:t xml:space="preserve"> częściej sięgali po alkohol niż</w:t>
      </w:r>
      <w:r w:rsidRPr="00E72FEB">
        <w:rPr>
          <w:rFonts w:ascii="Arial" w:eastAsia="Times New Roman" w:hAnsi="Arial" w:cs="Arial"/>
          <w:color w:val="000000"/>
          <w:sz w:val="24"/>
          <w:szCs w:val="24"/>
          <w:lang w:eastAsia="pl-PL" w:bidi="pl-PL"/>
        </w:rPr>
        <w:t xml:space="preserve"> uczniowie młodsi;</w:t>
      </w:r>
    </w:p>
    <w:p w14:paraId="3D49D71E" w14:textId="77777777" w:rsidR="002C0345" w:rsidRPr="00E72FEB" w:rsidRDefault="002C0345" w:rsidP="009A2FE0">
      <w:pPr>
        <w:widowControl w:val="0"/>
        <w:spacing w:after="0" w:line="360" w:lineRule="auto"/>
        <w:jc w:val="both"/>
        <w:rPr>
          <w:rFonts w:ascii="Arial" w:eastAsia="Times New Roman" w:hAnsi="Arial" w:cs="Arial"/>
          <w:color w:val="000000"/>
          <w:sz w:val="24"/>
          <w:szCs w:val="24"/>
          <w:lang w:eastAsia="pl-PL" w:bidi="pl-PL"/>
        </w:rPr>
      </w:pPr>
    </w:p>
    <w:p w14:paraId="7076BC89" w14:textId="0FE76393" w:rsidR="00E72FEB" w:rsidRDefault="002C0345" w:rsidP="009A2FE0">
      <w:pPr>
        <w:widowControl w:val="0"/>
        <w:spacing w:after="0" w:line="360" w:lineRule="auto"/>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 a</w:t>
      </w:r>
      <w:r w:rsidR="00E72FEB" w:rsidRPr="00E72FEB">
        <w:rPr>
          <w:rFonts w:ascii="Arial" w:eastAsia="Times New Roman" w:hAnsi="Arial" w:cs="Arial"/>
          <w:color w:val="000000"/>
          <w:sz w:val="24"/>
          <w:szCs w:val="24"/>
          <w:lang w:eastAsia="pl-PL" w:bidi="pl-PL"/>
        </w:rPr>
        <w:t xml:space="preserve">nalizując zbiorcze odpowiedzi można dostrzec, iż uczniowie najczęściej sięgali pierwszy raz po alkohol w wieku 14-16 lat (48,63%) oraz 11-13 lat (22,32%). Natomiast w wieku 17 i więcej lat pierwszy raz po alkohol sięgnęło 15,58% badanych uczniów, </w:t>
      </w:r>
      <w:r w:rsidR="009A2FE0">
        <w:rPr>
          <w:rFonts w:ascii="Arial" w:eastAsia="Times New Roman" w:hAnsi="Arial" w:cs="Arial"/>
          <w:color w:val="000000"/>
          <w:sz w:val="24"/>
          <w:szCs w:val="24"/>
          <w:lang w:eastAsia="pl-PL" w:bidi="pl-PL"/>
        </w:rPr>
        <w:br/>
      </w:r>
      <w:r w:rsidR="00E72FEB" w:rsidRPr="00E72FEB">
        <w:rPr>
          <w:rFonts w:ascii="Arial" w:eastAsia="Times New Roman" w:hAnsi="Arial" w:cs="Arial"/>
          <w:color w:val="000000"/>
          <w:sz w:val="24"/>
          <w:szCs w:val="24"/>
          <w:lang w:eastAsia="pl-PL" w:bidi="pl-PL"/>
        </w:rPr>
        <w:t xml:space="preserve">a w wieku 8-10 lat - 13,47% uczniów. Uczniowie szkoły podstawowej najczęściej sięgali po raz pierwszy po alkohol w wieku 11-13 lat (45,39%) oraz 8-10 lat (30,50%). W wieku 14-16 lat alkohol spożywało 13,48% uczniów, a w wieku 17 i więcej lat - 10,64%. Uczniowie szkół ponadpodstawowych po raz pierwszy pili alkohol w wieku </w:t>
      </w:r>
      <w:r w:rsidR="009A2FE0">
        <w:rPr>
          <w:rFonts w:ascii="Arial" w:eastAsia="Times New Roman" w:hAnsi="Arial" w:cs="Arial"/>
          <w:color w:val="000000"/>
          <w:sz w:val="24"/>
          <w:szCs w:val="24"/>
          <w:lang w:eastAsia="pl-PL" w:bidi="pl-PL"/>
        </w:rPr>
        <w:br/>
      </w:r>
      <w:r w:rsidR="00E72FEB" w:rsidRPr="00E72FEB">
        <w:rPr>
          <w:rFonts w:ascii="Arial" w:eastAsia="Times New Roman" w:hAnsi="Arial" w:cs="Arial"/>
          <w:color w:val="000000"/>
          <w:sz w:val="24"/>
          <w:szCs w:val="24"/>
          <w:lang w:eastAsia="pl-PL" w:bidi="pl-PL"/>
        </w:rPr>
        <w:t>14-16 lat (63,47%), 17 i więcej lat (17,66%), 11-13 lat (12,57%) oraz 8-10 lat (6,29%);</w:t>
      </w:r>
    </w:p>
    <w:p w14:paraId="3AE3C6B5" w14:textId="77777777" w:rsidR="002C0345" w:rsidRPr="00E72FEB" w:rsidRDefault="002C0345" w:rsidP="009A2FE0">
      <w:pPr>
        <w:widowControl w:val="0"/>
        <w:spacing w:after="0" w:line="360" w:lineRule="auto"/>
        <w:jc w:val="both"/>
        <w:rPr>
          <w:rFonts w:ascii="Arial" w:eastAsia="Times New Roman" w:hAnsi="Arial" w:cs="Arial"/>
          <w:color w:val="000000"/>
          <w:sz w:val="24"/>
          <w:szCs w:val="24"/>
          <w:lang w:eastAsia="pl-PL" w:bidi="pl-PL"/>
        </w:rPr>
      </w:pPr>
    </w:p>
    <w:p w14:paraId="162BC896" w14:textId="3F6279E8" w:rsidR="00E72FEB" w:rsidRDefault="00E72FEB" w:rsidP="009A2FE0">
      <w:pPr>
        <w:widowControl w:val="0"/>
        <w:spacing w:after="0" w:line="360" w:lineRule="auto"/>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respondenci najczęściej wskazywali na: piwo (76,42%, w tym 64,54% uczniów </w:t>
      </w:r>
      <w:r w:rsidR="009A2FE0">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 xml:space="preserve">z szkoły podstawowej i 81,44% uczniów szkół ponadpodstawowych), szampana (63,58%, w tym 41,84% uczniów z szkoły podstawowej i 72,75% uczniów szkół ponadpodstawowych), wódkę (59,58%, w tym 41,13% uczniów z szkoły podstawowej i 67,37% uczniów szkół ponadpodstawowych), wino (53,26%, w tym 27,66% uczniów z szkoły podstawowej i 64,07% uczniów szkoły ponadpodstawowej) oraz  likiery </w:t>
      </w:r>
      <w:r w:rsidR="009A2FE0">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 xml:space="preserve">i nalewki (42,53%, w tym 24,11% uczniów z szkoły podstawowej i 50,30% uczniów </w:t>
      </w:r>
      <w:r w:rsidRPr="00E72FEB">
        <w:rPr>
          <w:rFonts w:ascii="Arial" w:eastAsia="Times New Roman" w:hAnsi="Arial" w:cs="Arial"/>
          <w:color w:val="000000"/>
          <w:sz w:val="24"/>
          <w:szCs w:val="24"/>
          <w:lang w:eastAsia="pl-PL" w:bidi="pl-PL"/>
        </w:rPr>
        <w:lastRenderedPageBreak/>
        <w:t>szkoły ponadpodstawowej);</w:t>
      </w:r>
    </w:p>
    <w:p w14:paraId="4F4AF275" w14:textId="77777777" w:rsidR="002C0345" w:rsidRPr="00E72FEB" w:rsidRDefault="002C0345" w:rsidP="009A2FE0">
      <w:pPr>
        <w:widowControl w:val="0"/>
        <w:spacing w:after="0" w:line="360" w:lineRule="auto"/>
        <w:jc w:val="both"/>
        <w:rPr>
          <w:rFonts w:ascii="Arial" w:eastAsia="Times New Roman" w:hAnsi="Arial" w:cs="Arial"/>
          <w:color w:val="000000"/>
          <w:sz w:val="24"/>
          <w:szCs w:val="24"/>
          <w:lang w:eastAsia="pl-PL" w:bidi="pl-PL"/>
        </w:rPr>
      </w:pPr>
    </w:p>
    <w:p w14:paraId="28BADCDD" w14:textId="298AF12E" w:rsidR="00E72FEB" w:rsidRDefault="00E72FEB" w:rsidP="009A2FE0">
      <w:pPr>
        <w:widowControl w:val="0"/>
        <w:spacing w:after="0" w:line="360" w:lineRule="auto"/>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znaczna część uczniów z Miasta uważa, że młodzież z ich okolicy zdobywa alkohol dzięki starszym kolegom (34,28% w tym 30,84% uczniów podstawówki i 37,72% uczniów szkoły ponadpodstawowej), proszą obcych ludzi pod sklepem o zakup alkoholu (20,96%, w tym 19,64% uczniów podstawówki i 22,28% uczniów szkoły ponadpodstawowej), podkradają rodzicom w domu (15,19%, w tym 14,61% uczniów podstawówki i 15,77% uczniów szkoły ponadpodstawowej), rówieśnicy sami sobie kupują (22,10%, w tym 10,39% uczniów podstawówki i 33,82% uczniów szkoły ponadpodstawowej);</w:t>
      </w:r>
    </w:p>
    <w:p w14:paraId="09445124" w14:textId="77777777" w:rsidR="002C0345" w:rsidRPr="00E72FEB" w:rsidRDefault="002C0345" w:rsidP="009A2FE0">
      <w:pPr>
        <w:widowControl w:val="0"/>
        <w:spacing w:after="0" w:line="360" w:lineRule="auto"/>
        <w:jc w:val="both"/>
        <w:rPr>
          <w:rFonts w:ascii="Arial" w:eastAsia="Times New Roman" w:hAnsi="Arial" w:cs="Arial"/>
          <w:color w:val="000000"/>
          <w:sz w:val="24"/>
          <w:szCs w:val="24"/>
          <w:lang w:eastAsia="pl-PL" w:bidi="pl-PL"/>
        </w:rPr>
      </w:pPr>
    </w:p>
    <w:p w14:paraId="23B7D0DF" w14:textId="77777777" w:rsidR="00E72FEB" w:rsidRPr="00E72FEB" w:rsidRDefault="00E72FEB" w:rsidP="002C0345">
      <w:pPr>
        <w:widowControl w:val="0"/>
        <w:spacing w:after="0" w:line="360" w:lineRule="auto"/>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do palenia tytoniu przyznało się 30,54% uczniów, w tym 10,24% paliło jednokrotnie, 10,89% robiło to kilka razy, 3,90% osób pali często, a 5,52% regularnie. Analizując odpowiedzi uczniów szkoły podstawowej możemy dostrzec, iż do palenia papierosów przyznało się 19,97% uczniów, w tym 8,93% z nich paliło jednokrotnie, 5,52% kilka razy, 1,30% uczniów pali często, a kolejne 4,22% pali regularnie.</w:t>
      </w:r>
    </w:p>
    <w:p w14:paraId="5DD4B288" w14:textId="77777777" w:rsidR="00E72FEB" w:rsidRDefault="00E72FEB" w:rsidP="002C0345">
      <w:pPr>
        <w:widowControl w:val="0"/>
        <w:spacing w:after="0" w:line="360" w:lineRule="auto"/>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W przypadku uczniów ze szkoły ponadpodstawowej kontakt z nikotyną zadeklarowało 51,14% uczniów, w tym 11,54% paliło jednokrotnie, 16,26% kilka razy, 6,50% osób pali często, a kolejne 6,83% regularnie;</w:t>
      </w:r>
    </w:p>
    <w:p w14:paraId="1CE9955E"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43D1FC19" w14:textId="525342B5"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analizując kontakt uczniów z substancjami psychoaktywnymi można zauważyć, iż 5,61% uczniów miało kontakt z narkotykami lub dopalaczami. Analizując te dane </w:t>
      </w:r>
      <w:r w:rsidR="009A2FE0">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w podziale na szkoły, można zauważyć, iż po substancje psychoaktywne sięgało 4,87% uczniów podstawówki i 6,34% uczniów szkoły ponadpodstawowej;</w:t>
      </w:r>
    </w:p>
    <w:p w14:paraId="206E06BA"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69C12C1D" w14:textId="26F98257" w:rsidR="00E72FEB" w:rsidRDefault="00E72FEB" w:rsidP="00E97A0C">
      <w:pPr>
        <w:widowControl w:val="0"/>
        <w:tabs>
          <w:tab w:val="left" w:pos="5954"/>
        </w:tabs>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uczniowie, którzy mieli kontakt z środkami psychoaktywnymi wskazali, iż sięgali po: marihuanę lub haszysz (92,31% uczniów podstawówki i 80,00% uczniów szkoły ponadpodstawowej), inne formy konopi (46,15% uczniów podstawówki i 46,67% uczniów szkoły ponadpodstawowej), grzyby halucynogenne (38,46% uczniów podstawówki i 46,67% uczniów szkoły ponadpodstawowej), amfetaminę (30,77% uczniów podstawówki i 46,67% uczniów szkoły ponadpodstawowej), ekstazy (30,77% uczniów podstawówki i 46,67% uczniów szkoły ponadpodstawowej), LSD (28,21% uczniów podstawówki i 53,33% uczniów szkoły ponadpodstawowej), substancje </w:t>
      </w:r>
      <w:r w:rsidRPr="00E72FEB">
        <w:rPr>
          <w:rFonts w:ascii="Arial" w:eastAsia="Times New Roman" w:hAnsi="Arial" w:cs="Arial"/>
          <w:color w:val="000000"/>
          <w:sz w:val="24"/>
          <w:szCs w:val="24"/>
          <w:lang w:eastAsia="pl-PL" w:bidi="pl-PL"/>
        </w:rPr>
        <w:lastRenderedPageBreak/>
        <w:t>wziewne (28,21% uczniów podstawówki i 43,33% uczniów szkoły ponadpodstawowej), sterydy anaboliczne (23,08% uczniów podstawówki i 43,33% uczniów szkoły ponadpodstawowej), „Kompot” (23,08% uczniów podstawówki i 43,33% uczniów szkoły ponadpodstawowej), dopalacze (20,51%uczniów podstawówki i 43,33% uczniów szkoły ponadpodstawowej), heroinę (20,51% uczniów</w:t>
      </w:r>
      <w:r w:rsidR="00E97A0C">
        <w:rPr>
          <w:rFonts w:ascii="Arial" w:eastAsia="Times New Roman" w:hAnsi="Arial" w:cs="Arial"/>
          <w:color w:val="000000"/>
          <w:sz w:val="24"/>
          <w:szCs w:val="24"/>
          <w:lang w:eastAsia="pl-PL" w:bidi="pl-PL"/>
        </w:rPr>
        <w:t xml:space="preserve"> szkoły podstawowej </w:t>
      </w:r>
      <w:r w:rsidR="00E97A0C">
        <w:rPr>
          <w:rFonts w:ascii="Arial" w:eastAsia="Times New Roman" w:hAnsi="Arial" w:cs="Arial"/>
          <w:color w:val="000000"/>
          <w:sz w:val="24"/>
          <w:szCs w:val="24"/>
          <w:lang w:eastAsia="pl-PL" w:bidi="pl-PL"/>
        </w:rPr>
        <w:br/>
      </w:r>
      <w:r w:rsidR="009A2FE0">
        <w:rPr>
          <w:rFonts w:ascii="Arial" w:eastAsia="Times New Roman" w:hAnsi="Arial" w:cs="Arial"/>
          <w:color w:val="000000"/>
          <w:sz w:val="24"/>
          <w:szCs w:val="24"/>
          <w:lang w:eastAsia="pl-PL" w:bidi="pl-PL"/>
        </w:rPr>
        <w:t>i 46,67</w:t>
      </w:r>
      <w:r w:rsidRPr="00E72FEB">
        <w:rPr>
          <w:rFonts w:ascii="Arial" w:eastAsia="Times New Roman" w:hAnsi="Arial" w:cs="Arial"/>
          <w:color w:val="000000"/>
          <w:sz w:val="24"/>
          <w:szCs w:val="24"/>
          <w:lang w:eastAsia="pl-PL" w:bidi="pl-PL"/>
        </w:rPr>
        <w:t>% uczniów szkoły ponadpodsta</w:t>
      </w:r>
      <w:r w:rsidR="00E97A0C">
        <w:rPr>
          <w:rFonts w:ascii="Arial" w:eastAsia="Times New Roman" w:hAnsi="Arial" w:cs="Arial"/>
          <w:color w:val="000000"/>
          <w:sz w:val="24"/>
          <w:szCs w:val="24"/>
          <w:lang w:eastAsia="pl-PL" w:bidi="pl-PL"/>
        </w:rPr>
        <w:t>wowej), metadon</w:t>
      </w:r>
      <w:r w:rsidR="00E97A0C">
        <w:rPr>
          <w:rFonts w:ascii="Arial" w:eastAsia="Times New Roman" w:hAnsi="Arial" w:cs="Arial"/>
          <w:color w:val="000000"/>
          <w:sz w:val="24"/>
          <w:szCs w:val="24"/>
          <w:lang w:eastAsia="pl-PL" w:bidi="pl-PL"/>
        </w:rPr>
        <w:tab/>
        <w:t xml:space="preserve">(17,95% uczniów szkoły  </w:t>
      </w:r>
      <w:r w:rsidRPr="00E72FEB">
        <w:rPr>
          <w:rFonts w:ascii="Arial" w:eastAsia="Times New Roman" w:hAnsi="Arial" w:cs="Arial"/>
          <w:color w:val="000000"/>
          <w:sz w:val="24"/>
          <w:szCs w:val="24"/>
          <w:lang w:eastAsia="pl-PL" w:bidi="pl-PL"/>
        </w:rPr>
        <w:t>podstaw</w:t>
      </w:r>
      <w:r w:rsidR="00E97A0C">
        <w:rPr>
          <w:rFonts w:ascii="Arial" w:eastAsia="Times New Roman" w:hAnsi="Arial" w:cs="Arial"/>
          <w:color w:val="000000"/>
          <w:sz w:val="24"/>
          <w:szCs w:val="24"/>
          <w:lang w:eastAsia="pl-PL" w:bidi="pl-PL"/>
        </w:rPr>
        <w:t xml:space="preserve">owej </w:t>
      </w:r>
      <w:r w:rsidRPr="00E72FEB">
        <w:rPr>
          <w:rFonts w:ascii="Arial" w:eastAsia="Times New Roman" w:hAnsi="Arial" w:cs="Arial"/>
          <w:color w:val="000000"/>
          <w:sz w:val="24"/>
          <w:szCs w:val="24"/>
          <w:lang w:eastAsia="pl-PL" w:bidi="pl-PL"/>
        </w:rPr>
        <w:t>i 43,33% uczniów szkoły ponadpodstawowej), kokainę (17,95%</w:t>
      </w:r>
      <w:r w:rsidR="00E97A0C">
        <w:rPr>
          <w:rFonts w:ascii="Arial" w:eastAsia="Times New Roman" w:hAnsi="Arial" w:cs="Arial"/>
          <w:color w:val="000000"/>
          <w:sz w:val="24"/>
          <w:szCs w:val="24"/>
          <w:lang w:eastAsia="pl-PL" w:bidi="pl-PL"/>
        </w:rPr>
        <w:t xml:space="preserve"> </w:t>
      </w:r>
      <w:r w:rsidRPr="00E72FEB">
        <w:rPr>
          <w:rFonts w:ascii="Arial" w:eastAsia="Times New Roman" w:hAnsi="Arial" w:cs="Arial"/>
          <w:color w:val="000000"/>
          <w:sz w:val="24"/>
          <w:szCs w:val="24"/>
          <w:lang w:eastAsia="pl-PL" w:bidi="pl-PL"/>
        </w:rPr>
        <w:t>uczniów podstawówki i 43,33% uczniów szkoły ponadpodstawowej);</w:t>
      </w:r>
    </w:p>
    <w:p w14:paraId="3804D3C7" w14:textId="77777777" w:rsidR="002C0345" w:rsidRPr="00E72FEB" w:rsidRDefault="002C0345" w:rsidP="00E97A0C">
      <w:pPr>
        <w:widowControl w:val="0"/>
        <w:tabs>
          <w:tab w:val="left" w:pos="5954"/>
        </w:tabs>
        <w:spacing w:after="0" w:line="413" w:lineRule="exact"/>
        <w:jc w:val="both"/>
        <w:rPr>
          <w:rFonts w:ascii="Arial" w:eastAsia="Times New Roman" w:hAnsi="Arial" w:cs="Arial"/>
          <w:color w:val="000000"/>
          <w:sz w:val="24"/>
          <w:szCs w:val="24"/>
          <w:lang w:eastAsia="pl-PL" w:bidi="pl-PL"/>
        </w:rPr>
      </w:pPr>
    </w:p>
    <w:p w14:paraId="32C636FE" w14:textId="77777777" w:rsidR="00E72FEB" w:rsidRP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interesujące wydaje się także to, dlaczego młodzi ludzie sięgają po narkotyki lub dopalacze. Powodami wskazywanymi przez uczniów szkoły podstawowej jest: ciekawość (66,67%), chęć dobrej zabawy (56,67%), przyjemność i relaksacja (46,67%), chęć bycia modnym (30,00%), izolacja z powodu pandemii (30,00%), presja grupy (26,67%), chęć zaimponowania w towarzystwie (26,67%) oraz 20,00% uczniów otrzymało te substancje nieświadomie, bez swojej zgody.</w:t>
      </w:r>
    </w:p>
    <w:p w14:paraId="79387BAC" w14:textId="77777777"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W przypadku uczniów szkoły podstawowej odnotowano następujące powody: ciekawość (66,67%), chęć dobrej zabawy (56,41%), przyjemność/relaksacja (56,41%), izolacja z powodu pandemii (25,64%), chęć bycia modnym (17,95%), presja grupy (17,95%), chęć zaimponowania w towarzystwie (17,95%) oraz 15,38% osób otrzymało te substancje nieświadomie, bez swojej zgody;</w:t>
      </w:r>
    </w:p>
    <w:p w14:paraId="2C3D5AB4"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06ED67AE" w14:textId="77777777"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większość uczniów nie wie, czy zdobycie narkotyków w ich mieście jest możliwe - taką odpowiedź wskazuje 69,46% uczniów (70,62% uczniów podstawówki i 68,29% uczniów szkoły ponadpodstawowej). Natomiast 18,77% (15,42% uczniów podstawówki i 22,11% uczniów szkoły ponadpodstawowej) uważa, że jest to łatwe, zaś 11,78% uczniów (13,96% uczniów podstawówki i 9,59% uczniów szkoły ponadpodstawowej) uważa, że jest to trudne;</w:t>
      </w:r>
    </w:p>
    <w:p w14:paraId="48CD63F6"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5CAF2ACB" w14:textId="1352C70D" w:rsidR="00E72FEB" w:rsidRP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zdaniem uczniów, najciekawszymi formami zajęć profilaktycznych są: pogadanki </w:t>
      </w:r>
      <w:r w:rsidR="00E97A0C">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 xml:space="preserve">z wychowawcą (45,90%), zajęcia warsztatowe z psychologiem, pedagogiem lub innym specjalistą (36,96%), spektakle lub musicale profilaktyczne (24,78%), zajęcia </w:t>
      </w:r>
      <w:r w:rsidR="00E97A0C">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z przedstawicielami Policji (16,73%) oraz inne formy zajęć (16,57%), uczniowie nie podają jednak konkretnych form zajęć;</w:t>
      </w:r>
    </w:p>
    <w:p w14:paraId="5413721F" w14:textId="242AB2D7"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lastRenderedPageBreak/>
        <w:t>- uczniów poproszono o wskazanie sytuacji, które ich zdaniem można nazwać aktem przemocy.</w:t>
      </w:r>
      <w:r w:rsidR="00E97A0C">
        <w:rPr>
          <w:rFonts w:ascii="Arial" w:eastAsia="Times New Roman" w:hAnsi="Arial" w:cs="Arial"/>
          <w:color w:val="000000"/>
          <w:sz w:val="24"/>
          <w:szCs w:val="24"/>
          <w:lang w:eastAsia="pl-PL" w:bidi="pl-PL"/>
        </w:rPr>
        <w:t xml:space="preserve"> </w:t>
      </w:r>
      <w:r w:rsidRPr="00E72FEB">
        <w:rPr>
          <w:rFonts w:ascii="Arial" w:eastAsia="Times New Roman" w:hAnsi="Arial" w:cs="Arial"/>
          <w:color w:val="000000"/>
          <w:sz w:val="24"/>
          <w:szCs w:val="24"/>
          <w:lang w:eastAsia="pl-PL" w:bidi="pl-PL"/>
        </w:rPr>
        <w:t>Jak wynika z udzielonych odpowiedzi wszystkich uczniów, najczęściej wskazują na następujące zachowania: bicie (78,15%), grożenie, straszenie (70,92%), spoliczkowanie (50,69%), zmuszanie do oddawania pieniędzy (49,39%), kradzież pieniędzy lub innej własności (49,07%), zmuszanie do oglądania pornografii (44,11%), wysyłanie obraźliwych wiadomości (41,75%), podszywanie się w Internecie (28,51%), krytykowanie wyglądu (25,91%), okazywanie braku szacunku (22,99%), nie opiekowanie się kimś kto wymaga opieki (18,12%) oraz inne zachowania, których nie scharakteryzowano (3,98%). Natomiast 12,02% uczniów nie potrafiło udzielić odpowiedzi na to pytanie;</w:t>
      </w:r>
    </w:p>
    <w:p w14:paraId="0A80B388"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090DE163" w14:textId="77777777"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przemocy doświadczyło kiedykolwiek 39,40% uczniów. Analizując doświadczanie przemocy w poszczególnych szkołach można zauważyć, iż przemocy doświadczyło 37,34% uczniów szkoły podstawowej oraz 41,46% uczniów szkoły ponadpodstawowej;</w:t>
      </w:r>
    </w:p>
    <w:p w14:paraId="06740FBF"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748C496F" w14:textId="77777777"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osobami stosującymi przemoc wobec uczniów byli głównie koledzy ze szkoły - taką odpowiedź wskazuje 46,80% uczniów (46,52% uczniów podstawówki i 47,06% uczniów szkoły ponadpodstawowej), którzy doznali przemocy. Rzadziej wskazywano natomiast na: znajomych (30,31%, w tym 27,83% uczniów podstawówki i 32,55% uczniów szkoły ponadpodstawowej), brata (14,02%, w tym 16,52% uczniów podstawówki i 11,76% uczniów szkoły ponadpodstawowej), tatę (12,37%, w tym 11,74% uczniów podstawówki i 12,94% uczniów szkoły ponadpodstawowej), siostrę (10,72%, w tym 13,48% uczniów podstawówki i 8,24% uczniów szkoły ponadpodstawowej), mamę (9,28%, w tym 9,13% uczniów podstawówki i 9,41% uczniów szkoły ponadpodstawowej);</w:t>
      </w:r>
    </w:p>
    <w:p w14:paraId="2D8CD3BA"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44EA298D" w14:textId="77777777"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- 28,19% uczniów przyznało, że w ich szkole występuje zjawisko przemocy między uczniami. Takiej odpowiedzi udzieliło 39,61% uczniów podstawówki i 16,75% uczniów szkoły ponadpodstawowej;</w:t>
      </w:r>
    </w:p>
    <w:p w14:paraId="0EA34909"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6648D45F" w14:textId="07CEB66F" w:rsidR="00E72FEB"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 d</w:t>
      </w:r>
      <w:r w:rsidR="00E72FEB" w:rsidRPr="00E72FEB">
        <w:rPr>
          <w:rFonts w:ascii="Arial" w:eastAsia="Times New Roman" w:hAnsi="Arial" w:cs="Arial"/>
          <w:color w:val="000000"/>
          <w:sz w:val="24"/>
          <w:szCs w:val="24"/>
          <w:lang w:eastAsia="pl-PL" w:bidi="pl-PL"/>
        </w:rPr>
        <w:t>o stosowania przemocy wobec innych osób przyznaje się 23,96% ankietowanych uczniów, w tym 23,86% uczniów podstawówki i 24,07% uczniów szkoły ponadpodstawowej;</w:t>
      </w:r>
    </w:p>
    <w:p w14:paraId="13082BAA" w14:textId="151BB62E"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lastRenderedPageBreak/>
        <w:t>- ankietowani uczniowie mieli za zadanie wskazać zachowani</w:t>
      </w:r>
      <w:r w:rsidR="00E97A0C">
        <w:rPr>
          <w:rFonts w:ascii="Arial" w:eastAsia="Times New Roman" w:hAnsi="Arial" w:cs="Arial"/>
          <w:color w:val="000000"/>
          <w:sz w:val="24"/>
          <w:szCs w:val="24"/>
          <w:lang w:eastAsia="pl-PL" w:bidi="pl-PL"/>
        </w:rPr>
        <w:t>e</w:t>
      </w:r>
      <w:r w:rsidRPr="00E72FEB">
        <w:rPr>
          <w:rFonts w:ascii="Arial" w:eastAsia="Times New Roman" w:hAnsi="Arial" w:cs="Arial"/>
          <w:color w:val="000000"/>
          <w:sz w:val="24"/>
          <w:szCs w:val="24"/>
          <w:lang w:eastAsia="pl-PL" w:bidi="pl-PL"/>
        </w:rPr>
        <w:t>, które ich zdaniem można określić mianem cyberprzemocy. Wskazywano na: publikowanie obraźliwych treści na czyjś temat (70,51%, w tym 66,88% uczniów podstawówki i 74,15% uczniów szkoły ponadpodstawowej), agresję elektroniczną (59,95%, w tym 53,57% uczniów podstawówki i 66,34% uczniów szkoły ponadpodstawowej), naruszanie czyjejś prywatności (51,18%, w tym 47,24% uczniów podstawówki i 55,12% uczniów szkoły ponadpodstawowej), naśmiewanie się z kogoś (29,98%, w tym 28,25% uczniów podstawówki i 31,71% uczniów szkoły ponadpodstawowej), przezwiska w stronę innych osób (28,11%, w tym 26,95% uczniów podstawówki i 29,27% uczniów szkoły ponadpodstawowej);</w:t>
      </w:r>
    </w:p>
    <w:p w14:paraId="20396664"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3B7FC27E" w14:textId="6328AE8B"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cyberprzemoc</w:t>
      </w:r>
      <w:r w:rsidR="00E97A0C">
        <w:rPr>
          <w:rFonts w:ascii="Arial" w:eastAsia="Times New Roman" w:hAnsi="Arial" w:cs="Arial"/>
          <w:color w:val="000000"/>
          <w:sz w:val="24"/>
          <w:szCs w:val="24"/>
          <w:lang w:eastAsia="pl-PL" w:bidi="pl-PL"/>
        </w:rPr>
        <w:t>y</w:t>
      </w:r>
      <w:r w:rsidRPr="00E72FEB">
        <w:rPr>
          <w:rFonts w:ascii="Arial" w:eastAsia="Times New Roman" w:hAnsi="Arial" w:cs="Arial"/>
          <w:color w:val="000000"/>
          <w:sz w:val="24"/>
          <w:szCs w:val="24"/>
          <w:lang w:eastAsia="pl-PL" w:bidi="pl-PL"/>
        </w:rPr>
        <w:t xml:space="preserve"> doświadczyło kiedykolwiek 26,48% uczniów. W przypadku uczniów szkoły podstawowej, cyberprzemocy doświadczyło 26,46% badanych, a w przypadku uczniów szkoły ponadpodstawowej - 26,50% uczniów;</w:t>
      </w:r>
    </w:p>
    <w:p w14:paraId="5519C84B"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2F553C48" w14:textId="77777777"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cyberprzemoc stosowało 11,54% wszystkich ankietowanych uczniów. Był to co dziesiąty uczeń podstawówki i 12,36% uczniów szkoły ponadpodstawowej;</w:t>
      </w:r>
    </w:p>
    <w:p w14:paraId="5925C767"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73F66E32" w14:textId="75C68073"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na korzystanie z telefonu komórkowego uczniowie poświęcają każdego dnia: ponad 2 godziny (64,42% uczniów, w tym 58,28% uczniów podstawówki i 70,57% uczniów szkoły ponadpodstawowej), od 1 do 2 godziny dziennie (26,97%, w tym 31,82% uczniów podstawówki i 22,11% uczniów szkoły ponadpodstawowej), krócej niż 30 min (4,55%, w tym 5,68% uczniów podstawówki i 3,41% uczniów szkoły ponadpodstawowej). Natomiast 4,06% uczniów, w tym 4,22% uczniów podstawówki </w:t>
      </w:r>
      <w:r w:rsidR="006158E4">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i 3,90% uczniów szkoły ponadpodstawowej nie używa telefonu komórkowego;</w:t>
      </w:r>
    </w:p>
    <w:p w14:paraId="195F9250"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4FEE5E69" w14:textId="771F3FCB"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badanym uczniom zostało zadane pytanie dotyczące uzależnienia od telefonu komórkowego. Skala problemu nie przybiera dużych rozmiarów ponieważ większość badanych uczniów twierdzi, że brak dostępu do telefonu lub brak zasięgu nie powoduje stresu i rozdrażniania (48,82%), 31,36% badanych potrafi żyć bez telefonu, a 32,82% nie ma problemu by rozstać się z telefonem w każdej chwili. Natomiast 22,18% badanych uczniów przyznaje, że w nocy raz lub kilka razy zdarzyło im się, że mają telefon w zasięgu ręki oraz wiele razy sięgają po telefon nie tylko wtedy, gdy faktycznie </w:t>
      </w:r>
      <w:r w:rsidRPr="00E72FEB">
        <w:rPr>
          <w:rFonts w:ascii="Arial" w:eastAsia="Times New Roman" w:hAnsi="Arial" w:cs="Arial"/>
          <w:color w:val="000000"/>
          <w:sz w:val="24"/>
          <w:szCs w:val="24"/>
          <w:lang w:eastAsia="pl-PL" w:bidi="pl-PL"/>
        </w:rPr>
        <w:lastRenderedPageBreak/>
        <w:t>jest taka potrzeba, ale zawsze gdy ma</w:t>
      </w:r>
      <w:r w:rsidR="006158E4">
        <w:rPr>
          <w:rFonts w:ascii="Arial" w:eastAsia="Times New Roman" w:hAnsi="Arial" w:cs="Arial"/>
          <w:color w:val="000000"/>
          <w:sz w:val="24"/>
          <w:szCs w:val="24"/>
          <w:lang w:eastAsia="pl-PL" w:bidi="pl-PL"/>
        </w:rPr>
        <w:t>ją</w:t>
      </w:r>
      <w:r w:rsidRPr="00E72FEB">
        <w:rPr>
          <w:rFonts w:ascii="Arial" w:eastAsia="Times New Roman" w:hAnsi="Arial" w:cs="Arial"/>
          <w:color w:val="000000"/>
          <w:sz w:val="24"/>
          <w:szCs w:val="24"/>
          <w:lang w:eastAsia="pl-PL" w:bidi="pl-PL"/>
        </w:rPr>
        <w:t xml:space="preserve"> wolną chwilę (32,66%);</w:t>
      </w:r>
    </w:p>
    <w:p w14:paraId="027CBD04"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06A8D1DE" w14:textId="04DF3F98"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na korzystanie poza lekcjami z komputera/Internetu uczniowie poświęcają każdego dnia: od 1 do 3 godzin (32,74%, w tym 36,53% uczniów podstawówki i 28,94% uczniów szkoły ponadpodstawowej), od 3 do 6 godzin (28,35%, w tym 24,35% uczniów podstawówki i 32,36% uczniów szkoły ponadpodstawowej), do 1 godziny (12,75%, </w:t>
      </w:r>
      <w:r w:rsidR="006158E4">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w tym 14,45% uczniów podstawówki i 11,06% uczniów szkoły ponadpodstawowej) oraz powyżej 6 godzin (19,17%, w tym 17,21% uczniów podstawówki i 21,14% uczniów szkoły ponadpodstawowej). Kolejne 6,99% ankietowanych uczniów nie korzysta z nowych mediów, w tym 7,47% uczniów podstawówki i 6,50% uczniów szkoły ponadpodstawowej;</w:t>
      </w:r>
    </w:p>
    <w:p w14:paraId="066BED8A"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1587DE75" w14:textId="4D9A9AE3"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celem sprawdzenia, czy uczniowie zmagają się z problemami uzależnień behawioralnych poproszono ich o ustosunkowanie się do kilku stwierdzeń. Jak wynika ze zgromadzonego materiału badawczego skala problemu uzależnień nie przybiera dużych rozmiarów. Jedynie 2,97% ankietowanych zawsze próbuje bezskutecznie ograniczyć czas spędzany w sieci, a 14,76% uczniów robi to bardzo często. Natomiast 4,98% osób zawsze denerwuje się, gdy ktoś przeszkadza im w korzystaniu z Internetu, a 3,23% osób robi to bardzo często. Kolejne 6,72% uczniów zawsze późno chodzi spać, bo korzysta z Internetu oraz zapomina o codziennych obowiązkach ponieważ nadmiernie korzysta z sieci (3,49%). 4,28% uczniów uważa, że najbliższe osoby zawsze zarzucają im, że zbyt dużo czasu spędzają w sieci, a 15,02% uczniów wskazuje, iż zdarza się to często. Nie zaobserwowano znaczących różnic </w:t>
      </w:r>
      <w:r w:rsidR="006158E4">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 xml:space="preserve">w odpowiedziach uczniów szkół podstawowych i ponadpodstawowych, w związku </w:t>
      </w:r>
      <w:r w:rsidR="006158E4">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z tym przedstawiono wyniki zbiorc</w:t>
      </w:r>
      <w:r w:rsidR="006158E4">
        <w:rPr>
          <w:rFonts w:ascii="Arial" w:eastAsia="Times New Roman" w:hAnsi="Arial" w:cs="Arial"/>
          <w:color w:val="000000"/>
          <w:sz w:val="24"/>
          <w:szCs w:val="24"/>
          <w:lang w:eastAsia="pl-PL" w:bidi="pl-PL"/>
        </w:rPr>
        <w:t>ze, pokazujące ogólną tendencję.</w:t>
      </w:r>
    </w:p>
    <w:p w14:paraId="4B13B1D8" w14:textId="77777777" w:rsidR="006158E4" w:rsidRPr="00E72FEB" w:rsidRDefault="006158E4" w:rsidP="00E72FEB">
      <w:pPr>
        <w:widowControl w:val="0"/>
        <w:spacing w:after="0" w:line="413" w:lineRule="exact"/>
        <w:jc w:val="both"/>
        <w:rPr>
          <w:rFonts w:ascii="Arial" w:eastAsia="Times New Roman" w:hAnsi="Arial" w:cs="Arial"/>
          <w:color w:val="000000"/>
          <w:sz w:val="24"/>
          <w:szCs w:val="24"/>
          <w:lang w:eastAsia="pl-PL" w:bidi="pl-PL"/>
        </w:rPr>
      </w:pPr>
    </w:p>
    <w:p w14:paraId="186DF9CF" w14:textId="77777777" w:rsidR="00E72FEB" w:rsidRPr="00E72FEB" w:rsidRDefault="00E72FEB" w:rsidP="00E72FEB">
      <w:pPr>
        <w:widowControl w:val="0"/>
        <w:spacing w:after="0" w:line="413" w:lineRule="exact"/>
        <w:jc w:val="center"/>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BADANIE ESPAD</w:t>
      </w:r>
    </w:p>
    <w:p w14:paraId="4E1542BB" w14:textId="77777777" w:rsidR="00E72FEB" w:rsidRPr="00E72FEB" w:rsidRDefault="00E72FEB" w:rsidP="002C0345">
      <w:pPr>
        <w:widowControl w:val="0"/>
        <w:spacing w:after="0" w:line="413" w:lineRule="exact"/>
        <w:ind w:firstLine="708"/>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Wyniki badań realizowanych w Mieście Piotrków Trybunalski w roku 2022 porównano z wynikami badań ogólnopolskich, realizowanych w ramach programu ESPAD</w:t>
      </w:r>
      <w:r w:rsidRPr="00E72FEB">
        <w:rPr>
          <w:rFonts w:ascii="Arial" w:eastAsia="Times New Roman" w:hAnsi="Arial" w:cs="Arial"/>
          <w:color w:val="000000"/>
          <w:sz w:val="24"/>
          <w:szCs w:val="24"/>
          <w:vertAlign w:val="superscript"/>
          <w:lang w:eastAsia="pl-PL" w:bidi="pl-PL"/>
        </w:rPr>
        <w:footnoteReference w:id="1"/>
      </w:r>
      <w:r w:rsidRPr="00E72FEB">
        <w:rPr>
          <w:rFonts w:ascii="Arial" w:eastAsia="Times New Roman" w:hAnsi="Arial" w:cs="Arial"/>
          <w:color w:val="000000"/>
          <w:sz w:val="24"/>
          <w:szCs w:val="24"/>
          <w:lang w:eastAsia="pl-PL" w:bidi="pl-PL"/>
        </w:rPr>
        <w:t>. Porównanie to ma na celu ukazanie różnic pomiędzy danymi ogólnopolskimi, a danymi lokalnymi.</w:t>
      </w:r>
    </w:p>
    <w:p w14:paraId="75848B9E" w14:textId="77777777" w:rsidR="002C0345" w:rsidRDefault="002C0345" w:rsidP="00E72FEB">
      <w:pPr>
        <w:widowControl w:val="0"/>
        <w:spacing w:after="0" w:line="413" w:lineRule="exact"/>
        <w:jc w:val="both"/>
        <w:rPr>
          <w:rFonts w:ascii="Arial" w:eastAsia="Times New Roman" w:hAnsi="Arial" w:cs="Arial"/>
          <w:b/>
          <w:color w:val="000000"/>
          <w:sz w:val="24"/>
          <w:szCs w:val="24"/>
          <w:lang w:eastAsia="pl-PL" w:bidi="pl-PL"/>
        </w:rPr>
      </w:pPr>
    </w:p>
    <w:p w14:paraId="20ADD32E" w14:textId="77777777" w:rsidR="00E72FEB" w:rsidRPr="00E72FEB" w:rsidRDefault="00E72FEB" w:rsidP="00E72FEB">
      <w:pPr>
        <w:widowControl w:val="0"/>
        <w:spacing w:after="0" w:line="413" w:lineRule="exact"/>
        <w:jc w:val="both"/>
        <w:rPr>
          <w:rFonts w:ascii="Arial" w:eastAsia="Times New Roman" w:hAnsi="Arial" w:cs="Arial"/>
          <w:b/>
          <w:color w:val="000000"/>
          <w:sz w:val="24"/>
          <w:szCs w:val="24"/>
          <w:lang w:eastAsia="pl-PL" w:bidi="pl-PL"/>
        </w:rPr>
      </w:pPr>
      <w:r w:rsidRPr="00E72FEB">
        <w:rPr>
          <w:rFonts w:ascii="Arial" w:eastAsia="Times New Roman" w:hAnsi="Arial" w:cs="Arial"/>
          <w:b/>
          <w:color w:val="000000"/>
          <w:sz w:val="24"/>
          <w:szCs w:val="24"/>
          <w:lang w:eastAsia="pl-PL" w:bidi="pl-PL"/>
        </w:rPr>
        <w:lastRenderedPageBreak/>
        <w:t>Problem alkoholowy:</w:t>
      </w:r>
    </w:p>
    <w:p w14:paraId="478B5DFB" w14:textId="4D0CA832" w:rsidR="00E72FEB" w:rsidRPr="00E72FEB" w:rsidRDefault="00E72FEB" w:rsidP="004E556F">
      <w:pPr>
        <w:widowControl w:val="0"/>
        <w:spacing w:after="0" w:line="413" w:lineRule="exact"/>
        <w:ind w:firstLine="708"/>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Analizując badania ogólnopolskie można dostrzec, iż napoje alkoholowe są najbardziej rozpowszechnioną substancją psychoaktywną wśród młodzieży szkolnej, podobnie jak ma to miejsce w dorosłej części społeczeństwa. Próby picia ma za sobą 80,00% polskich uczniów w wieku 15 - 16 lat i 92,80% uczniów w wieku 17 - 18 lat. </w:t>
      </w:r>
      <w:r w:rsidR="004E556F">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W czasie ostatnich 12 miesięcy przed badaniem piło jakiekolwiek napoje alkoholowe 67,90% młodszych uczniów i 89,00% uczniów starszych. Natomiast w ostatnim miesiącu przed badaniem kontakt z alkoholem miało 46,70% młodszych oraz 76,10% starszych uczniów.</w:t>
      </w:r>
    </w:p>
    <w:p w14:paraId="6FAB9A9F" w14:textId="584D5678" w:rsidR="00E72FEB" w:rsidRDefault="00E72FEB" w:rsidP="004E556F">
      <w:pPr>
        <w:widowControl w:val="0"/>
        <w:spacing w:after="0" w:line="413" w:lineRule="exact"/>
        <w:ind w:firstLine="708"/>
        <w:jc w:val="both"/>
        <w:rPr>
          <w:rFonts w:ascii="Arial" w:eastAsia="Times New Roman" w:hAnsi="Arial" w:cs="Arial"/>
          <w:b/>
          <w:color w:val="000000"/>
          <w:sz w:val="24"/>
          <w:szCs w:val="24"/>
          <w:lang w:eastAsia="pl-PL" w:bidi="pl-PL"/>
        </w:rPr>
      </w:pPr>
      <w:r w:rsidRPr="00E72FEB">
        <w:rPr>
          <w:rFonts w:ascii="Arial" w:eastAsia="Times New Roman" w:hAnsi="Arial" w:cs="Arial"/>
          <w:color w:val="000000"/>
          <w:sz w:val="24"/>
          <w:szCs w:val="24"/>
          <w:lang w:eastAsia="pl-PL" w:bidi="pl-PL"/>
        </w:rPr>
        <w:t xml:space="preserve">Stanu silnego upojenia alkoholem doświadczyło, chociaż raz w życiu, ponad jedna trzecia piętnasto-szesnastolatków (33,30%) i 56,60% uczniów ze starszej grupy. W ciągu ostatniego roku przed badaniem do stanu silnego upojenia alkoholowego doprowadziło się 26,20% uczniów młodszych i 44,00% uczniów starszych, </w:t>
      </w:r>
      <w:r w:rsidR="004E556F">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a w ostatnim miesiącu przed badaniem 11,30% młodszych i 18,80% uczniów starszych. Porównanie wyników z 2019 r. z wynikami z 2015 r</w:t>
      </w:r>
      <w:r w:rsidR="004E556F">
        <w:rPr>
          <w:rFonts w:ascii="Arial" w:eastAsia="Times New Roman" w:hAnsi="Arial" w:cs="Arial"/>
          <w:color w:val="000000"/>
          <w:sz w:val="24"/>
          <w:szCs w:val="24"/>
          <w:lang w:eastAsia="pl-PL" w:bidi="pl-PL"/>
        </w:rPr>
        <w:t>oku</w:t>
      </w:r>
      <w:r w:rsidRPr="00E72FEB">
        <w:rPr>
          <w:rFonts w:ascii="Arial" w:eastAsia="Times New Roman" w:hAnsi="Arial" w:cs="Arial"/>
          <w:color w:val="000000"/>
          <w:sz w:val="24"/>
          <w:szCs w:val="24"/>
          <w:lang w:eastAsia="pl-PL" w:bidi="pl-PL"/>
        </w:rPr>
        <w:t xml:space="preserve"> wskazuje na spadek odset</w:t>
      </w:r>
      <w:r w:rsidR="004E556F">
        <w:rPr>
          <w:rFonts w:ascii="Arial" w:eastAsia="Times New Roman" w:hAnsi="Arial" w:cs="Arial"/>
          <w:color w:val="000000"/>
          <w:sz w:val="24"/>
          <w:szCs w:val="24"/>
          <w:lang w:eastAsia="pl-PL" w:bidi="pl-PL"/>
        </w:rPr>
        <w:t xml:space="preserve">ek </w:t>
      </w:r>
      <w:r w:rsidRPr="00E72FEB">
        <w:rPr>
          <w:rFonts w:ascii="Arial" w:eastAsia="Times New Roman" w:hAnsi="Arial" w:cs="Arial"/>
          <w:color w:val="000000"/>
          <w:sz w:val="24"/>
          <w:szCs w:val="24"/>
          <w:lang w:eastAsia="pl-PL" w:bidi="pl-PL"/>
        </w:rPr>
        <w:t>uczniów, którzy upili się chociaż raz w życiu oraz tych</w:t>
      </w:r>
      <w:r w:rsidR="004E556F">
        <w:rPr>
          <w:rFonts w:ascii="Arial" w:eastAsia="Times New Roman" w:hAnsi="Arial" w:cs="Arial"/>
          <w:color w:val="000000"/>
          <w:sz w:val="24"/>
          <w:szCs w:val="24"/>
          <w:lang w:eastAsia="pl-PL" w:bidi="pl-PL"/>
        </w:rPr>
        <w:t>,</w:t>
      </w:r>
      <w:r w:rsidRPr="00E72FEB">
        <w:rPr>
          <w:rFonts w:ascii="Arial" w:eastAsia="Times New Roman" w:hAnsi="Arial" w:cs="Arial"/>
          <w:color w:val="000000"/>
          <w:sz w:val="24"/>
          <w:szCs w:val="24"/>
          <w:lang w:eastAsia="pl-PL" w:bidi="pl-PL"/>
        </w:rPr>
        <w:t xml:space="preserve"> którzy upili się chociaż raz w czasie ostatnich 12 miesięcy</w:t>
      </w:r>
      <w:r w:rsidR="004E556F">
        <w:rPr>
          <w:rFonts w:ascii="Arial" w:eastAsia="Times New Roman" w:hAnsi="Arial" w:cs="Arial"/>
          <w:b/>
          <w:color w:val="000000"/>
          <w:sz w:val="24"/>
          <w:szCs w:val="24"/>
          <w:lang w:eastAsia="pl-PL" w:bidi="pl-PL"/>
        </w:rPr>
        <w:t>.</w:t>
      </w:r>
    </w:p>
    <w:p w14:paraId="61BE303C" w14:textId="77777777" w:rsidR="004E556F" w:rsidRPr="004E556F" w:rsidRDefault="004E556F" w:rsidP="004E556F">
      <w:pPr>
        <w:widowControl w:val="0"/>
        <w:spacing w:after="0" w:line="413" w:lineRule="exact"/>
        <w:ind w:firstLine="708"/>
        <w:jc w:val="both"/>
        <w:rPr>
          <w:rFonts w:ascii="Arial" w:eastAsia="Times New Roman" w:hAnsi="Arial" w:cs="Arial"/>
          <w:b/>
          <w:color w:val="000000"/>
          <w:sz w:val="24"/>
          <w:szCs w:val="24"/>
          <w:lang w:eastAsia="pl-PL" w:bidi="pl-PL"/>
        </w:rPr>
      </w:pPr>
    </w:p>
    <w:p w14:paraId="2557BAE0" w14:textId="77777777" w:rsidR="00E72FEB" w:rsidRPr="00E72FEB" w:rsidRDefault="00E72FEB" w:rsidP="004E556F">
      <w:pPr>
        <w:widowControl w:val="0"/>
        <w:spacing w:after="360" w:line="413" w:lineRule="exact"/>
        <w:ind w:firstLine="708"/>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W przypadku młodzieży z Miasta Piotrków Trybunalski zauważyć można znacznie niższy odsetek sięgania po alkohol w porównaniu do danych ogólnopolskich. W przypadku uczniów w wieku 14 - 16 lat, 40,20% z nich przyznaje, iż spożywało alkohol kiedykolwiek w życiu. W przypadku starszych uczniów do sięgania po alkohol przyznało się 70,85% z nich. Jest to niższy odsetek niż w przypadku uczniów z całej Polski.</w:t>
      </w:r>
    </w:p>
    <w:p w14:paraId="31A8F99E" w14:textId="110B0F11" w:rsidR="00E72FEB" w:rsidRDefault="00E72FEB" w:rsidP="004E556F">
      <w:pPr>
        <w:widowControl w:val="0"/>
        <w:spacing w:after="0" w:line="413" w:lineRule="exact"/>
        <w:ind w:firstLine="708"/>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Popularność napojów alkoholowych w Mieście w badaniach ogólnopolskich jest bardzo podobna. Tutaj uczniowie także najczęściej sięgają właśnie po piwo. W drugiej kolejności wybiera</w:t>
      </w:r>
      <w:r w:rsidR="004E556F">
        <w:rPr>
          <w:rFonts w:ascii="Arial" w:eastAsia="Times New Roman" w:hAnsi="Arial" w:cs="Arial"/>
          <w:color w:val="000000"/>
          <w:sz w:val="24"/>
          <w:szCs w:val="24"/>
          <w:lang w:eastAsia="pl-PL" w:bidi="pl-PL"/>
        </w:rPr>
        <w:t>li wódkę oraz likiery i nalewki.</w:t>
      </w:r>
    </w:p>
    <w:p w14:paraId="560821F1" w14:textId="77777777" w:rsidR="004E556F" w:rsidRPr="00E72FEB" w:rsidRDefault="004E556F" w:rsidP="004E556F">
      <w:pPr>
        <w:widowControl w:val="0"/>
        <w:spacing w:after="0" w:line="413" w:lineRule="exact"/>
        <w:ind w:firstLine="708"/>
        <w:jc w:val="both"/>
        <w:rPr>
          <w:rFonts w:ascii="Arial" w:eastAsia="Times New Roman" w:hAnsi="Arial" w:cs="Arial"/>
          <w:color w:val="000000"/>
          <w:sz w:val="24"/>
          <w:szCs w:val="24"/>
          <w:lang w:eastAsia="pl-PL" w:bidi="pl-PL"/>
        </w:rPr>
      </w:pPr>
    </w:p>
    <w:p w14:paraId="3A7CFEDC" w14:textId="77777777" w:rsidR="00E72FEB" w:rsidRPr="00E72FEB" w:rsidRDefault="00E72FEB" w:rsidP="00E72FEB">
      <w:pPr>
        <w:widowControl w:val="0"/>
        <w:spacing w:after="0" w:line="413" w:lineRule="exact"/>
        <w:jc w:val="both"/>
        <w:rPr>
          <w:rFonts w:ascii="Arial" w:eastAsia="Times New Roman" w:hAnsi="Arial" w:cs="Arial"/>
          <w:b/>
          <w:color w:val="000000"/>
          <w:sz w:val="24"/>
          <w:szCs w:val="24"/>
          <w:lang w:eastAsia="pl-PL" w:bidi="pl-PL"/>
        </w:rPr>
      </w:pPr>
      <w:r w:rsidRPr="00E72FEB">
        <w:rPr>
          <w:rFonts w:ascii="Arial" w:eastAsia="Times New Roman" w:hAnsi="Arial" w:cs="Arial"/>
          <w:b/>
          <w:color w:val="000000"/>
          <w:sz w:val="24"/>
          <w:szCs w:val="24"/>
          <w:lang w:eastAsia="pl-PL" w:bidi="pl-PL"/>
        </w:rPr>
        <w:t>Problem narkotykowy:</w:t>
      </w:r>
    </w:p>
    <w:p w14:paraId="684A1D4E" w14:textId="704DC3F5" w:rsidR="00E72FEB" w:rsidRPr="00E72FEB" w:rsidRDefault="00E72FEB" w:rsidP="004E556F">
      <w:pPr>
        <w:widowControl w:val="0"/>
        <w:spacing w:after="0" w:line="413" w:lineRule="exact"/>
        <w:ind w:right="160" w:firstLine="708"/>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Jak wynika z badań ogólnopolskich, problem narkotykowy nie przybiera tak dużych rozmiarów jak problem alkoholowy. Chociaż raz w ciągu całego życia używało tych substancji 21,40% młodszych uczniów i 37,00% starszych uczniów. Na drugim miejscu pod względem rozpowszechnienia używania substancji nielegalnych </w:t>
      </w:r>
      <w:r w:rsidRPr="00E72FEB">
        <w:rPr>
          <w:rFonts w:ascii="Arial" w:eastAsia="Times New Roman" w:hAnsi="Arial" w:cs="Arial"/>
          <w:color w:val="000000"/>
          <w:sz w:val="24"/>
          <w:szCs w:val="24"/>
          <w:lang w:eastAsia="pl-PL" w:bidi="pl-PL"/>
        </w:rPr>
        <w:lastRenderedPageBreak/>
        <w:t xml:space="preserve">wśród uczniów ówczesnych gimnazjów jest amfetamina (4,20%), a wśród uczniów szkół wyższego poziomu - </w:t>
      </w:r>
      <w:proofErr w:type="spellStart"/>
      <w:r w:rsidRPr="00E72FEB">
        <w:rPr>
          <w:rFonts w:ascii="Arial" w:eastAsia="Times New Roman" w:hAnsi="Arial" w:cs="Arial"/>
          <w:color w:val="000000"/>
          <w:sz w:val="24"/>
          <w:szCs w:val="24"/>
          <w:lang w:eastAsia="pl-PL" w:bidi="pl-PL"/>
        </w:rPr>
        <w:t>ecstasy</w:t>
      </w:r>
      <w:proofErr w:type="spellEnd"/>
      <w:r w:rsidRPr="00E72FEB">
        <w:rPr>
          <w:rFonts w:ascii="Arial" w:eastAsia="Times New Roman" w:hAnsi="Arial" w:cs="Arial"/>
          <w:color w:val="000000"/>
          <w:sz w:val="24"/>
          <w:szCs w:val="24"/>
          <w:lang w:eastAsia="pl-PL" w:bidi="pl-PL"/>
        </w:rPr>
        <w:t xml:space="preserve"> (5,10%).</w:t>
      </w:r>
    </w:p>
    <w:p w14:paraId="5563C7E3" w14:textId="6EDDA9CF" w:rsidR="00E72FEB" w:rsidRPr="00E72FEB" w:rsidRDefault="00E72FEB" w:rsidP="004E556F">
      <w:pPr>
        <w:widowControl w:val="0"/>
        <w:spacing w:after="0" w:line="408" w:lineRule="exact"/>
        <w:ind w:right="160"/>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W czasie ostatnich 12 miesięcy przed badaniem marihuana lub haszysz i przetwory konopi są na pierwszym miejscu pod względem rozpowszechnienia wśród młodzieży. W ówczesnych klasach trzecich gimnazjów używało tych środków ponad 16,70% uczniów, natomiast w ówczesnych klasach drugich szkół ponadgimnazjalnych - 29,60%.</w:t>
      </w:r>
      <w:r w:rsidR="004E556F">
        <w:rPr>
          <w:rFonts w:ascii="Arial" w:eastAsia="Times New Roman" w:hAnsi="Arial" w:cs="Arial"/>
          <w:color w:val="000000"/>
          <w:sz w:val="24"/>
          <w:szCs w:val="24"/>
          <w:lang w:eastAsia="pl-PL" w:bidi="pl-PL"/>
        </w:rPr>
        <w:t xml:space="preserve"> </w:t>
      </w:r>
      <w:r w:rsidRPr="00E72FEB">
        <w:rPr>
          <w:rFonts w:ascii="Arial" w:eastAsia="Times New Roman" w:hAnsi="Arial" w:cs="Arial"/>
          <w:color w:val="000000"/>
          <w:sz w:val="24"/>
          <w:szCs w:val="24"/>
          <w:lang w:eastAsia="pl-PL" w:bidi="pl-PL"/>
        </w:rPr>
        <w:t>W czasie ostatnich 30 dni przed badaniem 9,00% uczniów klas trzecich gimnazjów i 15,10% uczniów klas drugich szkół ponadgimnazjalnych używało marihuany lub haszyszu.</w:t>
      </w:r>
    </w:p>
    <w:p w14:paraId="6FF8397C" w14:textId="77777777" w:rsidR="00E72FEB" w:rsidRPr="00E72FEB" w:rsidRDefault="00E72FEB" w:rsidP="004E556F">
      <w:pPr>
        <w:widowControl w:val="0"/>
        <w:spacing w:after="0" w:line="413" w:lineRule="exact"/>
        <w:ind w:right="160" w:firstLine="708"/>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Do problemowych użytkowników marihuany lub haszyszu zidentyfikowanych przy pomocy testu przesiewowego zaliczyć można 5,20% ówczesnych gimnazjalistów oraz 6,70% uczniów ze starszej grupy.</w:t>
      </w:r>
    </w:p>
    <w:p w14:paraId="48C86FA5" w14:textId="77777777" w:rsidR="004E556F" w:rsidRDefault="004E556F" w:rsidP="00E72FEB">
      <w:pPr>
        <w:widowControl w:val="0"/>
        <w:spacing w:after="356" w:line="408" w:lineRule="exact"/>
        <w:jc w:val="both"/>
        <w:rPr>
          <w:rFonts w:ascii="Arial" w:eastAsia="Times New Roman" w:hAnsi="Arial" w:cs="Arial"/>
          <w:color w:val="000000"/>
          <w:sz w:val="24"/>
          <w:szCs w:val="24"/>
          <w:lang w:eastAsia="pl-PL" w:bidi="pl-PL"/>
        </w:rPr>
      </w:pPr>
    </w:p>
    <w:p w14:paraId="58C6E9A6" w14:textId="7EDAF6F5" w:rsidR="00E72FEB" w:rsidRPr="00E72FEB" w:rsidRDefault="00E72FEB" w:rsidP="004E556F">
      <w:pPr>
        <w:widowControl w:val="0"/>
        <w:spacing w:after="0" w:line="360" w:lineRule="auto"/>
        <w:ind w:firstLine="708"/>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W przypadku uczniów ze szkół w Mieście Piotrków Trybunalski problem sięgania uczniów po substancje psychoaktywne nie przybiera dużych rozmiarów. Kontakt z tymi substancjami miało 4,04% uczniów młodszych i 12,55% uczniów starszych.</w:t>
      </w:r>
      <w:r w:rsidR="004E556F">
        <w:rPr>
          <w:rFonts w:ascii="Arial" w:eastAsia="Times New Roman" w:hAnsi="Arial" w:cs="Arial"/>
          <w:color w:val="000000"/>
          <w:sz w:val="24"/>
          <w:szCs w:val="24"/>
          <w:lang w:eastAsia="pl-PL" w:bidi="pl-PL"/>
        </w:rPr>
        <w:t xml:space="preserve"> </w:t>
      </w:r>
      <w:r w:rsidRPr="00E72FEB">
        <w:rPr>
          <w:rFonts w:ascii="Arial" w:eastAsia="Times New Roman" w:hAnsi="Arial" w:cs="Arial"/>
          <w:color w:val="000000"/>
          <w:sz w:val="24"/>
          <w:szCs w:val="24"/>
          <w:lang w:eastAsia="pl-PL" w:bidi="pl-PL"/>
        </w:rPr>
        <w:t>Zarówno młodsi jak i starsi uczniowie, gdy sięgają po substancje psychoaktywne to wybierają głównie marihuanę lub haszysz.</w:t>
      </w:r>
    </w:p>
    <w:p w14:paraId="61FE65A9" w14:textId="77777777" w:rsidR="00E72FEB" w:rsidRPr="00E72FEB" w:rsidRDefault="00E72FEB" w:rsidP="004E556F">
      <w:pPr>
        <w:widowControl w:val="0"/>
        <w:spacing w:after="0" w:line="360" w:lineRule="auto"/>
        <w:ind w:firstLine="708"/>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Głównym powodem zażywania przez nich substancji psychoaktywnych była ciekawość - takiej odpowiedzi udzieliło 82,35% uczniów w wieku 17 i więcej lat oraz połowa uczniów w wieku 14 - 16 lat.</w:t>
      </w:r>
    </w:p>
    <w:p w14:paraId="778EF4DC" w14:textId="77777777" w:rsidR="00E72FEB" w:rsidRPr="00E72FEB" w:rsidRDefault="00E72FEB" w:rsidP="004E556F">
      <w:pPr>
        <w:widowControl w:val="0"/>
        <w:spacing w:after="0" w:line="360" w:lineRule="auto"/>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Uczniowie mają świadomość, iż sięganie po substancje psychoaktywne jest bardzo szkodliwe dla zdrowia, zdają sobie również sprawę z konsekwencji zażywania tych substancji.</w:t>
      </w:r>
    </w:p>
    <w:p w14:paraId="626109D4" w14:textId="77777777" w:rsidR="004E556F" w:rsidRDefault="004E556F" w:rsidP="00E72FEB">
      <w:pPr>
        <w:widowControl w:val="0"/>
        <w:spacing w:after="0" w:line="413" w:lineRule="exact"/>
        <w:jc w:val="both"/>
        <w:rPr>
          <w:rFonts w:ascii="Arial" w:eastAsia="Times New Roman" w:hAnsi="Arial" w:cs="Arial"/>
          <w:b/>
          <w:color w:val="000000"/>
          <w:sz w:val="24"/>
          <w:szCs w:val="24"/>
          <w:lang w:eastAsia="pl-PL" w:bidi="pl-PL"/>
        </w:rPr>
      </w:pPr>
    </w:p>
    <w:p w14:paraId="42548E6A" w14:textId="77777777" w:rsidR="00E72FEB" w:rsidRPr="00E72FEB" w:rsidRDefault="00E72FEB" w:rsidP="00E72FEB">
      <w:pPr>
        <w:widowControl w:val="0"/>
        <w:spacing w:after="0" w:line="413" w:lineRule="exact"/>
        <w:jc w:val="both"/>
        <w:rPr>
          <w:rFonts w:ascii="Arial" w:eastAsia="Times New Roman" w:hAnsi="Arial" w:cs="Arial"/>
          <w:b/>
          <w:color w:val="000000"/>
          <w:sz w:val="24"/>
          <w:szCs w:val="24"/>
          <w:lang w:eastAsia="pl-PL" w:bidi="pl-PL"/>
        </w:rPr>
      </w:pPr>
      <w:r w:rsidRPr="00E72FEB">
        <w:rPr>
          <w:rFonts w:ascii="Arial" w:eastAsia="Times New Roman" w:hAnsi="Arial" w:cs="Arial"/>
          <w:b/>
          <w:color w:val="000000"/>
          <w:sz w:val="24"/>
          <w:szCs w:val="24"/>
          <w:lang w:eastAsia="pl-PL" w:bidi="pl-PL"/>
        </w:rPr>
        <w:t>Problem nikotynowy:</w:t>
      </w:r>
    </w:p>
    <w:p w14:paraId="29111002" w14:textId="34B182F4" w:rsidR="00E72FEB" w:rsidRPr="00E72FEB" w:rsidRDefault="00E72FEB" w:rsidP="004E556F">
      <w:pPr>
        <w:widowControl w:val="0"/>
        <w:spacing w:after="0" w:line="413" w:lineRule="exact"/>
        <w:ind w:firstLine="708"/>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W czasie całego życia, jakiekolwiek doświadczenia z paleniem miało 49,90% uczniów</w:t>
      </w:r>
      <w:r w:rsidR="004E556F">
        <w:rPr>
          <w:rFonts w:ascii="Arial" w:eastAsia="Times New Roman" w:hAnsi="Arial" w:cs="Arial"/>
          <w:color w:val="000000"/>
          <w:sz w:val="24"/>
          <w:szCs w:val="24"/>
          <w:lang w:eastAsia="pl-PL" w:bidi="pl-PL"/>
        </w:rPr>
        <w:t xml:space="preserve"> </w:t>
      </w:r>
      <w:r w:rsidRPr="00E72FEB">
        <w:rPr>
          <w:rFonts w:ascii="Arial" w:eastAsia="Times New Roman" w:hAnsi="Arial" w:cs="Arial"/>
          <w:color w:val="000000"/>
          <w:sz w:val="24"/>
          <w:szCs w:val="24"/>
          <w:lang w:eastAsia="pl-PL" w:bidi="pl-PL"/>
        </w:rPr>
        <w:t>ówczesnych klas trzecich gimnazjum i 65,50% uczniów ówczesnych klas drugich szkół ponadgimnazjalnych. Wśród uczniów, którzy podejmowali próby palenia można wyróżnić frakcję osób, które paliły nie więcej niż 5 razy w swoim życiu. Frakcja ta liczy 20,10% młodszych i 20,80% starszych. Jednocześnie 15,70% z pierwszej grupy i 27,20% z drugiej paliło 40 razy lub więcej. Te ostatnie frakcje badanych, to osoby, których palenie wyszło poza fazę eksperymentowania.</w:t>
      </w:r>
    </w:p>
    <w:p w14:paraId="0E9FF31F" w14:textId="77777777" w:rsidR="00E72FEB" w:rsidRP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lastRenderedPageBreak/>
        <w:t>Uczniowie ze szkół w Mieście Piotrków Trybunalski rzadziej niż uczniowie w Polsce, palą papierosy. Do kontaktu z papierosami przyznało się 34,55% uczniów w wieku 14 - 16 lat. 13,94% uczniów paliło jednokrotnie, 13,54% kilka razy w życiu, kolejne 2,83% często pali papierosy, a 4,24% uczniów pali regularnie.</w:t>
      </w:r>
    </w:p>
    <w:p w14:paraId="293EB04C" w14:textId="77777777" w:rsidR="00E72FEB" w:rsidRP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W przypadku uczniów w wieku 17 i więcej lat do palenia przyznało się 52,03% uczniów, w tym co dziesiąty uczeń palił papierosy jednokrotnie, 17,71% uczniów paliło raz lub kilka razy, 10,33% pali często, a 13,65% pali regularnie.</w:t>
      </w:r>
    </w:p>
    <w:p w14:paraId="64FE2AC0" w14:textId="1B14A71F"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Dane te pokazują, iż problem nikotynowy wśród uczniów ze szkół z Miast</w:t>
      </w:r>
      <w:r w:rsidR="004E556F">
        <w:rPr>
          <w:rFonts w:ascii="Arial" w:eastAsia="Times New Roman" w:hAnsi="Arial" w:cs="Arial"/>
          <w:color w:val="000000"/>
          <w:sz w:val="24"/>
          <w:szCs w:val="24"/>
          <w:lang w:eastAsia="pl-PL" w:bidi="pl-PL"/>
        </w:rPr>
        <w:t>a</w:t>
      </w:r>
      <w:r w:rsidRPr="00E72FEB">
        <w:rPr>
          <w:rFonts w:ascii="Arial" w:eastAsia="Times New Roman" w:hAnsi="Arial" w:cs="Arial"/>
          <w:color w:val="000000"/>
          <w:sz w:val="24"/>
          <w:szCs w:val="24"/>
          <w:lang w:eastAsia="pl-PL" w:bidi="pl-PL"/>
        </w:rPr>
        <w:t xml:space="preserve"> jest mniejszy niż w przypadku uczniów z całej Polski.</w:t>
      </w:r>
    </w:p>
    <w:p w14:paraId="025C149A" w14:textId="77777777" w:rsidR="004E556F" w:rsidRDefault="004E556F" w:rsidP="00E72FEB">
      <w:pPr>
        <w:widowControl w:val="0"/>
        <w:spacing w:after="0" w:line="413" w:lineRule="exact"/>
        <w:jc w:val="both"/>
        <w:rPr>
          <w:rFonts w:ascii="Arial" w:eastAsia="Times New Roman" w:hAnsi="Arial" w:cs="Arial"/>
          <w:color w:val="000000"/>
          <w:sz w:val="24"/>
          <w:szCs w:val="24"/>
          <w:lang w:eastAsia="pl-PL" w:bidi="pl-PL"/>
        </w:rPr>
      </w:pPr>
    </w:p>
    <w:p w14:paraId="218EFE3C" w14:textId="77777777" w:rsidR="004E556F" w:rsidRPr="00E72FEB" w:rsidRDefault="004E556F" w:rsidP="00E72FEB">
      <w:pPr>
        <w:widowControl w:val="0"/>
        <w:spacing w:after="0" w:line="413" w:lineRule="exact"/>
        <w:jc w:val="both"/>
        <w:rPr>
          <w:rFonts w:ascii="Arial" w:eastAsia="Times New Roman" w:hAnsi="Arial" w:cs="Arial"/>
          <w:color w:val="000000"/>
          <w:sz w:val="24"/>
          <w:szCs w:val="24"/>
          <w:lang w:eastAsia="pl-PL" w:bidi="pl-PL"/>
        </w:rPr>
      </w:pPr>
    </w:p>
    <w:p w14:paraId="05BAEB1C" w14:textId="27CD26D4" w:rsidR="00E72FEB" w:rsidRDefault="00E30711" w:rsidP="00E72FEB">
      <w:pPr>
        <w:widowControl w:val="0"/>
        <w:spacing w:after="0" w:line="413" w:lineRule="exact"/>
        <w:jc w:val="both"/>
        <w:rPr>
          <w:rFonts w:ascii="Arial" w:eastAsia="Times New Roman" w:hAnsi="Arial" w:cs="Arial"/>
          <w:color w:val="000000"/>
          <w:sz w:val="24"/>
          <w:szCs w:val="24"/>
          <w:lang w:eastAsia="pl-PL" w:bidi="pl-PL"/>
        </w:rPr>
      </w:pPr>
      <w:r w:rsidRPr="00E30711">
        <w:rPr>
          <w:rFonts w:ascii="Arial" w:eastAsia="Times New Roman" w:hAnsi="Arial" w:cs="Arial"/>
          <w:b/>
          <w:color w:val="000000"/>
          <w:sz w:val="24"/>
          <w:szCs w:val="24"/>
          <w:u w:val="single"/>
          <w:lang w:eastAsia="pl-PL" w:bidi="pl-PL"/>
        </w:rPr>
        <w:t>B</w:t>
      </w:r>
      <w:r w:rsidR="00E72FEB" w:rsidRPr="00E30711">
        <w:rPr>
          <w:rFonts w:ascii="Arial" w:eastAsia="Times New Roman" w:hAnsi="Arial" w:cs="Arial"/>
          <w:b/>
          <w:color w:val="000000"/>
          <w:sz w:val="24"/>
          <w:szCs w:val="24"/>
          <w:u w:val="single"/>
          <w:lang w:eastAsia="pl-PL" w:bidi="pl-PL"/>
        </w:rPr>
        <w:t>adanie sprzedawców napojów alkoholowych</w:t>
      </w:r>
      <w:r w:rsidR="00E72FEB" w:rsidRPr="00E72FEB">
        <w:rPr>
          <w:rFonts w:ascii="Arial" w:eastAsia="Times New Roman" w:hAnsi="Arial" w:cs="Arial"/>
          <w:b/>
          <w:color w:val="000000"/>
          <w:sz w:val="24"/>
          <w:szCs w:val="24"/>
          <w:lang w:eastAsia="pl-PL" w:bidi="pl-PL"/>
        </w:rPr>
        <w:t xml:space="preserve"> </w:t>
      </w:r>
      <w:r w:rsidR="00E72FEB" w:rsidRPr="00E72FEB">
        <w:rPr>
          <w:rFonts w:ascii="Arial" w:eastAsia="Times New Roman" w:hAnsi="Arial" w:cs="Arial"/>
          <w:color w:val="000000"/>
          <w:sz w:val="24"/>
          <w:szCs w:val="24"/>
          <w:lang w:eastAsia="pl-PL" w:bidi="pl-PL"/>
        </w:rPr>
        <w:t>(kwestionariusze ankiet wypełniło siedemdziesięciu trzech sprzedawców. Zdecydowaną większość próby badawczej stanowiły kobiety - 71,23%. Mężczyźni tworzyli 28,77% próby badawczej):</w:t>
      </w:r>
    </w:p>
    <w:p w14:paraId="78ED1DFA"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6EDA3F1A" w14:textId="045762BE"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blisko połowa badanych uważa, że obecnie w mieście skala spożycia alkoholu jest na stałym poziomie (42,47%). Jednakże 34,25% osób sądzi, iż obecnie pije się więcej niż kiedyś, zaś 23,29% osób obserwuje zmniejszenie się skali spożycia alkoholu </w:t>
      </w:r>
      <w:r w:rsidR="00E30711">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w mieście;</w:t>
      </w:r>
    </w:p>
    <w:p w14:paraId="3BA3FEF9"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45B3AF8C" w14:textId="77777777"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ponad połowa badanych uważa, że nigdy nie sprzedaje się alkoholu osobom nieletnim w mieście (56,16%). Natomiast 30,14% osób sądzi, iż takie sytuacje mają miejsce rzadko, co dziesiąty badany wskazał tutaj odpowiedź „czasami”, a w opinii 2,74% osób dzieje się to często.</w:t>
      </w:r>
    </w:p>
    <w:p w14:paraId="1D7979BD"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1962654E" w14:textId="77777777" w:rsidR="00E72FEB" w:rsidRP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kolejne zagadnienie dotyczyło sytuacji, jak często zdarzało się, że osoba niepełnoletnia chciała kupić alkohol w obsługiwanym przez badanych punkcie. Analizując odpowiedzi na to pytanie można zauważyć, że według 61,64% badanych taka sytuacja przytrafiła im się raz lub kilka razy. Co piąty respondent przyznał, że wiele razy spotkał się z taką sytuacją, natomiast 17,81% osób nigdy nie zaobserwowały sytuacji, w której osoby nieletnie chciały kupić alkohol w ich punktach sprzedaży. Dane pokazują, iż na terenie Miasta Piotrkowa Trybunalskiego zdarzają się sytuację, gdy osoba nieletnia chce kupić napoje alkoholowe;</w:t>
      </w:r>
    </w:p>
    <w:p w14:paraId="7F66E2E9" w14:textId="2773D0B1"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lastRenderedPageBreak/>
        <w:t xml:space="preserve">- przeprowadzone badania wskazują na to, że 1,37% respondentów sprzedało alkohol osobie nieletniej. Pozostali badani, tj. 98,63% badanej społeczności nie przyznali się do tego czynu. Są to dane deklaratywne, warto zwrócić uwagę, iż sprzedawcy niechętnie przyznają się do tego czynu ze względu na fakt, iż jest on niezgodny </w:t>
      </w:r>
      <w:r w:rsidR="00E30711">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z prawem;</w:t>
      </w:r>
    </w:p>
    <w:p w14:paraId="584014FC"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291C13AF" w14:textId="4AA444C8"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na pytanie dotyczące częstotliwości sprzedaży alkoholu osobom nietrzeźwym, 45,21% sprzedawców stwierdziło, że takie sytuacje na terenie ich miasta mają miejsce rzadko, 23,29% osób sądzi, iż zdarza się to czasami, kolejne 2,74% badanych uważa, iż dzieje się tak często, a 1,37% osób wskazało tutaj odpowiedź ,,bardzo często”. Natomiast 27,</w:t>
      </w:r>
      <w:r w:rsidR="0019782F">
        <w:rPr>
          <w:rFonts w:ascii="Arial" w:eastAsia="Times New Roman" w:hAnsi="Arial" w:cs="Arial"/>
          <w:color w:val="000000"/>
          <w:sz w:val="24"/>
          <w:szCs w:val="24"/>
          <w:lang w:eastAsia="pl-PL" w:bidi="pl-PL"/>
        </w:rPr>
        <w:t>40% ankietowanych stwierdziło, ż</w:t>
      </w:r>
      <w:r w:rsidRPr="00E72FEB">
        <w:rPr>
          <w:rFonts w:ascii="Arial" w:eastAsia="Times New Roman" w:hAnsi="Arial" w:cs="Arial"/>
          <w:color w:val="000000"/>
          <w:sz w:val="24"/>
          <w:szCs w:val="24"/>
          <w:lang w:eastAsia="pl-PL" w:bidi="pl-PL"/>
        </w:rPr>
        <w:t>e alkohol nigdy nie jest sprzedawany osobom nietrzeźwym;</w:t>
      </w:r>
    </w:p>
    <w:p w14:paraId="2D71F2C5"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352BF0F9" w14:textId="63589699"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na pytanie, jak często sprzedawcom zdarza się wzywać policję z powodu zakłócenia porządku przez osobę pod wpływem napojów wysokoprocentowych</w:t>
      </w:r>
      <w:r w:rsidR="0019782F">
        <w:rPr>
          <w:rFonts w:ascii="Arial" w:eastAsia="Times New Roman" w:hAnsi="Arial" w:cs="Arial"/>
          <w:color w:val="000000"/>
          <w:sz w:val="24"/>
          <w:szCs w:val="24"/>
          <w:lang w:eastAsia="pl-PL" w:bidi="pl-PL"/>
        </w:rPr>
        <w:t xml:space="preserve"> </w:t>
      </w:r>
      <w:r w:rsidRPr="00E72FEB">
        <w:rPr>
          <w:rFonts w:ascii="Arial" w:eastAsia="Times New Roman" w:hAnsi="Arial" w:cs="Arial"/>
          <w:color w:val="000000"/>
          <w:sz w:val="24"/>
          <w:szCs w:val="24"/>
          <w:lang w:eastAsia="pl-PL" w:bidi="pl-PL"/>
        </w:rPr>
        <w:t>na terenie punktów sprzedaży alkoholu lub w jego najbliższej okolicy, 24,66% sprzedawców stwierdziło, iż takie sytuacje mają miejsce rzadko, 6,85% badanych wskazało odpowiedź „czasami”, a 1,37% osób zaznaczyło odpowiedź „często”. Pozostałe osoby, tj. 67,12% respondentów nie miało potrzeby wzywania policji;</w:t>
      </w:r>
    </w:p>
    <w:p w14:paraId="077B46A3"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71C85679" w14:textId="77777777" w:rsidR="00E72FEB" w:rsidRP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wyroby nikotynowe, podobnie jak alkohol, nie mogą być sprzedawane osobom nieletnim. 61,64% ankietowanych zadeklarowało, iż w ich opinii, w mieście nie sprzedaje się wyrobów nikotynowych osobom niepełnoletnim. Natomiast 27,40% sprzedawców uważa, że takie sytuacje zdarzają się rzadko, 4,11% osób sądzi, iż dzieją się ona czasami, a kolejne 6,85% osób wskazało odpowiedź ,,często”.</w:t>
      </w:r>
    </w:p>
    <w:p w14:paraId="2DAA4DE1" w14:textId="77777777" w:rsidR="00E72FEB" w:rsidRP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p>
    <w:p w14:paraId="797A7632" w14:textId="77777777" w:rsid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zdecydowana większość sprzedawców, tj. 98,63% nigdy nie sprzedała wyrobów tytoniowych osobom niepełnoletnim. Natomiast raz lub kilka razy zdarzyło się to 1,37% osób;</w:t>
      </w:r>
    </w:p>
    <w:p w14:paraId="4B89EDB0" w14:textId="77777777" w:rsidR="002C0345" w:rsidRPr="00E72FEB" w:rsidRDefault="002C0345" w:rsidP="00E72FEB">
      <w:pPr>
        <w:widowControl w:val="0"/>
        <w:spacing w:after="0" w:line="413" w:lineRule="exact"/>
        <w:jc w:val="both"/>
        <w:rPr>
          <w:rFonts w:ascii="Arial" w:eastAsia="Times New Roman" w:hAnsi="Arial" w:cs="Arial"/>
          <w:color w:val="000000"/>
          <w:sz w:val="24"/>
          <w:szCs w:val="24"/>
          <w:lang w:eastAsia="pl-PL" w:bidi="pl-PL"/>
        </w:rPr>
      </w:pPr>
    </w:p>
    <w:p w14:paraId="6A15449D" w14:textId="58964CEA" w:rsidR="00E72FEB" w:rsidRPr="00E72FEB" w:rsidRDefault="00E72FEB" w:rsidP="00E72FEB">
      <w:pPr>
        <w:widowControl w:val="0"/>
        <w:spacing w:after="0" w:line="413" w:lineRule="exact"/>
        <w:jc w:val="both"/>
        <w:rPr>
          <w:rFonts w:ascii="Arial" w:eastAsia="Times New Roman" w:hAnsi="Arial" w:cs="Arial"/>
          <w:color w:val="000000"/>
          <w:sz w:val="24"/>
          <w:szCs w:val="24"/>
          <w:lang w:eastAsia="pl-PL" w:bidi="pl-PL"/>
        </w:rPr>
      </w:pPr>
      <w:r w:rsidRPr="00E72FEB">
        <w:rPr>
          <w:rFonts w:ascii="Arial" w:eastAsia="Times New Roman" w:hAnsi="Arial" w:cs="Arial"/>
          <w:color w:val="000000"/>
          <w:sz w:val="24"/>
          <w:szCs w:val="24"/>
          <w:lang w:eastAsia="pl-PL" w:bidi="pl-PL"/>
        </w:rPr>
        <w:t xml:space="preserve">- jedno z pytań skierowanych do sprzedawców napojów alkoholowych miało na celu zbadanie ich wiedzy na temat ustawowych zakazów sprzedaży alkoholu. Na podstawie zebranych danych możemy zauważyć, że prawidłową wiedzę na ten temat wskazało </w:t>
      </w:r>
      <w:r w:rsidRPr="00E72FEB">
        <w:rPr>
          <w:rFonts w:ascii="Arial" w:eastAsia="Times New Roman" w:hAnsi="Arial" w:cs="Arial"/>
          <w:color w:val="000000"/>
          <w:sz w:val="24"/>
          <w:szCs w:val="24"/>
          <w:lang w:eastAsia="pl-PL" w:bidi="pl-PL"/>
        </w:rPr>
        <w:lastRenderedPageBreak/>
        <w:t xml:space="preserve">86,30% sprzedawców, gdyż stwierdzili oni, że zabrania się sprzedaży napojów alkoholowych osobom nietrzeźwym, niepełnoletnim oraz na kredyt lub pod zastaw. 12,33% badanych zaznaczyło odpowiedź ,,osobom nietrzeźwym, niepełnoletnim </w:t>
      </w:r>
      <w:r w:rsidR="0019782F">
        <w:rPr>
          <w:rFonts w:ascii="Arial" w:eastAsia="Times New Roman" w:hAnsi="Arial" w:cs="Arial"/>
          <w:color w:val="000000"/>
          <w:sz w:val="24"/>
          <w:szCs w:val="24"/>
          <w:lang w:eastAsia="pl-PL" w:bidi="pl-PL"/>
        </w:rPr>
        <w:br/>
      </w:r>
      <w:r w:rsidRPr="00E72FEB">
        <w:rPr>
          <w:rFonts w:ascii="Arial" w:eastAsia="Times New Roman" w:hAnsi="Arial" w:cs="Arial"/>
          <w:color w:val="000000"/>
          <w:sz w:val="24"/>
          <w:szCs w:val="24"/>
          <w:lang w:eastAsia="pl-PL" w:bidi="pl-PL"/>
        </w:rPr>
        <w:t>i kobietom w ciąży”, a 1,37% osób wskazało odpowiedź „kobietom w ciąży, osobom niepełnoletnim oraz na kredyt lub pod zastaw”. Te odpowiedzi są błędne, ponieważ ustawa nie zabrania sprzedaży alkoholu kobietom w ciąży.</w:t>
      </w:r>
    </w:p>
    <w:p w14:paraId="71988C7C" w14:textId="77777777" w:rsidR="00A91C40" w:rsidRDefault="00A91C40" w:rsidP="00A91C40">
      <w:pPr>
        <w:pStyle w:val="Teksttreci20"/>
        <w:shd w:val="clear" w:color="auto" w:fill="auto"/>
        <w:spacing w:after="0" w:line="413" w:lineRule="exact"/>
        <w:ind w:firstLine="0"/>
        <w:rPr>
          <w:rFonts w:ascii="Arial" w:hAnsi="Arial" w:cs="Arial"/>
          <w:sz w:val="24"/>
          <w:szCs w:val="24"/>
        </w:rPr>
      </w:pPr>
    </w:p>
    <w:p w14:paraId="3D68018B" w14:textId="77777777" w:rsidR="00E72FEB" w:rsidRDefault="00E72FEB" w:rsidP="00A91C40">
      <w:pPr>
        <w:pStyle w:val="Teksttreci20"/>
        <w:shd w:val="clear" w:color="auto" w:fill="auto"/>
        <w:spacing w:after="0" w:line="413" w:lineRule="exact"/>
        <w:ind w:firstLine="0"/>
        <w:rPr>
          <w:rFonts w:ascii="Arial" w:hAnsi="Arial" w:cs="Arial"/>
          <w:sz w:val="24"/>
          <w:szCs w:val="24"/>
        </w:rPr>
      </w:pPr>
    </w:p>
    <w:p w14:paraId="522F0880" w14:textId="77777777" w:rsidR="007E1992" w:rsidRDefault="007E1992" w:rsidP="000A0BB4">
      <w:pPr>
        <w:spacing w:after="0" w:line="360" w:lineRule="auto"/>
        <w:ind w:firstLine="708"/>
        <w:jc w:val="both"/>
        <w:rPr>
          <w:rFonts w:ascii="Arial" w:hAnsi="Arial" w:cs="Arial"/>
          <w:sz w:val="24"/>
          <w:szCs w:val="24"/>
        </w:rPr>
      </w:pPr>
    </w:p>
    <w:p w14:paraId="7165F249" w14:textId="77777777" w:rsidR="007E1992" w:rsidRDefault="007E1992" w:rsidP="000A0BB4">
      <w:pPr>
        <w:spacing w:after="0" w:line="360" w:lineRule="auto"/>
        <w:ind w:firstLine="708"/>
        <w:jc w:val="both"/>
        <w:rPr>
          <w:rFonts w:ascii="Arial" w:hAnsi="Arial" w:cs="Arial"/>
          <w:sz w:val="24"/>
          <w:szCs w:val="24"/>
        </w:rPr>
      </w:pPr>
    </w:p>
    <w:p w14:paraId="6F0CC7EA" w14:textId="77777777" w:rsidR="007E1992" w:rsidRDefault="007E1992" w:rsidP="000A0BB4">
      <w:pPr>
        <w:spacing w:after="0" w:line="360" w:lineRule="auto"/>
        <w:ind w:firstLine="708"/>
        <w:jc w:val="both"/>
        <w:rPr>
          <w:rFonts w:ascii="Arial" w:hAnsi="Arial" w:cs="Arial"/>
          <w:sz w:val="24"/>
          <w:szCs w:val="24"/>
        </w:rPr>
      </w:pPr>
    </w:p>
    <w:p w14:paraId="585E3D57" w14:textId="77777777" w:rsidR="007E1992" w:rsidRDefault="007E1992" w:rsidP="000A0BB4">
      <w:pPr>
        <w:spacing w:after="0" w:line="360" w:lineRule="auto"/>
        <w:ind w:firstLine="708"/>
        <w:jc w:val="both"/>
        <w:rPr>
          <w:rFonts w:ascii="Arial" w:hAnsi="Arial" w:cs="Arial"/>
          <w:sz w:val="24"/>
          <w:szCs w:val="24"/>
        </w:rPr>
      </w:pPr>
    </w:p>
    <w:p w14:paraId="32640AA6" w14:textId="77777777" w:rsidR="007E1992" w:rsidRDefault="007E1992" w:rsidP="000A0BB4">
      <w:pPr>
        <w:spacing w:after="0" w:line="360" w:lineRule="auto"/>
        <w:ind w:firstLine="708"/>
        <w:jc w:val="both"/>
        <w:rPr>
          <w:rFonts w:ascii="Arial" w:hAnsi="Arial" w:cs="Arial"/>
          <w:sz w:val="24"/>
          <w:szCs w:val="24"/>
        </w:rPr>
      </w:pPr>
    </w:p>
    <w:p w14:paraId="42F94631" w14:textId="77777777" w:rsidR="007E1992" w:rsidRDefault="007E1992" w:rsidP="000A0BB4">
      <w:pPr>
        <w:spacing w:after="0" w:line="360" w:lineRule="auto"/>
        <w:ind w:firstLine="708"/>
        <w:jc w:val="both"/>
        <w:rPr>
          <w:rFonts w:ascii="Arial" w:hAnsi="Arial" w:cs="Arial"/>
          <w:sz w:val="24"/>
          <w:szCs w:val="24"/>
        </w:rPr>
      </w:pPr>
    </w:p>
    <w:p w14:paraId="70068F01" w14:textId="77777777" w:rsidR="007E1992" w:rsidRDefault="007E1992" w:rsidP="000A0BB4">
      <w:pPr>
        <w:spacing w:after="0" w:line="360" w:lineRule="auto"/>
        <w:ind w:firstLine="708"/>
        <w:jc w:val="both"/>
        <w:rPr>
          <w:rFonts w:ascii="Arial" w:hAnsi="Arial" w:cs="Arial"/>
          <w:sz w:val="24"/>
          <w:szCs w:val="24"/>
        </w:rPr>
      </w:pPr>
    </w:p>
    <w:p w14:paraId="46A904F6" w14:textId="77777777" w:rsidR="007E1992" w:rsidRDefault="007E1992" w:rsidP="000A0BB4">
      <w:pPr>
        <w:spacing w:after="0" w:line="360" w:lineRule="auto"/>
        <w:ind w:firstLine="708"/>
        <w:jc w:val="both"/>
        <w:rPr>
          <w:rFonts w:ascii="Arial" w:hAnsi="Arial" w:cs="Arial"/>
          <w:sz w:val="24"/>
          <w:szCs w:val="24"/>
        </w:rPr>
      </w:pPr>
    </w:p>
    <w:p w14:paraId="5D3024E9" w14:textId="77777777" w:rsidR="007E1992" w:rsidRDefault="007E1992" w:rsidP="000A0BB4">
      <w:pPr>
        <w:spacing w:after="0" w:line="360" w:lineRule="auto"/>
        <w:ind w:firstLine="708"/>
        <w:jc w:val="both"/>
        <w:rPr>
          <w:rFonts w:ascii="Arial" w:hAnsi="Arial" w:cs="Arial"/>
          <w:sz w:val="24"/>
          <w:szCs w:val="24"/>
        </w:rPr>
      </w:pPr>
    </w:p>
    <w:p w14:paraId="1B04ECCB" w14:textId="77777777" w:rsidR="007E1992" w:rsidRDefault="007E1992" w:rsidP="000A0BB4">
      <w:pPr>
        <w:spacing w:after="0" w:line="360" w:lineRule="auto"/>
        <w:ind w:firstLine="708"/>
        <w:jc w:val="both"/>
        <w:rPr>
          <w:rFonts w:ascii="Arial" w:hAnsi="Arial" w:cs="Arial"/>
          <w:sz w:val="24"/>
          <w:szCs w:val="24"/>
        </w:rPr>
      </w:pPr>
    </w:p>
    <w:p w14:paraId="0EA75BAE" w14:textId="77777777" w:rsidR="007E1992" w:rsidRDefault="007E1992" w:rsidP="00971620">
      <w:pPr>
        <w:spacing w:after="0" w:line="360" w:lineRule="auto"/>
        <w:jc w:val="both"/>
        <w:rPr>
          <w:rFonts w:ascii="Arial" w:hAnsi="Arial" w:cs="Arial"/>
          <w:b/>
          <w:sz w:val="24"/>
          <w:szCs w:val="24"/>
        </w:rPr>
      </w:pPr>
    </w:p>
    <w:p w14:paraId="057063CA" w14:textId="77777777" w:rsidR="002C0345" w:rsidRDefault="002C0345" w:rsidP="00971620">
      <w:pPr>
        <w:spacing w:after="0" w:line="360" w:lineRule="auto"/>
        <w:jc w:val="both"/>
        <w:rPr>
          <w:rFonts w:ascii="Arial" w:hAnsi="Arial" w:cs="Arial"/>
          <w:b/>
          <w:sz w:val="24"/>
          <w:szCs w:val="24"/>
        </w:rPr>
      </w:pPr>
    </w:p>
    <w:p w14:paraId="43B0F09C" w14:textId="77777777" w:rsidR="002C0345" w:rsidRDefault="002C0345" w:rsidP="00971620">
      <w:pPr>
        <w:spacing w:after="0" w:line="360" w:lineRule="auto"/>
        <w:jc w:val="both"/>
        <w:rPr>
          <w:rFonts w:ascii="Arial" w:hAnsi="Arial" w:cs="Arial"/>
          <w:b/>
          <w:sz w:val="24"/>
          <w:szCs w:val="24"/>
        </w:rPr>
      </w:pPr>
    </w:p>
    <w:p w14:paraId="760B5B4C" w14:textId="77777777" w:rsidR="002C0345" w:rsidRDefault="002C0345" w:rsidP="00971620">
      <w:pPr>
        <w:spacing w:after="0" w:line="360" w:lineRule="auto"/>
        <w:jc w:val="both"/>
        <w:rPr>
          <w:rFonts w:ascii="Arial" w:hAnsi="Arial" w:cs="Arial"/>
          <w:b/>
          <w:sz w:val="24"/>
          <w:szCs w:val="24"/>
        </w:rPr>
      </w:pPr>
    </w:p>
    <w:p w14:paraId="2CBA6F84" w14:textId="77777777" w:rsidR="002C0345" w:rsidRDefault="002C0345" w:rsidP="00971620">
      <w:pPr>
        <w:spacing w:after="0" w:line="360" w:lineRule="auto"/>
        <w:jc w:val="both"/>
        <w:rPr>
          <w:rFonts w:ascii="Arial" w:hAnsi="Arial" w:cs="Arial"/>
          <w:b/>
          <w:sz w:val="24"/>
          <w:szCs w:val="24"/>
        </w:rPr>
      </w:pPr>
    </w:p>
    <w:p w14:paraId="0754ED01" w14:textId="77777777" w:rsidR="002C0345" w:rsidRDefault="002C0345" w:rsidP="00971620">
      <w:pPr>
        <w:spacing w:after="0" w:line="360" w:lineRule="auto"/>
        <w:jc w:val="both"/>
        <w:rPr>
          <w:rFonts w:ascii="Arial" w:hAnsi="Arial" w:cs="Arial"/>
          <w:b/>
          <w:sz w:val="24"/>
          <w:szCs w:val="24"/>
        </w:rPr>
      </w:pPr>
    </w:p>
    <w:p w14:paraId="6014EEDE" w14:textId="77777777" w:rsidR="002C0345" w:rsidRDefault="002C0345" w:rsidP="00971620">
      <w:pPr>
        <w:spacing w:after="0" w:line="360" w:lineRule="auto"/>
        <w:jc w:val="both"/>
        <w:rPr>
          <w:rFonts w:ascii="Arial" w:hAnsi="Arial" w:cs="Arial"/>
          <w:b/>
          <w:sz w:val="24"/>
          <w:szCs w:val="24"/>
        </w:rPr>
      </w:pPr>
    </w:p>
    <w:p w14:paraId="1E1C9AA2" w14:textId="77777777" w:rsidR="002C0345" w:rsidRDefault="002C0345" w:rsidP="00971620">
      <w:pPr>
        <w:spacing w:after="0" w:line="360" w:lineRule="auto"/>
        <w:jc w:val="both"/>
        <w:rPr>
          <w:rFonts w:ascii="Arial" w:hAnsi="Arial" w:cs="Arial"/>
          <w:b/>
          <w:sz w:val="24"/>
          <w:szCs w:val="24"/>
        </w:rPr>
      </w:pPr>
    </w:p>
    <w:p w14:paraId="4A65067A" w14:textId="77777777" w:rsidR="002C0345" w:rsidRDefault="002C0345" w:rsidP="00971620">
      <w:pPr>
        <w:spacing w:after="0" w:line="360" w:lineRule="auto"/>
        <w:jc w:val="both"/>
        <w:rPr>
          <w:rFonts w:ascii="Arial" w:hAnsi="Arial" w:cs="Arial"/>
          <w:b/>
          <w:sz w:val="24"/>
          <w:szCs w:val="24"/>
        </w:rPr>
      </w:pPr>
    </w:p>
    <w:p w14:paraId="20B6570E" w14:textId="77777777" w:rsidR="002C0345" w:rsidRDefault="002C0345" w:rsidP="00971620">
      <w:pPr>
        <w:spacing w:after="0" w:line="360" w:lineRule="auto"/>
        <w:jc w:val="both"/>
        <w:rPr>
          <w:rFonts w:ascii="Arial" w:hAnsi="Arial" w:cs="Arial"/>
          <w:b/>
          <w:sz w:val="24"/>
          <w:szCs w:val="24"/>
        </w:rPr>
      </w:pPr>
    </w:p>
    <w:p w14:paraId="0E367AAC" w14:textId="77777777" w:rsidR="002C0345" w:rsidRDefault="002C0345" w:rsidP="00971620">
      <w:pPr>
        <w:spacing w:after="0" w:line="360" w:lineRule="auto"/>
        <w:jc w:val="both"/>
        <w:rPr>
          <w:rFonts w:ascii="Arial" w:hAnsi="Arial" w:cs="Arial"/>
          <w:b/>
          <w:sz w:val="24"/>
          <w:szCs w:val="24"/>
        </w:rPr>
      </w:pPr>
    </w:p>
    <w:p w14:paraId="5B0CD001" w14:textId="77777777" w:rsidR="002C0345" w:rsidRDefault="002C0345" w:rsidP="00971620">
      <w:pPr>
        <w:spacing w:after="0" w:line="360" w:lineRule="auto"/>
        <w:jc w:val="both"/>
        <w:rPr>
          <w:rFonts w:ascii="Arial" w:hAnsi="Arial" w:cs="Arial"/>
          <w:b/>
          <w:sz w:val="24"/>
          <w:szCs w:val="24"/>
        </w:rPr>
      </w:pPr>
    </w:p>
    <w:p w14:paraId="1594A70F" w14:textId="77777777" w:rsidR="002C0345" w:rsidRDefault="002C0345" w:rsidP="00971620">
      <w:pPr>
        <w:spacing w:after="0" w:line="360" w:lineRule="auto"/>
        <w:jc w:val="both"/>
        <w:rPr>
          <w:rFonts w:ascii="Arial" w:hAnsi="Arial" w:cs="Arial"/>
          <w:b/>
          <w:sz w:val="24"/>
          <w:szCs w:val="24"/>
        </w:rPr>
      </w:pPr>
    </w:p>
    <w:p w14:paraId="02D9A51F" w14:textId="77777777" w:rsidR="002C0345" w:rsidRDefault="002C0345" w:rsidP="00971620">
      <w:pPr>
        <w:spacing w:after="0" w:line="360" w:lineRule="auto"/>
        <w:jc w:val="both"/>
        <w:rPr>
          <w:rFonts w:ascii="Arial" w:hAnsi="Arial" w:cs="Arial"/>
          <w:b/>
          <w:sz w:val="24"/>
          <w:szCs w:val="24"/>
        </w:rPr>
      </w:pPr>
    </w:p>
    <w:p w14:paraId="72A0525A" w14:textId="77777777" w:rsidR="002C0345" w:rsidRDefault="002C0345" w:rsidP="00971620">
      <w:pPr>
        <w:spacing w:after="0" w:line="360" w:lineRule="auto"/>
        <w:jc w:val="both"/>
        <w:rPr>
          <w:rFonts w:ascii="Arial" w:hAnsi="Arial" w:cs="Arial"/>
          <w:b/>
          <w:sz w:val="24"/>
          <w:szCs w:val="24"/>
        </w:rPr>
      </w:pPr>
    </w:p>
    <w:p w14:paraId="4574DCCE" w14:textId="77777777" w:rsidR="003D066F" w:rsidRDefault="003D066F" w:rsidP="003D066F">
      <w:pPr>
        <w:spacing w:line="360" w:lineRule="auto"/>
        <w:jc w:val="both"/>
        <w:rPr>
          <w:rFonts w:ascii="Arial" w:hAnsi="Arial" w:cs="Arial"/>
          <w:b/>
          <w:sz w:val="24"/>
          <w:szCs w:val="24"/>
        </w:rPr>
      </w:pPr>
      <w:r>
        <w:rPr>
          <w:rFonts w:ascii="Arial" w:hAnsi="Arial" w:cs="Arial"/>
          <w:b/>
          <w:sz w:val="24"/>
          <w:szCs w:val="24"/>
        </w:rPr>
        <w:lastRenderedPageBreak/>
        <w:t xml:space="preserve">ZADANIA PROGRAMU </w:t>
      </w:r>
      <w:r w:rsidR="000A0BB4">
        <w:rPr>
          <w:rFonts w:ascii="Arial" w:hAnsi="Arial" w:cs="Arial"/>
          <w:b/>
          <w:sz w:val="24"/>
          <w:szCs w:val="24"/>
        </w:rPr>
        <w:t>ZWIĄZANE Z PROFILAKTYKĄ</w:t>
      </w:r>
      <w:r>
        <w:rPr>
          <w:rFonts w:ascii="Arial" w:hAnsi="Arial" w:cs="Arial"/>
          <w:b/>
          <w:sz w:val="24"/>
          <w:szCs w:val="24"/>
        </w:rPr>
        <w:t xml:space="preserve"> I ROZWIĄZYWANI</w:t>
      </w:r>
      <w:r w:rsidR="000A0BB4">
        <w:rPr>
          <w:rFonts w:ascii="Arial" w:hAnsi="Arial" w:cs="Arial"/>
          <w:b/>
          <w:sz w:val="24"/>
          <w:szCs w:val="24"/>
        </w:rPr>
        <w:t xml:space="preserve">EM </w:t>
      </w:r>
      <w:r>
        <w:rPr>
          <w:rFonts w:ascii="Arial" w:hAnsi="Arial" w:cs="Arial"/>
          <w:b/>
          <w:sz w:val="24"/>
          <w:szCs w:val="24"/>
        </w:rPr>
        <w:t>PROBLEMÓW ALKOHOLOWYCH ORAZ SPOSOBY ICH REALIZACJI</w:t>
      </w:r>
    </w:p>
    <w:p w14:paraId="2F47A653" w14:textId="77777777" w:rsidR="003D066F" w:rsidRDefault="003D066F" w:rsidP="003D066F">
      <w:pPr>
        <w:spacing w:line="360" w:lineRule="auto"/>
        <w:jc w:val="both"/>
        <w:rPr>
          <w:rFonts w:ascii="Arial" w:hAnsi="Arial" w:cs="Arial"/>
          <w:b/>
          <w:sz w:val="24"/>
          <w:szCs w:val="24"/>
        </w:rPr>
      </w:pPr>
      <w:r>
        <w:rPr>
          <w:rFonts w:ascii="Arial" w:hAnsi="Arial" w:cs="Arial"/>
          <w:b/>
          <w:sz w:val="24"/>
          <w:szCs w:val="24"/>
        </w:rPr>
        <w:t>ZADANIE I</w:t>
      </w:r>
    </w:p>
    <w:p w14:paraId="6AC48FAC" w14:textId="77777777" w:rsidR="003D066F" w:rsidRDefault="003D066F" w:rsidP="003D066F">
      <w:pPr>
        <w:spacing w:line="360" w:lineRule="auto"/>
        <w:jc w:val="both"/>
        <w:rPr>
          <w:rFonts w:ascii="Arial" w:hAnsi="Arial" w:cs="Arial"/>
          <w:b/>
          <w:sz w:val="24"/>
          <w:szCs w:val="24"/>
        </w:rPr>
      </w:pPr>
      <w:r>
        <w:rPr>
          <w:rFonts w:ascii="Arial" w:hAnsi="Arial" w:cs="Arial"/>
          <w:sz w:val="24"/>
          <w:szCs w:val="24"/>
        </w:rPr>
        <w:tab/>
      </w:r>
      <w:r>
        <w:rPr>
          <w:rFonts w:ascii="Arial" w:hAnsi="Arial" w:cs="Arial"/>
          <w:b/>
          <w:sz w:val="24"/>
          <w:szCs w:val="24"/>
        </w:rPr>
        <w:t xml:space="preserve">Zwiększanie dostępności pomocy terapeutycznej i rehabilitacyjnej </w:t>
      </w:r>
      <w:r>
        <w:rPr>
          <w:rFonts w:ascii="Arial" w:hAnsi="Arial" w:cs="Arial"/>
          <w:b/>
          <w:sz w:val="24"/>
          <w:szCs w:val="24"/>
        </w:rPr>
        <w:br/>
        <w:t>dla osób uzależnionych od alkoholu.</w:t>
      </w:r>
    </w:p>
    <w:p w14:paraId="11C8AB4E" w14:textId="544AE13C" w:rsidR="003D066F" w:rsidRDefault="003D066F" w:rsidP="003D066F">
      <w:pPr>
        <w:spacing w:after="0" w:line="360" w:lineRule="auto"/>
        <w:jc w:val="both"/>
        <w:rPr>
          <w:rFonts w:ascii="Arial" w:hAnsi="Arial" w:cs="Arial"/>
          <w:sz w:val="24"/>
          <w:szCs w:val="24"/>
        </w:rPr>
      </w:pPr>
      <w:r>
        <w:rPr>
          <w:rFonts w:ascii="Arial" w:hAnsi="Arial" w:cs="Arial"/>
          <w:sz w:val="24"/>
          <w:szCs w:val="24"/>
        </w:rPr>
        <w:tab/>
        <w:t xml:space="preserve">Na mocy art. 21 ustawy z dnia 26 października 1982 roku o wychowaniu </w:t>
      </w:r>
      <w:r>
        <w:rPr>
          <w:rFonts w:ascii="Arial" w:hAnsi="Arial" w:cs="Arial"/>
          <w:sz w:val="24"/>
          <w:szCs w:val="24"/>
        </w:rPr>
        <w:br/>
        <w:t>w trzeźwości i przeciwdziałaniu alkoholizmowi, leczenie osób uzależnionych od</w:t>
      </w:r>
      <w:r w:rsidR="000C06C4">
        <w:rPr>
          <w:rFonts w:ascii="Arial" w:hAnsi="Arial" w:cs="Arial"/>
          <w:sz w:val="24"/>
          <w:szCs w:val="24"/>
        </w:rPr>
        <w:t> </w:t>
      </w:r>
      <w:r>
        <w:rPr>
          <w:rFonts w:ascii="Arial" w:hAnsi="Arial" w:cs="Arial"/>
          <w:sz w:val="24"/>
          <w:szCs w:val="24"/>
        </w:rPr>
        <w:t>alkoholu odbywa się w zakładach leczniczych podmiotów leczniczych, wykonujących działalność leczniczą w rodzaju świadczenia stacjonarnego i</w:t>
      </w:r>
      <w:r w:rsidR="000C06C4">
        <w:rPr>
          <w:rFonts w:ascii="Arial" w:hAnsi="Arial" w:cs="Arial"/>
          <w:sz w:val="24"/>
          <w:szCs w:val="24"/>
        </w:rPr>
        <w:t> </w:t>
      </w:r>
      <w:r>
        <w:rPr>
          <w:rFonts w:ascii="Arial" w:hAnsi="Arial" w:cs="Arial"/>
          <w:sz w:val="24"/>
          <w:szCs w:val="24"/>
        </w:rPr>
        <w:t xml:space="preserve">całodobowego a także ambulatoryjnego – w rozumieniu przepisów ustawy z dnia </w:t>
      </w:r>
      <w:r w:rsidR="00D041CB">
        <w:rPr>
          <w:rFonts w:ascii="Arial" w:hAnsi="Arial" w:cs="Arial"/>
          <w:sz w:val="24"/>
          <w:szCs w:val="24"/>
        </w:rPr>
        <w:br/>
      </w:r>
      <w:r>
        <w:rPr>
          <w:rFonts w:ascii="Arial" w:hAnsi="Arial" w:cs="Arial"/>
          <w:sz w:val="24"/>
          <w:szCs w:val="24"/>
        </w:rPr>
        <w:t>15 kwietnia</w:t>
      </w:r>
      <w:r w:rsidR="000C06C4">
        <w:rPr>
          <w:rFonts w:ascii="Arial" w:hAnsi="Arial" w:cs="Arial"/>
          <w:sz w:val="24"/>
          <w:szCs w:val="24"/>
        </w:rPr>
        <w:t> </w:t>
      </w:r>
      <w:r>
        <w:rPr>
          <w:rFonts w:ascii="Arial" w:hAnsi="Arial" w:cs="Arial"/>
          <w:sz w:val="24"/>
          <w:szCs w:val="24"/>
        </w:rPr>
        <w:t>2011</w:t>
      </w:r>
      <w:r w:rsidR="000C06C4">
        <w:rPr>
          <w:rFonts w:ascii="Arial" w:hAnsi="Arial" w:cs="Arial"/>
          <w:sz w:val="24"/>
          <w:szCs w:val="24"/>
        </w:rPr>
        <w:t> </w:t>
      </w:r>
      <w:r>
        <w:rPr>
          <w:rFonts w:ascii="Arial" w:hAnsi="Arial" w:cs="Arial"/>
          <w:sz w:val="24"/>
          <w:szCs w:val="24"/>
        </w:rPr>
        <w:t xml:space="preserve">roku o działalności leczniczej. Zatem leczenie osób uzależnionych może odbywać się jedynie w placówce posiadającej wpis do rejestru podmiotów leczniczych, prowadzonego przez urząd wojewódzki. </w:t>
      </w:r>
    </w:p>
    <w:p w14:paraId="5A607F83" w14:textId="6F6CBB0D" w:rsidR="003D066F" w:rsidRPr="006E505C" w:rsidRDefault="003D066F" w:rsidP="003D066F">
      <w:pPr>
        <w:spacing w:after="0" w:line="360" w:lineRule="auto"/>
        <w:jc w:val="both"/>
        <w:rPr>
          <w:rFonts w:ascii="Arial" w:hAnsi="Arial" w:cs="Arial"/>
          <w:sz w:val="24"/>
          <w:szCs w:val="24"/>
        </w:rPr>
      </w:pPr>
      <w:r>
        <w:rPr>
          <w:rFonts w:ascii="Arial" w:hAnsi="Arial" w:cs="Arial"/>
          <w:sz w:val="24"/>
          <w:szCs w:val="24"/>
        </w:rPr>
        <w:tab/>
      </w:r>
      <w:r w:rsidRPr="006E505C">
        <w:rPr>
          <w:rFonts w:ascii="Arial" w:hAnsi="Arial" w:cs="Arial"/>
          <w:sz w:val="24"/>
          <w:szCs w:val="24"/>
        </w:rPr>
        <w:t>Wysokość środków przekazywanych przez NFZ na leczenie osób uzależnionych nie jest adekwatna do rosnących kosztów leczenia. Zatem, jeśli na</w:t>
      </w:r>
      <w:r w:rsidR="000C06C4">
        <w:rPr>
          <w:rFonts w:ascii="Arial" w:hAnsi="Arial" w:cs="Arial"/>
          <w:sz w:val="24"/>
          <w:szCs w:val="24"/>
        </w:rPr>
        <w:t> </w:t>
      </w:r>
      <w:r w:rsidRPr="006E505C">
        <w:rPr>
          <w:rFonts w:ascii="Arial" w:hAnsi="Arial" w:cs="Arial"/>
          <w:sz w:val="24"/>
          <w:szCs w:val="24"/>
        </w:rPr>
        <w:t>terenie gminy działa placówka leczenia uzależnienia od alkoholu, zadaniem samorządu terytorialnego jest udzielenie jej takiego wsparcia, które zapewni realizację efektywnych programów psychoterapii uzależnienia i współuzależnienia. Jeżeli zaś na</w:t>
      </w:r>
      <w:r w:rsidR="000C06C4">
        <w:rPr>
          <w:rFonts w:ascii="Arial" w:hAnsi="Arial" w:cs="Arial"/>
          <w:sz w:val="24"/>
          <w:szCs w:val="24"/>
        </w:rPr>
        <w:t> </w:t>
      </w:r>
      <w:r w:rsidRPr="006E505C">
        <w:rPr>
          <w:rFonts w:ascii="Arial" w:hAnsi="Arial" w:cs="Arial"/>
          <w:sz w:val="24"/>
          <w:szCs w:val="24"/>
        </w:rPr>
        <w:t>terenie gminy nie ma tego typu placówki, samorząd terytorialny powinien zapewnić dostęp mieszkańcom do świadczeń najbliższej z nich i sprawdzić, jakiego typu działania wspierające mogłyby podnieść efektywność świadczonych przez nią usług</w:t>
      </w:r>
      <w:r>
        <w:rPr>
          <w:rStyle w:val="Odwoanieprzypisudolnego"/>
          <w:rFonts w:ascii="Arial" w:hAnsi="Arial" w:cs="Arial"/>
          <w:sz w:val="24"/>
          <w:szCs w:val="24"/>
        </w:rPr>
        <w:footnoteReference w:id="2"/>
      </w:r>
      <w:r w:rsidRPr="006E505C">
        <w:rPr>
          <w:rFonts w:ascii="Arial" w:hAnsi="Arial" w:cs="Arial"/>
          <w:sz w:val="24"/>
          <w:szCs w:val="24"/>
        </w:rPr>
        <w:t xml:space="preserve">. </w:t>
      </w:r>
    </w:p>
    <w:p w14:paraId="4308BCED" w14:textId="77777777" w:rsidR="003D066F" w:rsidRPr="000236EE" w:rsidRDefault="003D066F" w:rsidP="003D066F">
      <w:pPr>
        <w:shd w:val="clear" w:color="auto" w:fill="FFFFFF"/>
        <w:spacing w:after="0" w:line="360" w:lineRule="auto"/>
        <w:ind w:firstLine="708"/>
        <w:jc w:val="both"/>
        <w:rPr>
          <w:rFonts w:ascii="Arial" w:eastAsia="Times New Roman" w:hAnsi="Arial" w:cs="Arial"/>
          <w:sz w:val="24"/>
          <w:szCs w:val="24"/>
        </w:rPr>
      </w:pPr>
      <w:r w:rsidRPr="006E505C">
        <w:rPr>
          <w:rFonts w:ascii="Arial" w:hAnsi="Arial" w:cs="Arial"/>
          <w:bCs/>
          <w:sz w:val="24"/>
          <w:szCs w:val="24"/>
        </w:rPr>
        <w:t>W poprzednich latach, n</w:t>
      </w:r>
      <w:r w:rsidRPr="006E505C">
        <w:rPr>
          <w:rFonts w:ascii="Arial" w:eastAsia="Times New Roman" w:hAnsi="Arial" w:cs="Arial"/>
          <w:sz w:val="24"/>
          <w:szCs w:val="24"/>
          <w:lang w:eastAsia="pl-PL"/>
        </w:rPr>
        <w:t xml:space="preserve">a mocy podpisywanych porozumień, Miasto Piotrków Trybunalski udzielało Powiatowi Piotrkowskiemu dotacji </w:t>
      </w:r>
      <w:r w:rsidRPr="006E505C">
        <w:rPr>
          <w:rFonts w:ascii="Arial" w:hAnsi="Arial" w:cs="Arial"/>
          <w:sz w:val="24"/>
          <w:szCs w:val="24"/>
        </w:rPr>
        <w:t xml:space="preserve">z przeznaczeniem </w:t>
      </w:r>
      <w:r w:rsidRPr="006E505C">
        <w:rPr>
          <w:rFonts w:ascii="Arial" w:hAnsi="Arial" w:cs="Arial"/>
          <w:sz w:val="24"/>
          <w:szCs w:val="24"/>
        </w:rPr>
        <w:br/>
        <w:t>na sfinansowanie działań mających na celu „Zwiększanie dostępności pomocy terapeutycznej i rehabilitacyjnej dla osób uzależnionych od alkoholu”, podejmowanych przez Poradnię Profilaktyki i Terapii Uzależnień Powiatowego Centrum Matki i Dziecka w Piotrkowie Trybunalskim.</w:t>
      </w:r>
      <w:r w:rsidRPr="006E505C">
        <w:rPr>
          <w:rFonts w:ascii="Arial" w:eastAsia="Times New Roman" w:hAnsi="Arial" w:cs="Arial"/>
          <w:sz w:val="24"/>
          <w:szCs w:val="24"/>
        </w:rPr>
        <w:t xml:space="preserve"> </w:t>
      </w:r>
      <w:r>
        <w:rPr>
          <w:rFonts w:ascii="Arial" w:eastAsia="Times New Roman" w:hAnsi="Arial" w:cs="Arial"/>
          <w:sz w:val="24"/>
          <w:szCs w:val="24"/>
        </w:rPr>
        <w:t xml:space="preserve">Niestety, z początkiem sierpnia 2020 roku Poradnia przestała funkcjonować. Pozostaje mieć nadzieję, iż NFZ zadba o to, aby w niedługim czasie osobom z problemami alkoholowymi oraz osobom współuzależnionym </w:t>
      </w:r>
      <w:r>
        <w:rPr>
          <w:rFonts w:ascii="Arial" w:eastAsia="Times New Roman" w:hAnsi="Arial" w:cs="Arial"/>
          <w:sz w:val="24"/>
          <w:szCs w:val="24"/>
        </w:rPr>
        <w:lastRenderedPageBreak/>
        <w:t>umożliwić skorzystanie z bezpłatnego leczenia na terenie Miasta Piotrkowa Trybunalskiego.</w:t>
      </w:r>
    </w:p>
    <w:p w14:paraId="41449EFF" w14:textId="77777777" w:rsidR="003D066F" w:rsidRDefault="003D066F" w:rsidP="003D066F">
      <w:pPr>
        <w:spacing w:after="0" w:line="360" w:lineRule="auto"/>
        <w:jc w:val="both"/>
        <w:rPr>
          <w:rFonts w:ascii="Arial" w:hAnsi="Arial" w:cs="Arial"/>
          <w:sz w:val="16"/>
          <w:szCs w:val="16"/>
        </w:rPr>
      </w:pPr>
      <w:r>
        <w:rPr>
          <w:rFonts w:ascii="Arial" w:hAnsi="Arial" w:cs="Arial"/>
          <w:sz w:val="24"/>
          <w:szCs w:val="24"/>
        </w:rPr>
        <w:tab/>
      </w:r>
    </w:p>
    <w:p w14:paraId="009480BF" w14:textId="77777777" w:rsidR="003D066F" w:rsidRDefault="003D066F" w:rsidP="003D066F">
      <w:pPr>
        <w:spacing w:after="0" w:line="360" w:lineRule="auto"/>
        <w:jc w:val="both"/>
        <w:rPr>
          <w:rFonts w:ascii="Arial" w:hAnsi="Arial" w:cs="Arial"/>
          <w:sz w:val="24"/>
          <w:szCs w:val="24"/>
        </w:rPr>
      </w:pPr>
      <w:r>
        <w:rPr>
          <w:rFonts w:ascii="Arial" w:hAnsi="Arial" w:cs="Arial"/>
          <w:sz w:val="24"/>
          <w:szCs w:val="24"/>
        </w:rPr>
        <w:t>Realizację wymienionego zadania planuje się w szczególności poprzez:</w:t>
      </w:r>
    </w:p>
    <w:p w14:paraId="5C1BC646" w14:textId="77777777" w:rsidR="003D066F" w:rsidRDefault="003D066F" w:rsidP="003D066F">
      <w:pPr>
        <w:pStyle w:val="Akapitzlist"/>
        <w:numPr>
          <w:ilvl w:val="0"/>
          <w:numId w:val="2"/>
        </w:numPr>
        <w:spacing w:line="360" w:lineRule="auto"/>
        <w:jc w:val="both"/>
        <w:rPr>
          <w:rFonts w:ascii="Arial" w:hAnsi="Arial" w:cs="Arial"/>
          <w:sz w:val="24"/>
          <w:szCs w:val="24"/>
        </w:rPr>
      </w:pPr>
      <w:r>
        <w:rPr>
          <w:rFonts w:ascii="Arial" w:hAnsi="Arial" w:cs="Arial"/>
          <w:sz w:val="24"/>
          <w:szCs w:val="24"/>
        </w:rPr>
        <w:t>Wspieranie placówek leczenia uzależnienia od alkoholu, w tym:</w:t>
      </w:r>
    </w:p>
    <w:p w14:paraId="30924FB0" w14:textId="77777777" w:rsidR="003D066F" w:rsidRDefault="003D066F" w:rsidP="003D066F">
      <w:pPr>
        <w:pStyle w:val="Akapitzlist"/>
        <w:spacing w:line="360" w:lineRule="auto"/>
        <w:jc w:val="both"/>
        <w:rPr>
          <w:rFonts w:ascii="Arial" w:hAnsi="Arial" w:cs="Arial"/>
          <w:sz w:val="24"/>
          <w:szCs w:val="24"/>
        </w:rPr>
      </w:pPr>
      <w:r>
        <w:rPr>
          <w:rFonts w:ascii="Arial" w:hAnsi="Arial" w:cs="Arial"/>
          <w:sz w:val="24"/>
          <w:szCs w:val="24"/>
        </w:rPr>
        <w:t>-  Rozszerzenie oferty programów terapeutycznych i rehabilitacyjnych dla osób uzależnionych od alkoholu oraz ich rodzin.</w:t>
      </w:r>
    </w:p>
    <w:p w14:paraId="7807D339" w14:textId="77777777" w:rsidR="003D066F" w:rsidRDefault="003D066F" w:rsidP="003D066F">
      <w:pPr>
        <w:pStyle w:val="Akapitzlist"/>
        <w:spacing w:line="360" w:lineRule="auto"/>
        <w:jc w:val="both"/>
        <w:rPr>
          <w:rFonts w:ascii="Arial" w:hAnsi="Arial" w:cs="Arial"/>
          <w:sz w:val="24"/>
          <w:szCs w:val="24"/>
        </w:rPr>
      </w:pPr>
      <w:r>
        <w:rPr>
          <w:rFonts w:ascii="Arial" w:hAnsi="Arial" w:cs="Arial"/>
          <w:sz w:val="24"/>
          <w:szCs w:val="24"/>
        </w:rPr>
        <w:t>- Dofinansowywanie kształcenia, doskonalenia zawodowego pracowników placówek.</w:t>
      </w:r>
    </w:p>
    <w:p w14:paraId="5F3F2C10" w14:textId="77777777" w:rsidR="003D066F" w:rsidRDefault="003D066F" w:rsidP="003D066F">
      <w:pPr>
        <w:pStyle w:val="Akapitzlist"/>
        <w:spacing w:line="360" w:lineRule="auto"/>
        <w:jc w:val="both"/>
        <w:rPr>
          <w:rFonts w:ascii="Arial" w:hAnsi="Arial" w:cs="Arial"/>
          <w:sz w:val="24"/>
          <w:szCs w:val="24"/>
        </w:rPr>
      </w:pPr>
      <w:r>
        <w:rPr>
          <w:rFonts w:ascii="Arial" w:hAnsi="Arial" w:cs="Arial"/>
          <w:sz w:val="24"/>
          <w:szCs w:val="24"/>
        </w:rPr>
        <w:t>- Dofinansowanie remontu i adaptacji placówek a także ich doposażenie.</w:t>
      </w:r>
    </w:p>
    <w:p w14:paraId="158A537B" w14:textId="77777777" w:rsidR="003D066F" w:rsidRDefault="003D066F" w:rsidP="003D066F">
      <w:pPr>
        <w:pStyle w:val="Akapitzlist"/>
        <w:spacing w:line="360" w:lineRule="auto"/>
        <w:jc w:val="both"/>
        <w:rPr>
          <w:rFonts w:ascii="Arial" w:hAnsi="Arial" w:cs="Arial"/>
          <w:sz w:val="24"/>
          <w:szCs w:val="24"/>
        </w:rPr>
      </w:pPr>
      <w:r>
        <w:rPr>
          <w:rFonts w:ascii="Arial" w:hAnsi="Arial" w:cs="Arial"/>
          <w:sz w:val="24"/>
          <w:szCs w:val="24"/>
        </w:rPr>
        <w:t>- Zakup materiałów edukacyjnych z przeznaczeniem dla pacjentów oraz terapeutów.</w:t>
      </w:r>
    </w:p>
    <w:p w14:paraId="42251896" w14:textId="77777777" w:rsidR="00AF692D" w:rsidRPr="0092245C" w:rsidRDefault="00D04ECF" w:rsidP="00973EB7">
      <w:pPr>
        <w:spacing w:after="0" w:line="360" w:lineRule="auto"/>
        <w:jc w:val="both"/>
        <w:rPr>
          <w:rFonts w:ascii="Arial" w:hAnsi="Arial" w:cs="Arial"/>
          <w:b/>
          <w:i/>
          <w:iCs/>
          <w:sz w:val="24"/>
          <w:szCs w:val="24"/>
        </w:rPr>
      </w:pPr>
      <w:r w:rsidRPr="0092245C">
        <w:rPr>
          <w:rFonts w:ascii="Arial" w:hAnsi="Arial" w:cs="Arial"/>
          <w:bCs/>
          <w:i/>
          <w:iCs/>
          <w:sz w:val="24"/>
          <w:szCs w:val="24"/>
          <w:u w:val="single"/>
        </w:rPr>
        <w:t>Wskaźniki</w:t>
      </w:r>
      <w:r w:rsidR="009E375B" w:rsidRPr="0092245C">
        <w:rPr>
          <w:rFonts w:ascii="Arial" w:hAnsi="Arial" w:cs="Arial"/>
          <w:bCs/>
          <w:i/>
          <w:iCs/>
          <w:sz w:val="24"/>
          <w:szCs w:val="24"/>
          <w:u w:val="single"/>
        </w:rPr>
        <w:t>:</w:t>
      </w:r>
    </w:p>
    <w:p w14:paraId="1E39CCD5" w14:textId="77777777" w:rsidR="006F6817" w:rsidRPr="0092245C" w:rsidRDefault="00AF692D" w:rsidP="00973EB7">
      <w:pPr>
        <w:spacing w:after="0" w:line="360" w:lineRule="auto"/>
        <w:jc w:val="both"/>
        <w:rPr>
          <w:rFonts w:ascii="Arial" w:hAnsi="Arial" w:cs="Arial"/>
          <w:bCs/>
          <w:i/>
          <w:iCs/>
          <w:sz w:val="24"/>
          <w:szCs w:val="24"/>
        </w:rPr>
      </w:pPr>
      <w:r w:rsidRPr="0092245C">
        <w:rPr>
          <w:rFonts w:ascii="Arial" w:hAnsi="Arial" w:cs="Arial"/>
          <w:bCs/>
          <w:i/>
          <w:iCs/>
          <w:sz w:val="24"/>
          <w:szCs w:val="24"/>
        </w:rPr>
        <w:t xml:space="preserve">- </w:t>
      </w:r>
      <w:r w:rsidR="00A679AB" w:rsidRPr="0092245C">
        <w:rPr>
          <w:rFonts w:ascii="Arial" w:hAnsi="Arial" w:cs="Arial"/>
          <w:bCs/>
          <w:i/>
          <w:iCs/>
          <w:sz w:val="24"/>
          <w:szCs w:val="24"/>
        </w:rPr>
        <w:t xml:space="preserve">liczba </w:t>
      </w:r>
      <w:r w:rsidR="006F6817" w:rsidRPr="0092245C">
        <w:rPr>
          <w:rFonts w:ascii="Arial" w:hAnsi="Arial" w:cs="Arial"/>
          <w:bCs/>
          <w:i/>
          <w:iCs/>
          <w:sz w:val="24"/>
          <w:szCs w:val="24"/>
        </w:rPr>
        <w:t>rodzin objętych poradnictwem</w:t>
      </w:r>
    </w:p>
    <w:p w14:paraId="3A9DFA65" w14:textId="77777777" w:rsidR="00FA5B83" w:rsidRPr="0092245C" w:rsidRDefault="006F6817" w:rsidP="00973EB7">
      <w:pPr>
        <w:spacing w:after="0" w:line="360" w:lineRule="auto"/>
        <w:jc w:val="both"/>
        <w:rPr>
          <w:rFonts w:ascii="Arial" w:hAnsi="Arial" w:cs="Arial"/>
          <w:bCs/>
          <w:i/>
          <w:iCs/>
          <w:sz w:val="24"/>
          <w:szCs w:val="24"/>
        </w:rPr>
      </w:pPr>
      <w:r w:rsidRPr="0092245C">
        <w:rPr>
          <w:rFonts w:ascii="Arial" w:hAnsi="Arial" w:cs="Arial"/>
          <w:bCs/>
          <w:i/>
          <w:iCs/>
          <w:sz w:val="24"/>
          <w:szCs w:val="24"/>
        </w:rPr>
        <w:t xml:space="preserve">- </w:t>
      </w:r>
      <w:r w:rsidR="00FA5B83" w:rsidRPr="0092245C">
        <w:rPr>
          <w:rFonts w:ascii="Arial" w:hAnsi="Arial" w:cs="Arial"/>
          <w:bCs/>
          <w:i/>
          <w:iCs/>
          <w:sz w:val="24"/>
          <w:szCs w:val="24"/>
        </w:rPr>
        <w:t>liczba osób objętych poradnictwem</w:t>
      </w:r>
    </w:p>
    <w:p w14:paraId="08243279" w14:textId="77777777" w:rsidR="007E174D" w:rsidRPr="0092245C" w:rsidRDefault="00E1751E" w:rsidP="00973EB7">
      <w:pPr>
        <w:spacing w:after="0" w:line="360" w:lineRule="auto"/>
        <w:jc w:val="both"/>
        <w:rPr>
          <w:rFonts w:ascii="Arial" w:hAnsi="Arial" w:cs="Arial"/>
          <w:bCs/>
          <w:i/>
          <w:iCs/>
          <w:sz w:val="24"/>
          <w:szCs w:val="24"/>
        </w:rPr>
      </w:pPr>
      <w:r w:rsidRPr="0092245C">
        <w:rPr>
          <w:rFonts w:ascii="Arial" w:hAnsi="Arial" w:cs="Arial"/>
          <w:bCs/>
          <w:i/>
          <w:iCs/>
          <w:sz w:val="24"/>
          <w:szCs w:val="24"/>
        </w:rPr>
        <w:t xml:space="preserve">- </w:t>
      </w:r>
      <w:r w:rsidR="00150C3E" w:rsidRPr="0092245C">
        <w:rPr>
          <w:rFonts w:ascii="Arial" w:hAnsi="Arial" w:cs="Arial"/>
          <w:bCs/>
          <w:i/>
          <w:iCs/>
          <w:sz w:val="24"/>
          <w:szCs w:val="24"/>
        </w:rPr>
        <w:t xml:space="preserve">liczba osób </w:t>
      </w:r>
      <w:r w:rsidR="007E174D" w:rsidRPr="0092245C">
        <w:rPr>
          <w:rFonts w:ascii="Arial" w:hAnsi="Arial" w:cs="Arial"/>
          <w:bCs/>
          <w:i/>
          <w:iCs/>
          <w:sz w:val="24"/>
          <w:szCs w:val="24"/>
        </w:rPr>
        <w:t>podnoszących kwalifikacje zawodowe</w:t>
      </w:r>
    </w:p>
    <w:p w14:paraId="76B15E36" w14:textId="0C99ECF5" w:rsidR="003D066F" w:rsidRDefault="003D066F" w:rsidP="003D066F">
      <w:pPr>
        <w:spacing w:line="360" w:lineRule="auto"/>
        <w:jc w:val="both"/>
        <w:rPr>
          <w:rFonts w:ascii="Arial" w:hAnsi="Arial" w:cs="Arial"/>
          <w:b/>
          <w:sz w:val="24"/>
          <w:szCs w:val="24"/>
        </w:rPr>
      </w:pPr>
      <w:r w:rsidRPr="006F6817">
        <w:rPr>
          <w:rFonts w:ascii="Arial" w:hAnsi="Arial" w:cs="Arial"/>
          <w:bCs/>
          <w:sz w:val="24"/>
          <w:szCs w:val="24"/>
        </w:rPr>
        <w:br/>
      </w:r>
      <w:r>
        <w:rPr>
          <w:rFonts w:ascii="Arial" w:hAnsi="Arial" w:cs="Arial"/>
          <w:b/>
          <w:sz w:val="24"/>
          <w:szCs w:val="24"/>
        </w:rPr>
        <w:t>ZADANIE II</w:t>
      </w:r>
    </w:p>
    <w:p w14:paraId="0D78373B" w14:textId="77777777" w:rsidR="003D066F" w:rsidRDefault="003D066F" w:rsidP="003D066F">
      <w:pPr>
        <w:spacing w:line="360" w:lineRule="auto"/>
        <w:ind w:firstLine="708"/>
        <w:jc w:val="both"/>
        <w:rPr>
          <w:rFonts w:ascii="Arial" w:hAnsi="Arial" w:cs="Arial"/>
          <w:b/>
          <w:sz w:val="24"/>
          <w:szCs w:val="24"/>
        </w:rPr>
      </w:pPr>
      <w:r>
        <w:rPr>
          <w:rFonts w:ascii="Arial" w:hAnsi="Arial" w:cs="Arial"/>
          <w:b/>
          <w:sz w:val="24"/>
          <w:szCs w:val="24"/>
        </w:rPr>
        <w:t xml:space="preserve">Udzielanie rodzinom, w których występują problemy alkoholowe pomocy psychospołecznej i prawnej, a w szczególności ochrony przed przemocą </w:t>
      </w:r>
      <w:r>
        <w:rPr>
          <w:rFonts w:ascii="Arial" w:hAnsi="Arial" w:cs="Arial"/>
          <w:b/>
          <w:sz w:val="24"/>
          <w:szCs w:val="24"/>
        </w:rPr>
        <w:br/>
        <w:t>w rodzinie.</w:t>
      </w:r>
    </w:p>
    <w:p w14:paraId="57EB7E6A" w14:textId="77777777" w:rsidR="003D066F" w:rsidRDefault="003D066F" w:rsidP="003D066F">
      <w:pPr>
        <w:spacing w:after="0" w:line="360" w:lineRule="auto"/>
        <w:ind w:firstLine="708"/>
        <w:jc w:val="both"/>
        <w:rPr>
          <w:rFonts w:ascii="Arial" w:hAnsi="Arial" w:cs="Arial"/>
          <w:sz w:val="24"/>
          <w:szCs w:val="24"/>
        </w:rPr>
      </w:pPr>
      <w:r>
        <w:rPr>
          <w:rFonts w:ascii="Arial" w:hAnsi="Arial" w:cs="Arial"/>
          <w:sz w:val="24"/>
          <w:szCs w:val="24"/>
        </w:rPr>
        <w:t xml:space="preserve">Nadużywanie alkoholu prowadzi do destabilizacji i zaburzeń w całym systemie rodzinnym, przyczynia się do cierpienia dorosłych oraz dzieci. Jednym z kluczowych zadań samorządu jest zapewnienie kompleksowego wsparcia specjalistycznego wszystkim członkom takich rodzin. Pomoc będzie oferowana w szczególności w formie poradnictwa, działań terapeutycznych oraz edukacyjnych skierowanych do wszystkich członków rodzin z problemem alkoholowym. Istotnym elementem realizacji wymienionego zadania będzie podnoszenie kompetencji przedstawicieli instytucji działających w zakresie rozwiązywania problemów wynikających z używania alkoholu, przeciwdziałania przemocy w rodzinie oraz udzielanie pomocy dzieciom z rodzin </w:t>
      </w:r>
      <w:r>
        <w:rPr>
          <w:rFonts w:ascii="Arial" w:hAnsi="Arial" w:cs="Arial"/>
          <w:sz w:val="24"/>
          <w:szCs w:val="24"/>
        </w:rPr>
        <w:br/>
        <w:t>z problemami alkoholowymi.</w:t>
      </w:r>
    </w:p>
    <w:p w14:paraId="005D9A41" w14:textId="77777777" w:rsidR="003D066F" w:rsidRDefault="003D066F" w:rsidP="003D066F">
      <w:pPr>
        <w:spacing w:after="0" w:line="360" w:lineRule="auto"/>
        <w:jc w:val="both"/>
        <w:rPr>
          <w:rFonts w:ascii="Arial" w:hAnsi="Arial" w:cs="Arial"/>
          <w:sz w:val="24"/>
          <w:szCs w:val="24"/>
        </w:rPr>
      </w:pPr>
    </w:p>
    <w:p w14:paraId="21F358C0" w14:textId="77777777" w:rsidR="003D066F" w:rsidRDefault="003D066F" w:rsidP="003D066F">
      <w:pPr>
        <w:spacing w:after="0" w:line="360" w:lineRule="auto"/>
        <w:jc w:val="both"/>
        <w:rPr>
          <w:rFonts w:ascii="Arial" w:hAnsi="Arial" w:cs="Arial"/>
          <w:sz w:val="24"/>
          <w:szCs w:val="24"/>
        </w:rPr>
      </w:pPr>
      <w:r>
        <w:rPr>
          <w:rFonts w:ascii="Arial" w:hAnsi="Arial" w:cs="Arial"/>
          <w:sz w:val="24"/>
          <w:szCs w:val="24"/>
        </w:rPr>
        <w:t>Realizację wymienionego zadania planuje się w szczególności poprzez:</w:t>
      </w:r>
    </w:p>
    <w:p w14:paraId="0FA08CE1" w14:textId="189D2469" w:rsidR="003D066F" w:rsidRDefault="003D066F" w:rsidP="003D066F">
      <w:pPr>
        <w:pStyle w:val="Akapitzlist"/>
        <w:numPr>
          <w:ilvl w:val="0"/>
          <w:numId w:val="3"/>
        </w:numPr>
        <w:spacing w:line="360" w:lineRule="auto"/>
        <w:jc w:val="both"/>
        <w:rPr>
          <w:rFonts w:ascii="Arial" w:hAnsi="Arial" w:cs="Arial"/>
          <w:sz w:val="24"/>
          <w:szCs w:val="24"/>
        </w:rPr>
      </w:pPr>
      <w:r>
        <w:rPr>
          <w:rFonts w:ascii="Arial" w:hAnsi="Arial" w:cs="Arial"/>
          <w:sz w:val="24"/>
          <w:szCs w:val="24"/>
        </w:rPr>
        <w:lastRenderedPageBreak/>
        <w:t xml:space="preserve">Tworzenie nowych i wspieranie istniejących miejsc wsparcia dla dzieci </w:t>
      </w:r>
      <w:r>
        <w:rPr>
          <w:rFonts w:ascii="Arial" w:hAnsi="Arial" w:cs="Arial"/>
          <w:sz w:val="24"/>
          <w:szCs w:val="24"/>
        </w:rPr>
        <w:br/>
        <w:t>i młodzieży, w tym w szczególności z rodzin z problemami alkoholowymi oraz grup podwyższonego ryzyka, mających na celu udzielanie pomocy psychologicznej, socjoterapeutycznej i opiekuńczej m.in. finansowanie bieżącej działalności placówek wsparcia dziennego.</w:t>
      </w:r>
    </w:p>
    <w:p w14:paraId="5F8A8F02" w14:textId="3189139D" w:rsidR="00B221A9" w:rsidRPr="00973EB7" w:rsidRDefault="00E869D1" w:rsidP="00973EB7">
      <w:pPr>
        <w:spacing w:after="0" w:line="360" w:lineRule="auto"/>
        <w:ind w:left="357"/>
        <w:jc w:val="both"/>
        <w:rPr>
          <w:rFonts w:ascii="Arial" w:hAnsi="Arial" w:cs="Arial"/>
          <w:i/>
          <w:iCs/>
          <w:sz w:val="24"/>
          <w:szCs w:val="24"/>
          <w:u w:val="single"/>
        </w:rPr>
      </w:pPr>
      <w:bookmarkStart w:id="0" w:name="_Hlk121341702"/>
      <w:r w:rsidRPr="00973EB7">
        <w:rPr>
          <w:rFonts w:ascii="Arial" w:hAnsi="Arial" w:cs="Arial"/>
          <w:i/>
          <w:iCs/>
          <w:sz w:val="24"/>
          <w:szCs w:val="24"/>
          <w:u w:val="single"/>
        </w:rPr>
        <w:t>Wskaźniki:</w:t>
      </w:r>
    </w:p>
    <w:p w14:paraId="72C23CA2" w14:textId="20B3ED59" w:rsidR="00E869D1" w:rsidRPr="00921763" w:rsidRDefault="00E869D1" w:rsidP="00973EB7">
      <w:pPr>
        <w:spacing w:after="0" w:line="360" w:lineRule="auto"/>
        <w:ind w:left="357"/>
        <w:jc w:val="both"/>
        <w:rPr>
          <w:rFonts w:ascii="Arial" w:hAnsi="Arial" w:cs="Arial"/>
          <w:i/>
          <w:iCs/>
          <w:sz w:val="24"/>
          <w:szCs w:val="24"/>
        </w:rPr>
      </w:pPr>
      <w:r w:rsidRPr="00921763">
        <w:rPr>
          <w:rFonts w:ascii="Arial" w:hAnsi="Arial" w:cs="Arial"/>
          <w:i/>
          <w:iCs/>
          <w:sz w:val="24"/>
          <w:szCs w:val="24"/>
        </w:rPr>
        <w:t xml:space="preserve">- liczba </w:t>
      </w:r>
      <w:r w:rsidR="00AD17F9" w:rsidRPr="00921763">
        <w:rPr>
          <w:rFonts w:ascii="Arial" w:hAnsi="Arial" w:cs="Arial"/>
          <w:i/>
          <w:iCs/>
          <w:sz w:val="24"/>
          <w:szCs w:val="24"/>
        </w:rPr>
        <w:t>placówek, którym udzielono wsparcia finansowego</w:t>
      </w:r>
    </w:p>
    <w:p w14:paraId="5A94B85A" w14:textId="5AFF3BF9" w:rsidR="008258A5" w:rsidRDefault="00AD17F9" w:rsidP="00973EB7">
      <w:pPr>
        <w:spacing w:after="0" w:line="360" w:lineRule="auto"/>
        <w:ind w:left="357"/>
        <w:jc w:val="both"/>
        <w:rPr>
          <w:rFonts w:ascii="Arial" w:hAnsi="Arial" w:cs="Arial"/>
          <w:i/>
          <w:iCs/>
          <w:sz w:val="24"/>
          <w:szCs w:val="24"/>
        </w:rPr>
      </w:pPr>
      <w:r w:rsidRPr="00921763">
        <w:rPr>
          <w:rFonts w:ascii="Arial" w:hAnsi="Arial" w:cs="Arial"/>
          <w:i/>
          <w:iCs/>
          <w:sz w:val="24"/>
          <w:szCs w:val="24"/>
        </w:rPr>
        <w:t>- liczba dzieci</w:t>
      </w:r>
      <w:r w:rsidR="008258A5" w:rsidRPr="00921763">
        <w:rPr>
          <w:rFonts w:ascii="Arial" w:hAnsi="Arial" w:cs="Arial"/>
          <w:i/>
          <w:iCs/>
          <w:sz w:val="24"/>
          <w:szCs w:val="24"/>
        </w:rPr>
        <w:t xml:space="preserve"> </w:t>
      </w:r>
      <w:bookmarkEnd w:id="0"/>
      <w:r w:rsidR="008258A5" w:rsidRPr="00921763">
        <w:rPr>
          <w:rFonts w:ascii="Arial" w:hAnsi="Arial" w:cs="Arial"/>
          <w:i/>
          <w:iCs/>
          <w:sz w:val="24"/>
          <w:szCs w:val="24"/>
        </w:rPr>
        <w:t>uczęszczających do placówek wsparcia dziennego</w:t>
      </w:r>
    </w:p>
    <w:p w14:paraId="3757EC33" w14:textId="77777777" w:rsidR="00973EB7" w:rsidRPr="00921763" w:rsidRDefault="00973EB7" w:rsidP="00973EB7">
      <w:pPr>
        <w:spacing w:after="0" w:line="360" w:lineRule="auto"/>
        <w:ind w:left="357"/>
        <w:jc w:val="both"/>
        <w:rPr>
          <w:rFonts w:ascii="Arial" w:hAnsi="Arial" w:cs="Arial"/>
          <w:i/>
          <w:iCs/>
          <w:sz w:val="24"/>
          <w:szCs w:val="24"/>
        </w:rPr>
      </w:pPr>
    </w:p>
    <w:p w14:paraId="1D494E69" w14:textId="41483606" w:rsidR="003D066F" w:rsidRDefault="003D066F" w:rsidP="003D066F">
      <w:pPr>
        <w:pStyle w:val="Akapitzlist"/>
        <w:numPr>
          <w:ilvl w:val="0"/>
          <w:numId w:val="3"/>
        </w:numPr>
        <w:spacing w:line="360" w:lineRule="auto"/>
        <w:jc w:val="both"/>
        <w:rPr>
          <w:rFonts w:ascii="Arial" w:hAnsi="Arial" w:cs="Arial"/>
          <w:sz w:val="24"/>
          <w:szCs w:val="24"/>
        </w:rPr>
      </w:pPr>
      <w:r>
        <w:rPr>
          <w:rFonts w:ascii="Arial" w:hAnsi="Arial" w:cs="Arial"/>
          <w:sz w:val="24"/>
          <w:szCs w:val="24"/>
        </w:rPr>
        <w:t>Wspieranie działalności Ośrodka Interwencji Kryzysowej.</w:t>
      </w:r>
    </w:p>
    <w:p w14:paraId="33A62B68" w14:textId="77777777" w:rsidR="002B0AD2" w:rsidRPr="00973EB7" w:rsidRDefault="002B0AD2" w:rsidP="00973EB7">
      <w:pPr>
        <w:spacing w:after="0" w:line="360" w:lineRule="auto"/>
        <w:ind w:left="360"/>
        <w:jc w:val="both"/>
        <w:rPr>
          <w:rFonts w:ascii="Arial" w:hAnsi="Arial" w:cs="Arial"/>
          <w:i/>
          <w:iCs/>
          <w:sz w:val="24"/>
          <w:szCs w:val="24"/>
          <w:u w:val="single"/>
        </w:rPr>
      </w:pPr>
      <w:r w:rsidRPr="00973EB7">
        <w:rPr>
          <w:rFonts w:ascii="Arial" w:hAnsi="Arial" w:cs="Arial"/>
          <w:i/>
          <w:iCs/>
          <w:sz w:val="24"/>
          <w:szCs w:val="24"/>
          <w:u w:val="single"/>
        </w:rPr>
        <w:t>Wskaźniki:</w:t>
      </w:r>
    </w:p>
    <w:p w14:paraId="0A4D6C1C" w14:textId="05937400" w:rsidR="00D7635A" w:rsidRDefault="002B0AD2" w:rsidP="00973EB7">
      <w:pPr>
        <w:spacing w:after="0" w:line="360" w:lineRule="auto"/>
        <w:ind w:firstLine="360"/>
        <w:jc w:val="both"/>
        <w:rPr>
          <w:rFonts w:ascii="Arial" w:hAnsi="Arial" w:cs="Arial"/>
          <w:i/>
          <w:iCs/>
          <w:sz w:val="24"/>
          <w:szCs w:val="24"/>
        </w:rPr>
      </w:pPr>
      <w:r w:rsidRPr="00921763">
        <w:rPr>
          <w:rFonts w:ascii="Arial" w:hAnsi="Arial" w:cs="Arial"/>
          <w:i/>
          <w:iCs/>
          <w:sz w:val="24"/>
          <w:szCs w:val="24"/>
        </w:rPr>
        <w:t>- liczba</w:t>
      </w:r>
      <w:r>
        <w:rPr>
          <w:rFonts w:ascii="Arial" w:hAnsi="Arial" w:cs="Arial"/>
          <w:i/>
          <w:iCs/>
          <w:sz w:val="24"/>
          <w:szCs w:val="24"/>
        </w:rPr>
        <w:t xml:space="preserve"> </w:t>
      </w:r>
      <w:r w:rsidR="00EA281E">
        <w:rPr>
          <w:rFonts w:ascii="Arial" w:hAnsi="Arial" w:cs="Arial"/>
          <w:i/>
          <w:iCs/>
          <w:sz w:val="24"/>
          <w:szCs w:val="24"/>
        </w:rPr>
        <w:t xml:space="preserve">porad </w:t>
      </w:r>
      <w:r w:rsidR="00611EAB">
        <w:rPr>
          <w:rFonts w:ascii="Arial" w:hAnsi="Arial" w:cs="Arial"/>
          <w:i/>
          <w:iCs/>
          <w:sz w:val="24"/>
          <w:szCs w:val="24"/>
        </w:rPr>
        <w:t>udzielonych przez specjalistów pracujących w OIK</w:t>
      </w:r>
    </w:p>
    <w:p w14:paraId="2744BB81" w14:textId="77777777" w:rsidR="00973EB7" w:rsidRPr="00D7635A" w:rsidRDefault="00973EB7" w:rsidP="00973EB7">
      <w:pPr>
        <w:spacing w:after="0" w:line="360" w:lineRule="auto"/>
        <w:ind w:firstLine="360"/>
        <w:jc w:val="both"/>
        <w:rPr>
          <w:rFonts w:ascii="Arial" w:hAnsi="Arial" w:cs="Arial"/>
          <w:sz w:val="24"/>
          <w:szCs w:val="24"/>
        </w:rPr>
      </w:pPr>
    </w:p>
    <w:p w14:paraId="2051CE3D" w14:textId="5D6EE137" w:rsidR="003D066F" w:rsidRDefault="003D066F" w:rsidP="003D066F">
      <w:pPr>
        <w:pStyle w:val="Akapitzlist"/>
        <w:numPr>
          <w:ilvl w:val="0"/>
          <w:numId w:val="3"/>
        </w:numPr>
        <w:spacing w:line="360" w:lineRule="auto"/>
        <w:jc w:val="both"/>
        <w:rPr>
          <w:rFonts w:ascii="Arial" w:hAnsi="Arial" w:cs="Arial"/>
          <w:sz w:val="24"/>
          <w:szCs w:val="24"/>
        </w:rPr>
      </w:pPr>
      <w:r>
        <w:rPr>
          <w:rFonts w:ascii="Arial" w:hAnsi="Arial" w:cs="Arial"/>
          <w:sz w:val="24"/>
          <w:szCs w:val="24"/>
        </w:rPr>
        <w:t xml:space="preserve"> Dofinansowanie wypoczynku letniego i zimowego dla dzieci i młodzieży </w:t>
      </w:r>
      <w:r>
        <w:rPr>
          <w:rFonts w:ascii="Arial" w:hAnsi="Arial" w:cs="Arial"/>
          <w:sz w:val="24"/>
          <w:szCs w:val="24"/>
        </w:rPr>
        <w:br/>
        <w:t>z rodzin, w których występują problemy alkoholowe, przemoc w rodzinie, rodzin zagrożonych uzależnieniem, połączonego z realizacją zajęć z zakresu profilaktyki uzależnień.</w:t>
      </w:r>
    </w:p>
    <w:p w14:paraId="597C2C1F" w14:textId="77777777" w:rsidR="0018313C" w:rsidRPr="00973EB7" w:rsidRDefault="0018313C" w:rsidP="00973EB7">
      <w:pPr>
        <w:spacing w:after="0" w:line="360" w:lineRule="auto"/>
        <w:ind w:left="360"/>
        <w:jc w:val="both"/>
        <w:rPr>
          <w:rFonts w:ascii="Arial" w:hAnsi="Arial" w:cs="Arial"/>
          <w:i/>
          <w:iCs/>
          <w:sz w:val="24"/>
          <w:szCs w:val="24"/>
          <w:u w:val="single"/>
        </w:rPr>
      </w:pPr>
      <w:r w:rsidRPr="00973EB7">
        <w:rPr>
          <w:rFonts w:ascii="Arial" w:hAnsi="Arial" w:cs="Arial"/>
          <w:i/>
          <w:iCs/>
          <w:sz w:val="24"/>
          <w:szCs w:val="24"/>
          <w:u w:val="single"/>
        </w:rPr>
        <w:t>Wskaźniki:</w:t>
      </w:r>
    </w:p>
    <w:p w14:paraId="0BB58632" w14:textId="0C0E4549" w:rsidR="0018313C" w:rsidRPr="00921763" w:rsidRDefault="0018313C" w:rsidP="00973EB7">
      <w:pPr>
        <w:spacing w:after="0" w:line="360" w:lineRule="auto"/>
        <w:ind w:left="360"/>
        <w:jc w:val="both"/>
        <w:rPr>
          <w:rFonts w:ascii="Arial" w:hAnsi="Arial" w:cs="Arial"/>
          <w:i/>
          <w:iCs/>
          <w:sz w:val="24"/>
          <w:szCs w:val="24"/>
        </w:rPr>
      </w:pPr>
      <w:r w:rsidRPr="00921763">
        <w:rPr>
          <w:rFonts w:ascii="Arial" w:hAnsi="Arial" w:cs="Arial"/>
          <w:i/>
          <w:iCs/>
          <w:sz w:val="24"/>
          <w:szCs w:val="24"/>
        </w:rPr>
        <w:t>- liczba placówek</w:t>
      </w:r>
      <w:r w:rsidR="0008153E">
        <w:rPr>
          <w:rFonts w:ascii="Arial" w:hAnsi="Arial" w:cs="Arial"/>
          <w:i/>
          <w:iCs/>
          <w:sz w:val="24"/>
          <w:szCs w:val="24"/>
        </w:rPr>
        <w:t>/instytucji</w:t>
      </w:r>
      <w:r w:rsidRPr="00921763">
        <w:rPr>
          <w:rFonts w:ascii="Arial" w:hAnsi="Arial" w:cs="Arial"/>
          <w:i/>
          <w:iCs/>
          <w:sz w:val="24"/>
          <w:szCs w:val="24"/>
        </w:rPr>
        <w:t>, którym udzielono wsparcia finansowego</w:t>
      </w:r>
    </w:p>
    <w:p w14:paraId="01C2F4BE" w14:textId="78F9A301" w:rsidR="0018313C" w:rsidRDefault="0018313C" w:rsidP="00973EB7">
      <w:pPr>
        <w:spacing w:after="0" w:line="360" w:lineRule="auto"/>
        <w:ind w:firstLine="360"/>
        <w:jc w:val="both"/>
        <w:rPr>
          <w:rFonts w:ascii="Arial" w:hAnsi="Arial" w:cs="Arial"/>
          <w:i/>
          <w:iCs/>
          <w:sz w:val="24"/>
          <w:szCs w:val="24"/>
        </w:rPr>
      </w:pPr>
      <w:r w:rsidRPr="00921763">
        <w:rPr>
          <w:rFonts w:ascii="Arial" w:hAnsi="Arial" w:cs="Arial"/>
          <w:i/>
          <w:iCs/>
          <w:sz w:val="24"/>
          <w:szCs w:val="24"/>
        </w:rPr>
        <w:t>- liczba dzieci</w:t>
      </w:r>
      <w:r w:rsidR="00B164F0">
        <w:rPr>
          <w:rFonts w:ascii="Arial" w:hAnsi="Arial" w:cs="Arial"/>
          <w:i/>
          <w:iCs/>
          <w:sz w:val="24"/>
          <w:szCs w:val="24"/>
        </w:rPr>
        <w:t xml:space="preserve"> korzystających z oferty wypoczynku</w:t>
      </w:r>
    </w:p>
    <w:p w14:paraId="5E1A18BB" w14:textId="77777777" w:rsidR="00973EB7" w:rsidRPr="0018313C" w:rsidRDefault="00973EB7" w:rsidP="00973EB7">
      <w:pPr>
        <w:spacing w:after="0" w:line="360" w:lineRule="auto"/>
        <w:ind w:firstLine="360"/>
        <w:jc w:val="both"/>
        <w:rPr>
          <w:rFonts w:ascii="Arial" w:hAnsi="Arial" w:cs="Arial"/>
          <w:sz w:val="24"/>
          <w:szCs w:val="24"/>
        </w:rPr>
      </w:pPr>
    </w:p>
    <w:p w14:paraId="7D61C78F" w14:textId="40315640" w:rsidR="003D066F" w:rsidRDefault="003D066F" w:rsidP="003D066F">
      <w:pPr>
        <w:pStyle w:val="Akapitzlist"/>
        <w:numPr>
          <w:ilvl w:val="0"/>
          <w:numId w:val="3"/>
        </w:numPr>
        <w:spacing w:line="360" w:lineRule="auto"/>
        <w:jc w:val="both"/>
        <w:rPr>
          <w:rFonts w:ascii="Arial" w:hAnsi="Arial" w:cs="Arial"/>
          <w:sz w:val="24"/>
          <w:szCs w:val="24"/>
        </w:rPr>
      </w:pPr>
      <w:r>
        <w:rPr>
          <w:rFonts w:ascii="Arial" w:hAnsi="Arial" w:cs="Arial"/>
          <w:sz w:val="24"/>
          <w:szCs w:val="24"/>
        </w:rPr>
        <w:t>Podnoszenie kompetencji przedstawicieli instytucji działających w obszarze rozwiązywania problemów wynikających z używania alkoholu, w tym pracujących z rodzinami osób uzależnionych oraz w zakresie przeciwdziałania przemocy w rodzinie.</w:t>
      </w:r>
    </w:p>
    <w:p w14:paraId="1CEA3C0F" w14:textId="77777777" w:rsidR="00BE76D3" w:rsidRPr="00973EB7" w:rsidRDefault="00BE76D3" w:rsidP="00973EB7">
      <w:pPr>
        <w:spacing w:after="0" w:line="360" w:lineRule="auto"/>
        <w:ind w:left="357"/>
        <w:jc w:val="both"/>
        <w:rPr>
          <w:rFonts w:ascii="Arial" w:hAnsi="Arial" w:cs="Arial"/>
          <w:i/>
          <w:iCs/>
          <w:sz w:val="24"/>
          <w:szCs w:val="24"/>
          <w:u w:val="single"/>
        </w:rPr>
      </w:pPr>
      <w:r w:rsidRPr="00973EB7">
        <w:rPr>
          <w:rFonts w:ascii="Arial" w:hAnsi="Arial" w:cs="Arial"/>
          <w:i/>
          <w:iCs/>
          <w:sz w:val="24"/>
          <w:szCs w:val="24"/>
          <w:u w:val="single"/>
        </w:rPr>
        <w:t>Wskaźniki:</w:t>
      </w:r>
    </w:p>
    <w:p w14:paraId="6F5CEBAF" w14:textId="77777777" w:rsidR="008A4A41" w:rsidRDefault="00BE76D3" w:rsidP="00973EB7">
      <w:pPr>
        <w:spacing w:after="0" w:line="360" w:lineRule="auto"/>
        <w:ind w:left="357"/>
        <w:jc w:val="both"/>
        <w:rPr>
          <w:rFonts w:ascii="Arial" w:hAnsi="Arial" w:cs="Arial"/>
          <w:i/>
          <w:iCs/>
          <w:sz w:val="24"/>
          <w:szCs w:val="24"/>
        </w:rPr>
      </w:pPr>
      <w:bookmarkStart w:id="1" w:name="_Hlk121342435"/>
      <w:r w:rsidRPr="00921763">
        <w:rPr>
          <w:rFonts w:ascii="Arial" w:hAnsi="Arial" w:cs="Arial"/>
          <w:i/>
          <w:iCs/>
          <w:sz w:val="24"/>
          <w:szCs w:val="24"/>
        </w:rPr>
        <w:t xml:space="preserve">- liczba </w:t>
      </w:r>
      <w:r w:rsidR="008A4A41">
        <w:rPr>
          <w:rFonts w:ascii="Arial" w:hAnsi="Arial" w:cs="Arial"/>
          <w:i/>
          <w:iCs/>
          <w:sz w:val="24"/>
          <w:szCs w:val="24"/>
        </w:rPr>
        <w:t xml:space="preserve">przeprowadzonych szkoleń </w:t>
      </w:r>
    </w:p>
    <w:p w14:paraId="3FC6B72E" w14:textId="7FB5F266" w:rsidR="00BE76D3" w:rsidRDefault="008A4A41" w:rsidP="00973EB7">
      <w:pPr>
        <w:spacing w:after="0" w:line="360" w:lineRule="auto"/>
        <w:ind w:left="357"/>
        <w:jc w:val="both"/>
        <w:rPr>
          <w:rFonts w:ascii="Arial" w:hAnsi="Arial" w:cs="Arial"/>
          <w:i/>
          <w:iCs/>
          <w:sz w:val="24"/>
          <w:szCs w:val="24"/>
        </w:rPr>
      </w:pPr>
      <w:r>
        <w:rPr>
          <w:rFonts w:ascii="Arial" w:hAnsi="Arial" w:cs="Arial"/>
          <w:i/>
          <w:iCs/>
          <w:sz w:val="24"/>
          <w:szCs w:val="24"/>
        </w:rPr>
        <w:t xml:space="preserve">- liczba osób </w:t>
      </w:r>
      <w:r w:rsidR="00B45213">
        <w:rPr>
          <w:rFonts w:ascii="Arial" w:hAnsi="Arial" w:cs="Arial"/>
          <w:i/>
          <w:iCs/>
          <w:sz w:val="24"/>
          <w:szCs w:val="24"/>
        </w:rPr>
        <w:t>uczestniczących w szkoleniu</w:t>
      </w:r>
      <w:bookmarkEnd w:id="1"/>
      <w:r w:rsidR="00B45213">
        <w:rPr>
          <w:rFonts w:ascii="Arial" w:hAnsi="Arial" w:cs="Arial"/>
          <w:i/>
          <w:iCs/>
          <w:sz w:val="24"/>
          <w:szCs w:val="24"/>
        </w:rPr>
        <w:t>/podnoszeniu kompetencji zawodowych</w:t>
      </w:r>
    </w:p>
    <w:p w14:paraId="7AAD027D" w14:textId="77777777" w:rsidR="00973EB7" w:rsidRPr="00F052B4" w:rsidRDefault="00973EB7" w:rsidP="00973EB7">
      <w:pPr>
        <w:spacing w:after="0" w:line="360" w:lineRule="auto"/>
        <w:ind w:left="357"/>
        <w:jc w:val="both"/>
        <w:rPr>
          <w:rFonts w:ascii="Arial" w:hAnsi="Arial" w:cs="Arial"/>
          <w:i/>
          <w:iCs/>
          <w:sz w:val="24"/>
          <w:szCs w:val="24"/>
        </w:rPr>
      </w:pPr>
    </w:p>
    <w:p w14:paraId="3432F1B6" w14:textId="77777777" w:rsidR="000E1907" w:rsidRDefault="003D066F" w:rsidP="003D066F">
      <w:pPr>
        <w:pStyle w:val="Akapitzlist"/>
        <w:numPr>
          <w:ilvl w:val="0"/>
          <w:numId w:val="3"/>
        </w:numPr>
        <w:spacing w:line="360" w:lineRule="auto"/>
        <w:jc w:val="both"/>
        <w:rPr>
          <w:rFonts w:ascii="Arial" w:hAnsi="Arial" w:cs="Arial"/>
          <w:sz w:val="24"/>
          <w:szCs w:val="24"/>
        </w:rPr>
      </w:pPr>
      <w:r>
        <w:rPr>
          <w:rFonts w:ascii="Arial" w:hAnsi="Arial" w:cs="Arial"/>
          <w:sz w:val="24"/>
          <w:szCs w:val="24"/>
        </w:rPr>
        <w:t>Działania związane z kierowaniem do sądu wniosków o zastosowanie obowiązku poddania się leczeniu odwykowemu</w:t>
      </w:r>
    </w:p>
    <w:p w14:paraId="7C10C491" w14:textId="77777777" w:rsidR="000E1907" w:rsidRDefault="000E1907" w:rsidP="000E1907">
      <w:pPr>
        <w:pStyle w:val="Akapitzlist"/>
        <w:spacing w:line="360" w:lineRule="auto"/>
        <w:jc w:val="both"/>
        <w:rPr>
          <w:rFonts w:ascii="Arial" w:hAnsi="Arial" w:cs="Arial"/>
          <w:sz w:val="24"/>
          <w:szCs w:val="24"/>
        </w:rPr>
      </w:pPr>
    </w:p>
    <w:p w14:paraId="57D60C12" w14:textId="77777777" w:rsidR="000E1907" w:rsidRPr="00973EB7" w:rsidRDefault="000E1907" w:rsidP="00973EB7">
      <w:pPr>
        <w:spacing w:after="0" w:line="360" w:lineRule="auto"/>
        <w:ind w:left="357"/>
        <w:jc w:val="both"/>
        <w:rPr>
          <w:rFonts w:ascii="Arial" w:hAnsi="Arial" w:cs="Arial"/>
          <w:i/>
          <w:iCs/>
          <w:sz w:val="24"/>
          <w:szCs w:val="24"/>
          <w:u w:val="single"/>
        </w:rPr>
      </w:pPr>
      <w:r w:rsidRPr="00973EB7">
        <w:rPr>
          <w:rFonts w:ascii="Arial" w:hAnsi="Arial" w:cs="Arial"/>
          <w:i/>
          <w:iCs/>
          <w:sz w:val="24"/>
          <w:szCs w:val="24"/>
          <w:u w:val="single"/>
        </w:rPr>
        <w:lastRenderedPageBreak/>
        <w:t>Wskaźniki:</w:t>
      </w:r>
    </w:p>
    <w:p w14:paraId="127EF3E7" w14:textId="77777777" w:rsidR="000A5902" w:rsidRDefault="000E1907" w:rsidP="00973EB7">
      <w:pPr>
        <w:spacing w:after="0" w:line="360" w:lineRule="auto"/>
        <w:ind w:left="357"/>
        <w:jc w:val="both"/>
        <w:rPr>
          <w:rFonts w:ascii="Arial" w:hAnsi="Arial" w:cs="Arial"/>
          <w:i/>
          <w:iCs/>
          <w:sz w:val="24"/>
          <w:szCs w:val="24"/>
        </w:rPr>
      </w:pPr>
      <w:r w:rsidRPr="00921763">
        <w:rPr>
          <w:rFonts w:ascii="Arial" w:hAnsi="Arial" w:cs="Arial"/>
          <w:i/>
          <w:iCs/>
          <w:sz w:val="24"/>
          <w:szCs w:val="24"/>
        </w:rPr>
        <w:t xml:space="preserve">- liczba </w:t>
      </w:r>
      <w:r w:rsidR="00CD1FE6">
        <w:rPr>
          <w:rFonts w:ascii="Arial" w:hAnsi="Arial" w:cs="Arial"/>
          <w:i/>
          <w:iCs/>
          <w:sz w:val="24"/>
          <w:szCs w:val="24"/>
        </w:rPr>
        <w:t>wniosków skierowanych do sądu celem zastosowania obowiązku poddania się leczeniu odwykowemu</w:t>
      </w:r>
    </w:p>
    <w:p w14:paraId="2B31AB24" w14:textId="18A6CEE7" w:rsidR="003D066F" w:rsidRPr="000E1907" w:rsidRDefault="003D066F" w:rsidP="00F50E98">
      <w:pPr>
        <w:spacing w:line="360" w:lineRule="auto"/>
        <w:ind w:left="360"/>
        <w:jc w:val="both"/>
        <w:rPr>
          <w:rFonts w:ascii="Arial" w:hAnsi="Arial" w:cs="Arial"/>
          <w:sz w:val="24"/>
          <w:szCs w:val="24"/>
        </w:rPr>
      </w:pPr>
    </w:p>
    <w:p w14:paraId="4F3A5DF1" w14:textId="77777777" w:rsidR="003D066F" w:rsidRDefault="003D066F" w:rsidP="003D066F">
      <w:pPr>
        <w:spacing w:line="360" w:lineRule="auto"/>
        <w:jc w:val="both"/>
        <w:rPr>
          <w:rFonts w:ascii="Arial" w:hAnsi="Arial" w:cs="Arial"/>
          <w:b/>
          <w:sz w:val="24"/>
          <w:szCs w:val="24"/>
        </w:rPr>
      </w:pPr>
      <w:r>
        <w:rPr>
          <w:rFonts w:ascii="Arial" w:hAnsi="Arial" w:cs="Arial"/>
          <w:b/>
          <w:sz w:val="24"/>
          <w:szCs w:val="24"/>
        </w:rPr>
        <w:t>ZADANIE III</w:t>
      </w:r>
    </w:p>
    <w:p w14:paraId="0D32BB73" w14:textId="77777777" w:rsidR="003D066F" w:rsidRDefault="003D066F" w:rsidP="003D066F">
      <w:pPr>
        <w:spacing w:line="360" w:lineRule="auto"/>
        <w:jc w:val="both"/>
        <w:rPr>
          <w:rFonts w:ascii="Arial" w:hAnsi="Arial" w:cs="Arial"/>
          <w:b/>
          <w:sz w:val="24"/>
          <w:szCs w:val="24"/>
        </w:rPr>
      </w:pPr>
      <w:r>
        <w:rPr>
          <w:rFonts w:ascii="Arial" w:hAnsi="Arial" w:cs="Arial"/>
          <w:sz w:val="24"/>
          <w:szCs w:val="24"/>
        </w:rPr>
        <w:tab/>
      </w:r>
      <w:r>
        <w:rPr>
          <w:rFonts w:ascii="Arial" w:hAnsi="Arial" w:cs="Arial"/>
          <w:b/>
          <w:sz w:val="24"/>
          <w:szCs w:val="24"/>
        </w:rPr>
        <w:t xml:space="preserve">Prowadzenie profilaktycznej działalności informacyjnej i edukacyjnej </w:t>
      </w:r>
      <w:r>
        <w:rPr>
          <w:rFonts w:ascii="Arial" w:hAnsi="Arial" w:cs="Arial"/>
          <w:b/>
          <w:sz w:val="24"/>
          <w:szCs w:val="24"/>
        </w:rPr>
        <w:br/>
      </w:r>
      <w:r w:rsidR="007E1992">
        <w:rPr>
          <w:rFonts w:ascii="Arial" w:hAnsi="Arial" w:cs="Arial"/>
          <w:b/>
          <w:sz w:val="24"/>
          <w:szCs w:val="24"/>
        </w:rPr>
        <w:t xml:space="preserve">oraz działalności szkoleniowej </w:t>
      </w:r>
      <w:r>
        <w:rPr>
          <w:rFonts w:ascii="Arial" w:hAnsi="Arial" w:cs="Arial"/>
          <w:b/>
          <w:sz w:val="24"/>
          <w:szCs w:val="24"/>
        </w:rPr>
        <w:t>w z</w:t>
      </w:r>
      <w:r w:rsidR="007E1992">
        <w:rPr>
          <w:rFonts w:ascii="Arial" w:hAnsi="Arial" w:cs="Arial"/>
          <w:b/>
          <w:sz w:val="24"/>
          <w:szCs w:val="24"/>
        </w:rPr>
        <w:t xml:space="preserve">akresie rozwiązywania problemów </w:t>
      </w:r>
      <w:r>
        <w:rPr>
          <w:rFonts w:ascii="Arial" w:hAnsi="Arial" w:cs="Arial"/>
          <w:b/>
          <w:sz w:val="24"/>
          <w:szCs w:val="24"/>
        </w:rPr>
        <w:t>alkoholowych i przeciwdziałania narkomanii</w:t>
      </w:r>
      <w:r w:rsidR="007E1992">
        <w:rPr>
          <w:rFonts w:ascii="Arial" w:hAnsi="Arial" w:cs="Arial"/>
          <w:b/>
          <w:sz w:val="24"/>
          <w:szCs w:val="24"/>
        </w:rPr>
        <w:t xml:space="preserve"> oraz uzależnieniom behawioralnym</w:t>
      </w:r>
      <w:r>
        <w:rPr>
          <w:rFonts w:ascii="Arial" w:hAnsi="Arial" w:cs="Arial"/>
          <w:b/>
          <w:sz w:val="24"/>
          <w:szCs w:val="24"/>
        </w:rPr>
        <w:t xml:space="preserve">, w szczególności dla dzieci i młodzieży, w tym prowadzenie pozalekcyjnych zajęć sportowych, a także działań na rzecz dożywiania dzieci uczestniczących w pozalekcyjnych programach opiekuńczo-wychowawczych </w:t>
      </w:r>
      <w:r>
        <w:rPr>
          <w:rFonts w:ascii="Arial" w:hAnsi="Arial" w:cs="Arial"/>
          <w:b/>
          <w:sz w:val="24"/>
          <w:szCs w:val="24"/>
        </w:rPr>
        <w:br/>
        <w:t>i socjoterapeutycznych.</w:t>
      </w:r>
    </w:p>
    <w:p w14:paraId="6E4DD688" w14:textId="78FF7E4A" w:rsidR="003D066F" w:rsidRDefault="003D066F" w:rsidP="003D066F">
      <w:pPr>
        <w:spacing w:after="0" w:line="360" w:lineRule="auto"/>
        <w:jc w:val="both"/>
        <w:rPr>
          <w:rFonts w:ascii="Arial" w:hAnsi="Arial" w:cs="Arial"/>
          <w:sz w:val="24"/>
          <w:szCs w:val="24"/>
        </w:rPr>
      </w:pPr>
      <w:r>
        <w:rPr>
          <w:rFonts w:ascii="Arial" w:hAnsi="Arial" w:cs="Arial"/>
          <w:sz w:val="24"/>
          <w:szCs w:val="24"/>
        </w:rPr>
        <w:tab/>
        <w:t xml:space="preserve">W ramach zadania realizowane będą działania informacyjno-edukacyjne </w:t>
      </w:r>
      <w:r>
        <w:rPr>
          <w:rFonts w:ascii="Arial" w:hAnsi="Arial" w:cs="Arial"/>
          <w:sz w:val="24"/>
          <w:szCs w:val="24"/>
        </w:rPr>
        <w:br/>
        <w:t>w zakresie szkód wynikających z picia alkoholu, skierowane do ogółu społeczeństwa. Realizowane będą projekty opierające się na równoległym oddziaływaniu zarówno na</w:t>
      </w:r>
      <w:r w:rsidR="00BC297A">
        <w:rPr>
          <w:rFonts w:ascii="Arial" w:hAnsi="Arial" w:cs="Arial"/>
          <w:sz w:val="24"/>
          <w:szCs w:val="24"/>
        </w:rPr>
        <w:t> </w:t>
      </w:r>
      <w:r>
        <w:rPr>
          <w:rFonts w:ascii="Arial" w:hAnsi="Arial" w:cs="Arial"/>
          <w:sz w:val="24"/>
          <w:szCs w:val="24"/>
        </w:rPr>
        <w:t>dzieci i młodzież, jak i na ich rodziców, co podnosić będzie skuteczność prowadzonych działań. W ramach zadania wdrożone będą programy profilaktyczne z</w:t>
      </w:r>
      <w:r w:rsidR="00BC297A">
        <w:rPr>
          <w:rFonts w:ascii="Arial" w:hAnsi="Arial" w:cs="Arial"/>
          <w:sz w:val="24"/>
          <w:szCs w:val="24"/>
        </w:rPr>
        <w:t> </w:t>
      </w:r>
      <w:r>
        <w:rPr>
          <w:rFonts w:ascii="Arial" w:hAnsi="Arial" w:cs="Arial"/>
          <w:sz w:val="24"/>
          <w:szCs w:val="24"/>
        </w:rPr>
        <w:t>obszaru profilaktyki uniwersalnej, selektywnej i wskazującej, projekty edukacyjno-informacyjne oraz szkolenie dla sprzedawców napojów alkoholowych.</w:t>
      </w:r>
    </w:p>
    <w:p w14:paraId="3B2C229B" w14:textId="77777777" w:rsidR="003D066F" w:rsidRDefault="003D066F" w:rsidP="003D066F">
      <w:pPr>
        <w:spacing w:after="0" w:line="360" w:lineRule="auto"/>
        <w:jc w:val="both"/>
        <w:rPr>
          <w:rFonts w:ascii="Arial" w:hAnsi="Arial" w:cs="Arial"/>
          <w:sz w:val="24"/>
          <w:szCs w:val="24"/>
        </w:rPr>
      </w:pPr>
    </w:p>
    <w:p w14:paraId="2738703F" w14:textId="533689D2" w:rsidR="007E1992" w:rsidRDefault="00691AA9" w:rsidP="003D066F">
      <w:pPr>
        <w:spacing w:after="0" w:line="360" w:lineRule="auto"/>
        <w:jc w:val="both"/>
        <w:rPr>
          <w:rFonts w:ascii="Arial" w:hAnsi="Arial" w:cs="Arial"/>
          <w:sz w:val="24"/>
          <w:szCs w:val="24"/>
        </w:rPr>
      </w:pPr>
      <w:r>
        <w:rPr>
          <w:rFonts w:ascii="Arial" w:hAnsi="Arial" w:cs="Arial"/>
          <w:sz w:val="24"/>
          <w:szCs w:val="24"/>
        </w:rPr>
        <w:tab/>
      </w:r>
      <w:r w:rsidR="004B35BF">
        <w:rPr>
          <w:rFonts w:ascii="Arial" w:hAnsi="Arial" w:cs="Arial"/>
          <w:sz w:val="24"/>
          <w:szCs w:val="24"/>
        </w:rPr>
        <w:t>Stosunkowo n</w:t>
      </w:r>
      <w:r>
        <w:rPr>
          <w:rFonts w:ascii="Arial" w:hAnsi="Arial" w:cs="Arial"/>
          <w:sz w:val="24"/>
          <w:szCs w:val="24"/>
        </w:rPr>
        <w:t>owym elementem gminnych programów stają się zadania związane z przeciwdziałaniem uzależnieniom behawioralnym. Termin „uzależnienia behawioralne</w:t>
      </w:r>
      <w:r w:rsidR="006C5D7F">
        <w:rPr>
          <w:rFonts w:ascii="Arial" w:hAnsi="Arial" w:cs="Arial"/>
          <w:sz w:val="24"/>
          <w:szCs w:val="24"/>
        </w:rPr>
        <w:t>”</w:t>
      </w:r>
      <w:r>
        <w:rPr>
          <w:rFonts w:ascii="Arial" w:hAnsi="Arial" w:cs="Arial"/>
          <w:sz w:val="24"/>
          <w:szCs w:val="24"/>
        </w:rPr>
        <w:t xml:space="preserve"> oznacza takie formy </w:t>
      </w:r>
      <w:proofErr w:type="spellStart"/>
      <w:r>
        <w:rPr>
          <w:rFonts w:ascii="Arial" w:hAnsi="Arial" w:cs="Arial"/>
          <w:sz w:val="24"/>
          <w:szCs w:val="24"/>
        </w:rPr>
        <w:t>zachowań</w:t>
      </w:r>
      <w:proofErr w:type="spellEnd"/>
      <w:r>
        <w:rPr>
          <w:rFonts w:ascii="Arial" w:hAnsi="Arial" w:cs="Arial"/>
          <w:sz w:val="24"/>
          <w:szCs w:val="24"/>
        </w:rPr>
        <w:t>, które nie są związane z przyjmowaniem substancji psychoaktywnych, ale z wykonywaniem pewnych czynności, takich jak na</w:t>
      </w:r>
      <w:r w:rsidR="00BC297A">
        <w:rPr>
          <w:rFonts w:ascii="Arial" w:hAnsi="Arial" w:cs="Arial"/>
          <w:sz w:val="24"/>
          <w:szCs w:val="24"/>
        </w:rPr>
        <w:t> </w:t>
      </w:r>
      <w:r>
        <w:rPr>
          <w:rFonts w:ascii="Arial" w:hAnsi="Arial" w:cs="Arial"/>
          <w:sz w:val="24"/>
          <w:szCs w:val="24"/>
        </w:rPr>
        <w:t xml:space="preserve">przykład: hazard, zakupy bądź granie w gry. Ich specyfiką jest przede wszystkim utrata kontroli nad tymi </w:t>
      </w:r>
      <w:proofErr w:type="spellStart"/>
      <w:r>
        <w:rPr>
          <w:rFonts w:ascii="Arial" w:hAnsi="Arial" w:cs="Arial"/>
          <w:sz w:val="24"/>
          <w:szCs w:val="24"/>
        </w:rPr>
        <w:t>zachowaniami</w:t>
      </w:r>
      <w:proofErr w:type="spellEnd"/>
      <w:r>
        <w:rPr>
          <w:rFonts w:ascii="Arial" w:hAnsi="Arial" w:cs="Arial"/>
          <w:sz w:val="24"/>
          <w:szCs w:val="24"/>
        </w:rPr>
        <w:t xml:space="preserve"> czy czynnościami.</w:t>
      </w:r>
      <w:r w:rsidR="000E091F">
        <w:rPr>
          <w:rFonts w:ascii="Arial" w:hAnsi="Arial" w:cs="Arial"/>
          <w:sz w:val="24"/>
          <w:szCs w:val="24"/>
        </w:rPr>
        <w:t xml:space="preserve"> </w:t>
      </w:r>
      <w:r w:rsidR="00202DAB">
        <w:rPr>
          <w:rFonts w:ascii="Arial" w:hAnsi="Arial" w:cs="Arial"/>
          <w:sz w:val="24"/>
          <w:szCs w:val="24"/>
        </w:rPr>
        <w:t xml:space="preserve">Profilaktyka uzależnień prowadzona w szkołach przez Piotrkowskie Centrum Profilaktyczno-Terapeutyczne „Pomarańczowa linia” obejmuje również uzależnienia behawioralne, takie jak </w:t>
      </w:r>
      <w:proofErr w:type="spellStart"/>
      <w:r w:rsidR="00202DAB">
        <w:rPr>
          <w:rFonts w:ascii="Arial" w:hAnsi="Arial" w:cs="Arial"/>
          <w:sz w:val="24"/>
          <w:szCs w:val="24"/>
        </w:rPr>
        <w:t>internet</w:t>
      </w:r>
      <w:proofErr w:type="spellEnd"/>
      <w:r w:rsidR="00202DAB">
        <w:rPr>
          <w:rFonts w:ascii="Arial" w:hAnsi="Arial" w:cs="Arial"/>
          <w:sz w:val="24"/>
          <w:szCs w:val="24"/>
        </w:rPr>
        <w:t>, komputer czy też telefon komórkowy. W 202</w:t>
      </w:r>
      <w:r w:rsidR="00BF61DC">
        <w:rPr>
          <w:rFonts w:ascii="Arial" w:hAnsi="Arial" w:cs="Arial"/>
          <w:sz w:val="24"/>
          <w:szCs w:val="24"/>
        </w:rPr>
        <w:t>3</w:t>
      </w:r>
      <w:r w:rsidR="00202DAB">
        <w:rPr>
          <w:rFonts w:ascii="Arial" w:hAnsi="Arial" w:cs="Arial"/>
          <w:sz w:val="24"/>
          <w:szCs w:val="24"/>
        </w:rPr>
        <w:t xml:space="preserve"> roku planowane są dalsze działania </w:t>
      </w:r>
      <w:r w:rsidR="00202DAB">
        <w:rPr>
          <w:rFonts w:ascii="Arial" w:hAnsi="Arial" w:cs="Arial"/>
          <w:sz w:val="24"/>
          <w:szCs w:val="24"/>
        </w:rPr>
        <w:br/>
        <w:t>w przedmiotowym zakresie.</w:t>
      </w:r>
    </w:p>
    <w:p w14:paraId="3B36F5DB" w14:textId="77777777" w:rsidR="007E1992" w:rsidRDefault="007E1992" w:rsidP="003D066F">
      <w:pPr>
        <w:spacing w:after="0" w:line="360" w:lineRule="auto"/>
        <w:jc w:val="both"/>
        <w:rPr>
          <w:rFonts w:ascii="Arial" w:hAnsi="Arial" w:cs="Arial"/>
          <w:sz w:val="24"/>
          <w:szCs w:val="24"/>
        </w:rPr>
      </w:pPr>
    </w:p>
    <w:p w14:paraId="6E521BC5" w14:textId="77777777" w:rsidR="004B35BF" w:rsidRDefault="004B35BF" w:rsidP="003D066F">
      <w:pPr>
        <w:spacing w:after="0" w:line="360" w:lineRule="auto"/>
        <w:jc w:val="both"/>
        <w:rPr>
          <w:rFonts w:ascii="Arial" w:hAnsi="Arial" w:cs="Arial"/>
          <w:sz w:val="24"/>
          <w:szCs w:val="24"/>
        </w:rPr>
      </w:pPr>
    </w:p>
    <w:p w14:paraId="4682ABA6" w14:textId="77777777" w:rsidR="003D066F" w:rsidRDefault="003D066F" w:rsidP="003D066F">
      <w:pPr>
        <w:spacing w:after="0" w:line="360" w:lineRule="auto"/>
        <w:jc w:val="both"/>
        <w:rPr>
          <w:rFonts w:ascii="Arial" w:hAnsi="Arial" w:cs="Arial"/>
          <w:sz w:val="24"/>
          <w:szCs w:val="24"/>
        </w:rPr>
      </w:pPr>
      <w:r>
        <w:rPr>
          <w:rFonts w:ascii="Arial" w:hAnsi="Arial" w:cs="Arial"/>
          <w:sz w:val="24"/>
          <w:szCs w:val="24"/>
        </w:rPr>
        <w:lastRenderedPageBreak/>
        <w:t>Realizację wymienionego zadania planuje się poprzez:</w:t>
      </w:r>
    </w:p>
    <w:p w14:paraId="4989E815" w14:textId="603BA084" w:rsidR="00BF61DC" w:rsidRDefault="003D066F" w:rsidP="003D066F">
      <w:pPr>
        <w:pStyle w:val="Akapitzlist"/>
        <w:numPr>
          <w:ilvl w:val="0"/>
          <w:numId w:val="4"/>
        </w:numPr>
        <w:spacing w:line="360" w:lineRule="auto"/>
        <w:jc w:val="both"/>
        <w:rPr>
          <w:rFonts w:ascii="Arial" w:hAnsi="Arial" w:cs="Arial"/>
          <w:sz w:val="24"/>
          <w:szCs w:val="24"/>
        </w:rPr>
      </w:pPr>
      <w:r>
        <w:rPr>
          <w:rFonts w:ascii="Arial" w:hAnsi="Arial" w:cs="Arial"/>
          <w:sz w:val="24"/>
          <w:szCs w:val="24"/>
        </w:rPr>
        <w:t xml:space="preserve">Finansowanie programów profilaktycznych skierowanych do dzieci, młodzieży </w:t>
      </w:r>
      <w:r>
        <w:rPr>
          <w:rFonts w:ascii="Arial" w:hAnsi="Arial" w:cs="Arial"/>
          <w:sz w:val="24"/>
          <w:szCs w:val="24"/>
        </w:rPr>
        <w:br/>
        <w:t>i osób w starszym wieku</w:t>
      </w:r>
      <w:r w:rsidR="004B35BF">
        <w:rPr>
          <w:rFonts w:ascii="Arial" w:hAnsi="Arial" w:cs="Arial"/>
          <w:sz w:val="24"/>
          <w:szCs w:val="24"/>
        </w:rPr>
        <w:t>, w tym programów rekomendowanych</w:t>
      </w:r>
    </w:p>
    <w:p w14:paraId="1DFFD806" w14:textId="3FBD1D0C" w:rsidR="003D066F" w:rsidRDefault="003D066F" w:rsidP="00BF61DC">
      <w:pPr>
        <w:pStyle w:val="Akapitzlist"/>
        <w:spacing w:line="360" w:lineRule="auto"/>
        <w:jc w:val="both"/>
        <w:rPr>
          <w:rFonts w:ascii="Arial" w:hAnsi="Arial" w:cs="Arial"/>
          <w:sz w:val="24"/>
          <w:szCs w:val="24"/>
        </w:rPr>
      </w:pPr>
    </w:p>
    <w:p w14:paraId="381AA922" w14:textId="373C9A58" w:rsidR="00606573" w:rsidRPr="004B35BF" w:rsidRDefault="00606573" w:rsidP="00606573">
      <w:pPr>
        <w:pStyle w:val="Akapitzlist"/>
        <w:rPr>
          <w:rFonts w:ascii="Arial" w:hAnsi="Arial" w:cs="Arial"/>
          <w:i/>
          <w:iCs/>
          <w:sz w:val="24"/>
          <w:szCs w:val="24"/>
          <w:u w:val="single"/>
        </w:rPr>
      </w:pPr>
      <w:r w:rsidRPr="004B35BF">
        <w:rPr>
          <w:rFonts w:ascii="Arial" w:hAnsi="Arial" w:cs="Arial"/>
          <w:i/>
          <w:iCs/>
          <w:sz w:val="24"/>
          <w:szCs w:val="24"/>
          <w:u w:val="single"/>
        </w:rPr>
        <w:t>Wskaźniki:</w:t>
      </w:r>
    </w:p>
    <w:p w14:paraId="2AF9EE3F" w14:textId="255E1D0C" w:rsidR="00682D35" w:rsidRPr="00606573" w:rsidRDefault="00682D35" w:rsidP="00606573">
      <w:pPr>
        <w:pStyle w:val="Akapitzlist"/>
        <w:rPr>
          <w:rFonts w:ascii="Arial" w:hAnsi="Arial" w:cs="Arial"/>
          <w:i/>
          <w:iCs/>
          <w:sz w:val="24"/>
          <w:szCs w:val="24"/>
        </w:rPr>
      </w:pPr>
      <w:r>
        <w:rPr>
          <w:rFonts w:ascii="Arial" w:hAnsi="Arial" w:cs="Arial"/>
          <w:i/>
          <w:iCs/>
          <w:sz w:val="24"/>
          <w:szCs w:val="24"/>
        </w:rPr>
        <w:t>- liczba instytucji</w:t>
      </w:r>
      <w:r w:rsidR="000A0CE1">
        <w:rPr>
          <w:rFonts w:ascii="Arial" w:hAnsi="Arial" w:cs="Arial"/>
          <w:i/>
          <w:iCs/>
          <w:sz w:val="24"/>
          <w:szCs w:val="24"/>
        </w:rPr>
        <w:t>/organizacji pozarządowych, którym udzielono wsparcia finansowego</w:t>
      </w:r>
    </w:p>
    <w:p w14:paraId="467D0DE9" w14:textId="77777777" w:rsidR="00A90E6C" w:rsidRDefault="00606573" w:rsidP="00606573">
      <w:pPr>
        <w:pStyle w:val="Akapitzlist"/>
        <w:rPr>
          <w:rFonts w:ascii="Arial" w:hAnsi="Arial" w:cs="Arial"/>
          <w:i/>
          <w:iCs/>
          <w:sz w:val="24"/>
          <w:szCs w:val="24"/>
        </w:rPr>
      </w:pPr>
      <w:r w:rsidRPr="00606573">
        <w:rPr>
          <w:rFonts w:ascii="Arial" w:hAnsi="Arial" w:cs="Arial"/>
          <w:i/>
          <w:iCs/>
          <w:sz w:val="24"/>
          <w:szCs w:val="24"/>
        </w:rPr>
        <w:t>- liczba</w:t>
      </w:r>
      <w:r>
        <w:rPr>
          <w:rFonts w:ascii="Arial" w:hAnsi="Arial" w:cs="Arial"/>
          <w:i/>
          <w:iCs/>
          <w:sz w:val="24"/>
          <w:szCs w:val="24"/>
        </w:rPr>
        <w:t xml:space="preserve"> </w:t>
      </w:r>
      <w:r w:rsidR="00A90E6C">
        <w:rPr>
          <w:rFonts w:ascii="Arial" w:hAnsi="Arial" w:cs="Arial"/>
          <w:i/>
          <w:iCs/>
          <w:sz w:val="24"/>
          <w:szCs w:val="24"/>
        </w:rPr>
        <w:t>zrealizowanych programów</w:t>
      </w:r>
    </w:p>
    <w:p w14:paraId="03136FDB" w14:textId="77777777" w:rsidR="00A90E6C" w:rsidRDefault="00A90E6C" w:rsidP="00606573">
      <w:pPr>
        <w:pStyle w:val="Akapitzlist"/>
        <w:rPr>
          <w:rFonts w:ascii="Arial" w:hAnsi="Arial" w:cs="Arial"/>
          <w:i/>
          <w:iCs/>
          <w:sz w:val="24"/>
          <w:szCs w:val="24"/>
        </w:rPr>
      </w:pPr>
      <w:r>
        <w:rPr>
          <w:rFonts w:ascii="Arial" w:hAnsi="Arial" w:cs="Arial"/>
          <w:i/>
          <w:iCs/>
          <w:sz w:val="24"/>
          <w:szCs w:val="24"/>
        </w:rPr>
        <w:t>- liczba zrealizowanych programów rekomendowanych</w:t>
      </w:r>
    </w:p>
    <w:p w14:paraId="551033B1" w14:textId="7F82AEC6" w:rsidR="00606573" w:rsidRDefault="00A90E6C" w:rsidP="00CB0A5E">
      <w:pPr>
        <w:pStyle w:val="Akapitzlist"/>
        <w:rPr>
          <w:rFonts w:ascii="Arial" w:hAnsi="Arial" w:cs="Arial"/>
          <w:i/>
          <w:iCs/>
          <w:sz w:val="24"/>
          <w:szCs w:val="24"/>
        </w:rPr>
      </w:pPr>
      <w:r>
        <w:rPr>
          <w:rFonts w:ascii="Arial" w:hAnsi="Arial" w:cs="Arial"/>
          <w:i/>
          <w:iCs/>
          <w:sz w:val="24"/>
          <w:szCs w:val="24"/>
        </w:rPr>
        <w:t xml:space="preserve">- liczba osób </w:t>
      </w:r>
      <w:r w:rsidR="00CB0A5E">
        <w:rPr>
          <w:rFonts w:ascii="Arial" w:hAnsi="Arial" w:cs="Arial"/>
          <w:i/>
          <w:iCs/>
          <w:sz w:val="24"/>
          <w:szCs w:val="24"/>
        </w:rPr>
        <w:t>objętych programami</w:t>
      </w:r>
    </w:p>
    <w:p w14:paraId="5377D53E" w14:textId="77777777" w:rsidR="00682D35" w:rsidRPr="00BF61DC" w:rsidRDefault="00682D35" w:rsidP="00CB0A5E">
      <w:pPr>
        <w:pStyle w:val="Akapitzlist"/>
        <w:rPr>
          <w:rFonts w:ascii="Arial" w:hAnsi="Arial" w:cs="Arial"/>
          <w:sz w:val="24"/>
          <w:szCs w:val="24"/>
        </w:rPr>
      </w:pPr>
    </w:p>
    <w:p w14:paraId="7B0F140D" w14:textId="19A088DC" w:rsidR="003D066F" w:rsidRDefault="003D066F" w:rsidP="003D066F">
      <w:pPr>
        <w:pStyle w:val="Akapitzlist"/>
        <w:numPr>
          <w:ilvl w:val="0"/>
          <w:numId w:val="4"/>
        </w:numPr>
        <w:spacing w:line="360" w:lineRule="auto"/>
        <w:jc w:val="both"/>
        <w:rPr>
          <w:rFonts w:ascii="Arial" w:hAnsi="Arial" w:cs="Arial"/>
          <w:sz w:val="24"/>
          <w:szCs w:val="24"/>
        </w:rPr>
      </w:pPr>
      <w:r>
        <w:rPr>
          <w:rFonts w:ascii="Arial" w:hAnsi="Arial" w:cs="Arial"/>
          <w:sz w:val="24"/>
          <w:szCs w:val="24"/>
        </w:rPr>
        <w:t>Współudział w ogólnopolskiej kampanii edukacyjnej „Zachowaj Trzeźwy Umysł”.</w:t>
      </w:r>
    </w:p>
    <w:p w14:paraId="44751665" w14:textId="77777777" w:rsidR="006B5376" w:rsidRPr="004B35BF" w:rsidRDefault="006B5376" w:rsidP="004B35BF">
      <w:pPr>
        <w:spacing w:after="0" w:line="360" w:lineRule="auto"/>
        <w:ind w:left="357"/>
        <w:jc w:val="both"/>
        <w:rPr>
          <w:rFonts w:ascii="Arial" w:hAnsi="Arial" w:cs="Arial"/>
          <w:i/>
          <w:iCs/>
          <w:sz w:val="24"/>
          <w:szCs w:val="24"/>
          <w:u w:val="single"/>
        </w:rPr>
      </w:pPr>
      <w:r w:rsidRPr="004B35BF">
        <w:rPr>
          <w:rFonts w:ascii="Arial" w:hAnsi="Arial" w:cs="Arial"/>
          <w:i/>
          <w:iCs/>
          <w:sz w:val="24"/>
          <w:szCs w:val="24"/>
          <w:u w:val="single"/>
        </w:rPr>
        <w:t>Wskaźniki:</w:t>
      </w:r>
    </w:p>
    <w:p w14:paraId="0406B941" w14:textId="77777777" w:rsidR="00A05E3E" w:rsidRDefault="006B5376" w:rsidP="004B35BF">
      <w:pPr>
        <w:spacing w:after="0" w:line="360" w:lineRule="auto"/>
        <w:ind w:left="357"/>
        <w:jc w:val="both"/>
        <w:rPr>
          <w:rFonts w:ascii="Arial" w:hAnsi="Arial" w:cs="Arial"/>
          <w:i/>
          <w:iCs/>
          <w:sz w:val="24"/>
          <w:szCs w:val="24"/>
        </w:rPr>
      </w:pPr>
      <w:r w:rsidRPr="00921763">
        <w:rPr>
          <w:rFonts w:ascii="Arial" w:hAnsi="Arial" w:cs="Arial"/>
          <w:i/>
          <w:iCs/>
          <w:sz w:val="24"/>
          <w:szCs w:val="24"/>
        </w:rPr>
        <w:t xml:space="preserve">- liczba </w:t>
      </w:r>
      <w:r>
        <w:rPr>
          <w:rFonts w:ascii="Arial" w:hAnsi="Arial" w:cs="Arial"/>
          <w:i/>
          <w:iCs/>
          <w:sz w:val="24"/>
          <w:szCs w:val="24"/>
        </w:rPr>
        <w:t>zorganizowanych imprez</w:t>
      </w:r>
      <w:r w:rsidR="00A05E3E">
        <w:rPr>
          <w:rFonts w:ascii="Arial" w:hAnsi="Arial" w:cs="Arial"/>
          <w:i/>
          <w:iCs/>
          <w:sz w:val="24"/>
          <w:szCs w:val="24"/>
        </w:rPr>
        <w:t>/przedsięwzięć</w:t>
      </w:r>
    </w:p>
    <w:p w14:paraId="6B58BB7C" w14:textId="77777777" w:rsidR="00A23080" w:rsidRDefault="00A05E3E" w:rsidP="004B35BF">
      <w:pPr>
        <w:spacing w:after="0" w:line="360" w:lineRule="auto"/>
        <w:ind w:left="357"/>
        <w:jc w:val="both"/>
        <w:rPr>
          <w:rFonts w:ascii="Arial" w:hAnsi="Arial" w:cs="Arial"/>
          <w:i/>
          <w:iCs/>
          <w:sz w:val="24"/>
          <w:szCs w:val="24"/>
        </w:rPr>
      </w:pPr>
      <w:r>
        <w:rPr>
          <w:rFonts w:ascii="Arial" w:hAnsi="Arial" w:cs="Arial"/>
          <w:i/>
          <w:iCs/>
          <w:sz w:val="24"/>
          <w:szCs w:val="24"/>
        </w:rPr>
        <w:t>- liczba osób biorących udział</w:t>
      </w:r>
      <w:r w:rsidR="00A23080">
        <w:rPr>
          <w:rFonts w:ascii="Arial" w:hAnsi="Arial" w:cs="Arial"/>
          <w:i/>
          <w:iCs/>
          <w:sz w:val="24"/>
          <w:szCs w:val="24"/>
        </w:rPr>
        <w:t xml:space="preserve"> w imprezach/przedsięwzięciach</w:t>
      </w:r>
    </w:p>
    <w:p w14:paraId="2955BD44" w14:textId="77777777" w:rsidR="004B35BF" w:rsidRDefault="004B35BF" w:rsidP="004B35BF">
      <w:pPr>
        <w:spacing w:after="0" w:line="360" w:lineRule="auto"/>
        <w:ind w:left="357"/>
        <w:jc w:val="both"/>
        <w:rPr>
          <w:rFonts w:ascii="Arial" w:hAnsi="Arial" w:cs="Arial"/>
          <w:i/>
          <w:iCs/>
          <w:sz w:val="24"/>
          <w:szCs w:val="24"/>
        </w:rPr>
      </w:pPr>
    </w:p>
    <w:p w14:paraId="0C812791" w14:textId="39B79540" w:rsidR="003D066F" w:rsidRDefault="003D066F" w:rsidP="003D066F">
      <w:pPr>
        <w:pStyle w:val="Akapitzlist"/>
        <w:numPr>
          <w:ilvl w:val="0"/>
          <w:numId w:val="4"/>
        </w:numPr>
        <w:spacing w:line="360" w:lineRule="auto"/>
        <w:jc w:val="both"/>
        <w:rPr>
          <w:rFonts w:ascii="Arial" w:hAnsi="Arial" w:cs="Arial"/>
          <w:sz w:val="24"/>
          <w:szCs w:val="24"/>
        </w:rPr>
      </w:pPr>
      <w:r>
        <w:rPr>
          <w:rFonts w:ascii="Arial" w:hAnsi="Arial" w:cs="Arial"/>
          <w:sz w:val="24"/>
          <w:szCs w:val="24"/>
        </w:rPr>
        <w:t>Organizowanie i dofinansowywanie  szkoleń, konferencji dla grup zawodowych działających w obszarze profilaktyki i rozwiązywania problemów alkoholowych oraz przemocy w rodzinie.</w:t>
      </w:r>
    </w:p>
    <w:p w14:paraId="61350A20" w14:textId="77777777" w:rsidR="00A9559E" w:rsidRPr="004B35BF" w:rsidRDefault="00131D7D" w:rsidP="004B35BF">
      <w:pPr>
        <w:spacing w:after="0" w:line="360" w:lineRule="auto"/>
        <w:ind w:left="360"/>
        <w:jc w:val="both"/>
        <w:rPr>
          <w:rFonts w:ascii="Arial" w:hAnsi="Arial" w:cs="Arial"/>
          <w:i/>
          <w:iCs/>
          <w:sz w:val="24"/>
          <w:szCs w:val="24"/>
          <w:u w:val="single"/>
        </w:rPr>
      </w:pPr>
      <w:bookmarkStart w:id="2" w:name="_Hlk121342532"/>
      <w:r w:rsidRPr="004B35BF">
        <w:rPr>
          <w:rFonts w:ascii="Arial" w:hAnsi="Arial" w:cs="Arial"/>
          <w:i/>
          <w:iCs/>
          <w:sz w:val="24"/>
          <w:szCs w:val="24"/>
          <w:u w:val="single"/>
        </w:rPr>
        <w:t>Wskaźniki</w:t>
      </w:r>
      <w:r w:rsidR="00A9559E" w:rsidRPr="004B35BF">
        <w:rPr>
          <w:rFonts w:ascii="Arial" w:hAnsi="Arial" w:cs="Arial"/>
          <w:i/>
          <w:iCs/>
          <w:sz w:val="24"/>
          <w:szCs w:val="24"/>
          <w:u w:val="single"/>
        </w:rPr>
        <w:t>:</w:t>
      </w:r>
    </w:p>
    <w:p w14:paraId="7E6E2260" w14:textId="3F279361" w:rsidR="00131D7D" w:rsidRDefault="00131D7D" w:rsidP="004B35BF">
      <w:pPr>
        <w:spacing w:after="0" w:line="360" w:lineRule="auto"/>
        <w:ind w:left="360"/>
        <w:jc w:val="both"/>
        <w:rPr>
          <w:rFonts w:ascii="Arial" w:hAnsi="Arial" w:cs="Arial"/>
          <w:i/>
          <w:iCs/>
          <w:sz w:val="24"/>
          <w:szCs w:val="24"/>
        </w:rPr>
      </w:pPr>
      <w:r w:rsidRPr="00921763">
        <w:rPr>
          <w:rFonts w:ascii="Arial" w:hAnsi="Arial" w:cs="Arial"/>
          <w:i/>
          <w:iCs/>
          <w:sz w:val="24"/>
          <w:szCs w:val="24"/>
        </w:rPr>
        <w:t xml:space="preserve">- liczba </w:t>
      </w:r>
      <w:r>
        <w:rPr>
          <w:rFonts w:ascii="Arial" w:hAnsi="Arial" w:cs="Arial"/>
          <w:i/>
          <w:iCs/>
          <w:sz w:val="24"/>
          <w:szCs w:val="24"/>
        </w:rPr>
        <w:t>przeprowadzonych szkoleń</w:t>
      </w:r>
      <w:r w:rsidR="00A9559E">
        <w:rPr>
          <w:rFonts w:ascii="Arial" w:hAnsi="Arial" w:cs="Arial"/>
          <w:i/>
          <w:iCs/>
          <w:sz w:val="24"/>
          <w:szCs w:val="24"/>
        </w:rPr>
        <w:t>, konferencji</w:t>
      </w:r>
    </w:p>
    <w:p w14:paraId="52E584C0" w14:textId="65C030B7" w:rsidR="00131D7D" w:rsidRDefault="00131D7D" w:rsidP="004B35BF">
      <w:pPr>
        <w:spacing w:after="0" w:line="360" w:lineRule="auto"/>
        <w:ind w:firstLine="360"/>
        <w:jc w:val="both"/>
        <w:rPr>
          <w:rFonts w:ascii="Arial" w:hAnsi="Arial" w:cs="Arial"/>
          <w:i/>
          <w:iCs/>
          <w:sz w:val="24"/>
          <w:szCs w:val="24"/>
        </w:rPr>
      </w:pPr>
      <w:r>
        <w:rPr>
          <w:rFonts w:ascii="Arial" w:hAnsi="Arial" w:cs="Arial"/>
          <w:i/>
          <w:iCs/>
          <w:sz w:val="24"/>
          <w:szCs w:val="24"/>
        </w:rPr>
        <w:t>- liczba osób uczestniczących w szkoleni</w:t>
      </w:r>
      <w:r w:rsidR="00AA6745">
        <w:rPr>
          <w:rFonts w:ascii="Arial" w:hAnsi="Arial" w:cs="Arial"/>
          <w:i/>
          <w:iCs/>
          <w:sz w:val="24"/>
          <w:szCs w:val="24"/>
        </w:rPr>
        <w:t>ach</w:t>
      </w:r>
      <w:r w:rsidR="00A9559E">
        <w:rPr>
          <w:rFonts w:ascii="Arial" w:hAnsi="Arial" w:cs="Arial"/>
          <w:i/>
          <w:iCs/>
          <w:sz w:val="24"/>
          <w:szCs w:val="24"/>
        </w:rPr>
        <w:t>, konferencj</w:t>
      </w:r>
      <w:r w:rsidR="00AA6745">
        <w:rPr>
          <w:rFonts w:ascii="Arial" w:hAnsi="Arial" w:cs="Arial"/>
          <w:i/>
          <w:iCs/>
          <w:sz w:val="24"/>
          <w:szCs w:val="24"/>
        </w:rPr>
        <w:t>ach</w:t>
      </w:r>
    </w:p>
    <w:p w14:paraId="0D78D94C" w14:textId="77777777" w:rsidR="004B35BF" w:rsidRPr="00131D7D" w:rsidRDefault="004B35BF" w:rsidP="004B35BF">
      <w:pPr>
        <w:spacing w:after="0" w:line="360" w:lineRule="auto"/>
        <w:ind w:firstLine="360"/>
        <w:jc w:val="both"/>
        <w:rPr>
          <w:rFonts w:ascii="Arial" w:hAnsi="Arial" w:cs="Arial"/>
          <w:sz w:val="24"/>
          <w:szCs w:val="24"/>
        </w:rPr>
      </w:pPr>
    </w:p>
    <w:bookmarkEnd w:id="2"/>
    <w:p w14:paraId="51D7AE6E" w14:textId="3505439E" w:rsidR="003D066F" w:rsidRDefault="003D066F" w:rsidP="003D066F">
      <w:pPr>
        <w:pStyle w:val="Akapitzlist"/>
        <w:numPr>
          <w:ilvl w:val="0"/>
          <w:numId w:val="4"/>
        </w:numPr>
        <w:spacing w:line="360" w:lineRule="auto"/>
        <w:jc w:val="both"/>
        <w:rPr>
          <w:rFonts w:ascii="Arial" w:hAnsi="Arial" w:cs="Arial"/>
          <w:sz w:val="24"/>
          <w:szCs w:val="24"/>
        </w:rPr>
      </w:pPr>
      <w:r>
        <w:rPr>
          <w:rFonts w:ascii="Arial" w:hAnsi="Arial" w:cs="Arial"/>
          <w:sz w:val="24"/>
          <w:szCs w:val="24"/>
        </w:rPr>
        <w:t>Podejmowanie działań edukacyjnych skierowanych do sprzedawców napojów alkoholowych, mających na celu ograniczanie dostępności napojów alkoholowych i przestrzeganie zakazu sprzedaży alkoholu osobom poniżej 18. roku życia.</w:t>
      </w:r>
    </w:p>
    <w:p w14:paraId="6C3B89A3" w14:textId="77777777" w:rsidR="000061E5" w:rsidRPr="004B35BF" w:rsidRDefault="000061E5" w:rsidP="004B35BF">
      <w:pPr>
        <w:spacing w:after="0" w:line="360" w:lineRule="auto"/>
        <w:ind w:left="360"/>
        <w:jc w:val="both"/>
        <w:rPr>
          <w:rFonts w:ascii="Arial" w:hAnsi="Arial" w:cs="Arial"/>
          <w:i/>
          <w:iCs/>
          <w:sz w:val="24"/>
          <w:szCs w:val="24"/>
          <w:u w:val="single"/>
        </w:rPr>
      </w:pPr>
      <w:r w:rsidRPr="004B35BF">
        <w:rPr>
          <w:rFonts w:ascii="Arial" w:hAnsi="Arial" w:cs="Arial"/>
          <w:i/>
          <w:iCs/>
          <w:sz w:val="24"/>
          <w:szCs w:val="24"/>
          <w:u w:val="single"/>
        </w:rPr>
        <w:t>Wskaźniki:</w:t>
      </w:r>
    </w:p>
    <w:p w14:paraId="431C2EF8" w14:textId="1AD101CE" w:rsidR="000061E5" w:rsidRDefault="000061E5" w:rsidP="004B35BF">
      <w:pPr>
        <w:spacing w:after="0" w:line="360" w:lineRule="auto"/>
        <w:ind w:left="360"/>
        <w:jc w:val="both"/>
        <w:rPr>
          <w:rFonts w:ascii="Arial" w:hAnsi="Arial" w:cs="Arial"/>
          <w:i/>
          <w:iCs/>
          <w:sz w:val="24"/>
          <w:szCs w:val="24"/>
        </w:rPr>
      </w:pPr>
      <w:r w:rsidRPr="00921763">
        <w:rPr>
          <w:rFonts w:ascii="Arial" w:hAnsi="Arial" w:cs="Arial"/>
          <w:i/>
          <w:iCs/>
          <w:sz w:val="24"/>
          <w:szCs w:val="24"/>
        </w:rPr>
        <w:t xml:space="preserve">- liczba </w:t>
      </w:r>
      <w:r w:rsidR="00895479">
        <w:rPr>
          <w:rFonts w:ascii="Arial" w:hAnsi="Arial" w:cs="Arial"/>
          <w:i/>
          <w:iCs/>
          <w:sz w:val="24"/>
          <w:szCs w:val="24"/>
        </w:rPr>
        <w:t>podjętych działań</w:t>
      </w:r>
    </w:p>
    <w:p w14:paraId="2B42CA92" w14:textId="143B9DEC" w:rsidR="000061E5" w:rsidRPr="00131D7D" w:rsidRDefault="000061E5" w:rsidP="004B35BF">
      <w:pPr>
        <w:spacing w:after="0" w:line="360" w:lineRule="auto"/>
        <w:ind w:firstLine="360"/>
        <w:jc w:val="both"/>
        <w:rPr>
          <w:rFonts w:ascii="Arial" w:hAnsi="Arial" w:cs="Arial"/>
          <w:sz w:val="24"/>
          <w:szCs w:val="24"/>
        </w:rPr>
      </w:pPr>
      <w:r>
        <w:rPr>
          <w:rFonts w:ascii="Arial" w:hAnsi="Arial" w:cs="Arial"/>
          <w:i/>
          <w:iCs/>
          <w:sz w:val="24"/>
          <w:szCs w:val="24"/>
        </w:rPr>
        <w:t xml:space="preserve">- liczba osób </w:t>
      </w:r>
      <w:r w:rsidR="00CD2D62">
        <w:rPr>
          <w:rFonts w:ascii="Arial" w:hAnsi="Arial" w:cs="Arial"/>
          <w:i/>
          <w:iCs/>
          <w:sz w:val="24"/>
          <w:szCs w:val="24"/>
        </w:rPr>
        <w:t>objętych działaniami</w:t>
      </w:r>
    </w:p>
    <w:p w14:paraId="25FFCD15" w14:textId="77777777" w:rsidR="00AA6745" w:rsidRPr="000061E5" w:rsidRDefault="00AA6745" w:rsidP="000061E5">
      <w:pPr>
        <w:spacing w:line="360" w:lineRule="auto"/>
        <w:jc w:val="both"/>
        <w:rPr>
          <w:rFonts w:ascii="Arial" w:hAnsi="Arial" w:cs="Arial"/>
          <w:sz w:val="24"/>
          <w:szCs w:val="24"/>
        </w:rPr>
      </w:pPr>
    </w:p>
    <w:p w14:paraId="5A4B9A1C" w14:textId="2ACDB0FF" w:rsidR="003D066F" w:rsidRDefault="003D066F" w:rsidP="003D066F">
      <w:pPr>
        <w:pStyle w:val="Akapitzlist"/>
        <w:numPr>
          <w:ilvl w:val="0"/>
          <w:numId w:val="4"/>
        </w:numPr>
        <w:spacing w:line="360" w:lineRule="auto"/>
        <w:jc w:val="both"/>
        <w:rPr>
          <w:rFonts w:ascii="Arial" w:hAnsi="Arial" w:cs="Arial"/>
          <w:sz w:val="24"/>
          <w:szCs w:val="24"/>
        </w:rPr>
      </w:pPr>
      <w:r>
        <w:rPr>
          <w:rFonts w:ascii="Arial" w:hAnsi="Arial" w:cs="Arial"/>
          <w:sz w:val="24"/>
          <w:szCs w:val="24"/>
        </w:rPr>
        <w:lastRenderedPageBreak/>
        <w:t>Zakup fachowej literatury oraz środków audiowizualnych na potrzeby Miejskiej Komisji Rozwiązywania Problemów Alkoholowych oraz instytucji prowadzących działalność profilaktyczną.</w:t>
      </w:r>
    </w:p>
    <w:p w14:paraId="58DD9B2F" w14:textId="77777777" w:rsidR="00D12028" w:rsidRPr="004B35BF" w:rsidRDefault="00D12028" w:rsidP="004B35BF">
      <w:pPr>
        <w:spacing w:after="0" w:line="360" w:lineRule="auto"/>
        <w:ind w:left="357"/>
        <w:jc w:val="both"/>
        <w:rPr>
          <w:rFonts w:ascii="Arial" w:hAnsi="Arial" w:cs="Arial"/>
          <w:i/>
          <w:iCs/>
          <w:sz w:val="24"/>
          <w:szCs w:val="24"/>
          <w:u w:val="single"/>
        </w:rPr>
      </w:pPr>
      <w:r w:rsidRPr="004B35BF">
        <w:rPr>
          <w:rFonts w:ascii="Arial" w:hAnsi="Arial" w:cs="Arial"/>
          <w:i/>
          <w:iCs/>
          <w:sz w:val="24"/>
          <w:szCs w:val="24"/>
          <w:u w:val="single"/>
        </w:rPr>
        <w:t>Wskaźniki:</w:t>
      </w:r>
    </w:p>
    <w:p w14:paraId="6F44606C" w14:textId="7C3A7C58" w:rsidR="00D12028" w:rsidRPr="00131D7D" w:rsidRDefault="00D12028" w:rsidP="004B35BF">
      <w:pPr>
        <w:spacing w:after="0" w:line="360" w:lineRule="auto"/>
        <w:ind w:left="357"/>
        <w:jc w:val="both"/>
        <w:rPr>
          <w:rFonts w:ascii="Arial" w:hAnsi="Arial" w:cs="Arial"/>
          <w:sz w:val="24"/>
          <w:szCs w:val="24"/>
        </w:rPr>
      </w:pPr>
      <w:r w:rsidRPr="00921763">
        <w:rPr>
          <w:rFonts w:ascii="Arial" w:hAnsi="Arial" w:cs="Arial"/>
          <w:i/>
          <w:iCs/>
          <w:sz w:val="24"/>
          <w:szCs w:val="24"/>
        </w:rPr>
        <w:t xml:space="preserve">- </w:t>
      </w:r>
      <w:r>
        <w:rPr>
          <w:rFonts w:ascii="Arial" w:hAnsi="Arial" w:cs="Arial"/>
          <w:i/>
          <w:iCs/>
          <w:sz w:val="24"/>
          <w:szCs w:val="24"/>
        </w:rPr>
        <w:t>zróżnicowane materiały</w:t>
      </w:r>
      <w:r w:rsidR="00DA2613">
        <w:rPr>
          <w:rFonts w:ascii="Arial" w:hAnsi="Arial" w:cs="Arial"/>
          <w:i/>
          <w:iCs/>
          <w:sz w:val="24"/>
          <w:szCs w:val="24"/>
        </w:rPr>
        <w:t xml:space="preserve"> z zakresu uzależnień </w:t>
      </w:r>
    </w:p>
    <w:p w14:paraId="300BDF0F" w14:textId="77777777" w:rsidR="000A553C" w:rsidRPr="000A553C" w:rsidRDefault="000A553C" w:rsidP="000A553C">
      <w:pPr>
        <w:spacing w:line="360" w:lineRule="auto"/>
        <w:jc w:val="both"/>
        <w:rPr>
          <w:rFonts w:ascii="Arial" w:hAnsi="Arial" w:cs="Arial"/>
          <w:sz w:val="24"/>
          <w:szCs w:val="24"/>
        </w:rPr>
      </w:pPr>
    </w:p>
    <w:p w14:paraId="21641072" w14:textId="01629E21" w:rsidR="003D066F" w:rsidRDefault="003D066F" w:rsidP="003D066F">
      <w:pPr>
        <w:pStyle w:val="Akapitzlist"/>
        <w:numPr>
          <w:ilvl w:val="0"/>
          <w:numId w:val="4"/>
        </w:numPr>
        <w:spacing w:line="360" w:lineRule="auto"/>
        <w:jc w:val="both"/>
        <w:rPr>
          <w:rFonts w:ascii="Arial" w:hAnsi="Arial" w:cs="Arial"/>
          <w:sz w:val="24"/>
          <w:szCs w:val="24"/>
        </w:rPr>
      </w:pPr>
      <w:r>
        <w:rPr>
          <w:rFonts w:ascii="Arial" w:hAnsi="Arial" w:cs="Arial"/>
          <w:sz w:val="24"/>
          <w:szCs w:val="24"/>
        </w:rPr>
        <w:t>Organizowanie i wspieranie lokalnych działań, kampanii edukacyjnych związanych z profilaktyką problemów alkoholowych.</w:t>
      </w:r>
    </w:p>
    <w:p w14:paraId="2366BEE4" w14:textId="77777777" w:rsidR="00DF4340" w:rsidRPr="004B35BF" w:rsidRDefault="00DF4340" w:rsidP="004B35BF">
      <w:pPr>
        <w:spacing w:after="0" w:line="360" w:lineRule="auto"/>
        <w:ind w:left="360"/>
        <w:jc w:val="both"/>
        <w:rPr>
          <w:rFonts w:ascii="Arial" w:hAnsi="Arial" w:cs="Arial"/>
          <w:i/>
          <w:iCs/>
          <w:sz w:val="24"/>
          <w:szCs w:val="24"/>
          <w:u w:val="single"/>
        </w:rPr>
      </w:pPr>
      <w:r w:rsidRPr="004B35BF">
        <w:rPr>
          <w:rFonts w:ascii="Arial" w:hAnsi="Arial" w:cs="Arial"/>
          <w:i/>
          <w:iCs/>
          <w:sz w:val="24"/>
          <w:szCs w:val="24"/>
          <w:u w:val="single"/>
        </w:rPr>
        <w:t>Wskaźniki:</w:t>
      </w:r>
    </w:p>
    <w:p w14:paraId="37B5F3BD" w14:textId="77777777" w:rsidR="00DF4340" w:rsidRDefault="00DF4340" w:rsidP="004B35BF">
      <w:pPr>
        <w:spacing w:after="0" w:line="360" w:lineRule="auto"/>
        <w:ind w:left="360"/>
        <w:jc w:val="both"/>
        <w:rPr>
          <w:rFonts w:ascii="Arial" w:hAnsi="Arial" w:cs="Arial"/>
          <w:i/>
          <w:iCs/>
          <w:sz w:val="24"/>
          <w:szCs w:val="24"/>
        </w:rPr>
      </w:pPr>
      <w:r w:rsidRPr="00921763">
        <w:rPr>
          <w:rFonts w:ascii="Arial" w:hAnsi="Arial" w:cs="Arial"/>
          <w:i/>
          <w:iCs/>
          <w:sz w:val="24"/>
          <w:szCs w:val="24"/>
        </w:rPr>
        <w:t xml:space="preserve">- liczba </w:t>
      </w:r>
      <w:r>
        <w:rPr>
          <w:rFonts w:ascii="Arial" w:hAnsi="Arial" w:cs="Arial"/>
          <w:i/>
          <w:iCs/>
          <w:sz w:val="24"/>
          <w:szCs w:val="24"/>
        </w:rPr>
        <w:t>podjętych działań</w:t>
      </w:r>
    </w:p>
    <w:p w14:paraId="5A547B5E" w14:textId="77777777" w:rsidR="00DF4340" w:rsidRPr="00131D7D" w:rsidRDefault="00DF4340" w:rsidP="004B35BF">
      <w:pPr>
        <w:spacing w:after="0" w:line="360" w:lineRule="auto"/>
        <w:ind w:firstLine="360"/>
        <w:jc w:val="both"/>
        <w:rPr>
          <w:rFonts w:ascii="Arial" w:hAnsi="Arial" w:cs="Arial"/>
          <w:sz w:val="24"/>
          <w:szCs w:val="24"/>
        </w:rPr>
      </w:pPr>
      <w:r>
        <w:rPr>
          <w:rFonts w:ascii="Arial" w:hAnsi="Arial" w:cs="Arial"/>
          <w:i/>
          <w:iCs/>
          <w:sz w:val="24"/>
          <w:szCs w:val="24"/>
        </w:rPr>
        <w:t>- liczba osób objętych działaniami</w:t>
      </w:r>
    </w:p>
    <w:p w14:paraId="3F59137B" w14:textId="77777777" w:rsidR="004438B9" w:rsidRPr="004438B9" w:rsidRDefault="004438B9" w:rsidP="004438B9">
      <w:pPr>
        <w:spacing w:line="360" w:lineRule="auto"/>
        <w:jc w:val="both"/>
        <w:rPr>
          <w:rFonts w:ascii="Arial" w:hAnsi="Arial" w:cs="Arial"/>
          <w:sz w:val="24"/>
          <w:szCs w:val="24"/>
        </w:rPr>
      </w:pPr>
    </w:p>
    <w:p w14:paraId="16D7AAF3" w14:textId="77777777" w:rsidR="003D066F" w:rsidRDefault="003D066F" w:rsidP="003D066F">
      <w:pPr>
        <w:spacing w:line="360" w:lineRule="auto"/>
        <w:jc w:val="both"/>
        <w:rPr>
          <w:rFonts w:ascii="Arial" w:hAnsi="Arial" w:cs="Arial"/>
          <w:b/>
          <w:sz w:val="24"/>
          <w:szCs w:val="24"/>
        </w:rPr>
      </w:pPr>
      <w:r>
        <w:rPr>
          <w:rFonts w:ascii="Arial" w:hAnsi="Arial" w:cs="Arial"/>
          <w:b/>
          <w:sz w:val="24"/>
          <w:szCs w:val="24"/>
        </w:rPr>
        <w:t>ZADANIE IV</w:t>
      </w:r>
    </w:p>
    <w:p w14:paraId="6AC5F555" w14:textId="77777777" w:rsidR="003D066F" w:rsidRDefault="003D066F" w:rsidP="003D066F">
      <w:pPr>
        <w:spacing w:line="360" w:lineRule="auto"/>
        <w:jc w:val="both"/>
        <w:rPr>
          <w:rFonts w:ascii="Arial" w:hAnsi="Arial" w:cs="Arial"/>
          <w:b/>
          <w:sz w:val="24"/>
          <w:szCs w:val="24"/>
        </w:rPr>
      </w:pPr>
      <w:r>
        <w:rPr>
          <w:rFonts w:ascii="Arial" w:hAnsi="Arial" w:cs="Arial"/>
          <w:sz w:val="24"/>
          <w:szCs w:val="24"/>
        </w:rPr>
        <w:tab/>
      </w:r>
      <w:r>
        <w:rPr>
          <w:rFonts w:ascii="Arial" w:hAnsi="Arial" w:cs="Arial"/>
          <w:b/>
          <w:sz w:val="24"/>
          <w:szCs w:val="24"/>
        </w:rPr>
        <w:t>Wspomaganie działalności instytucji, stowarzyszeń i osób fizycznych, służącej rozwiązywaniu problemów alkoholowych.</w:t>
      </w:r>
    </w:p>
    <w:p w14:paraId="47619B8A" w14:textId="77777777" w:rsidR="003D066F" w:rsidRDefault="003D066F" w:rsidP="003D066F">
      <w:pPr>
        <w:spacing w:after="0" w:line="360" w:lineRule="auto"/>
        <w:jc w:val="both"/>
        <w:rPr>
          <w:rFonts w:ascii="Arial" w:hAnsi="Arial" w:cs="Arial"/>
          <w:sz w:val="24"/>
          <w:szCs w:val="24"/>
        </w:rPr>
      </w:pPr>
      <w:r>
        <w:rPr>
          <w:rFonts w:ascii="Arial" w:hAnsi="Arial" w:cs="Arial"/>
          <w:sz w:val="24"/>
          <w:szCs w:val="24"/>
        </w:rPr>
        <w:tab/>
        <w:t xml:space="preserve">Samorząd, realizując poszczególne zadania określone w programie profilaktyki i rozwiązywania problemów alkoholowych, może powierzyć je organizacji pozarządowej bądź wesprzeć organizację w realizacji zadań wpisujących się w zakres gminnego programu. </w:t>
      </w:r>
    </w:p>
    <w:p w14:paraId="0698D913" w14:textId="77777777" w:rsidR="003D066F" w:rsidRDefault="003D066F" w:rsidP="003D066F">
      <w:pPr>
        <w:spacing w:after="0" w:line="360" w:lineRule="auto"/>
        <w:jc w:val="both"/>
        <w:rPr>
          <w:rFonts w:ascii="Arial" w:hAnsi="Arial" w:cs="Arial"/>
          <w:sz w:val="24"/>
          <w:szCs w:val="24"/>
        </w:rPr>
      </w:pPr>
      <w:r>
        <w:rPr>
          <w:rFonts w:ascii="Arial" w:hAnsi="Arial" w:cs="Arial"/>
          <w:sz w:val="24"/>
          <w:szCs w:val="24"/>
        </w:rPr>
        <w:t>Szczególna uwaga będzie skierowana na wsparcie działalności stowarzyszenia abstynenckiego, podejmującego działania na rzecz rozwiązywania problemów alkoholowych na poziomie lokalnym.</w:t>
      </w:r>
    </w:p>
    <w:p w14:paraId="30CC5C82" w14:textId="77777777" w:rsidR="003D066F" w:rsidRDefault="003D066F" w:rsidP="003D066F">
      <w:pPr>
        <w:spacing w:after="0" w:line="360" w:lineRule="auto"/>
        <w:jc w:val="both"/>
        <w:rPr>
          <w:rFonts w:ascii="Arial" w:hAnsi="Arial" w:cs="Arial"/>
          <w:sz w:val="24"/>
          <w:szCs w:val="24"/>
        </w:rPr>
      </w:pPr>
    </w:p>
    <w:p w14:paraId="2B05C051" w14:textId="77777777" w:rsidR="003D066F" w:rsidRDefault="003D066F" w:rsidP="003D066F">
      <w:pPr>
        <w:spacing w:after="0" w:line="360" w:lineRule="auto"/>
        <w:jc w:val="both"/>
        <w:rPr>
          <w:rFonts w:ascii="Arial" w:hAnsi="Arial" w:cs="Arial"/>
          <w:sz w:val="24"/>
          <w:szCs w:val="24"/>
        </w:rPr>
      </w:pPr>
      <w:r>
        <w:rPr>
          <w:rFonts w:ascii="Arial" w:hAnsi="Arial" w:cs="Arial"/>
          <w:sz w:val="24"/>
          <w:szCs w:val="24"/>
        </w:rPr>
        <w:t>Realizację wymienionego zadania planuje się poprzez:</w:t>
      </w:r>
    </w:p>
    <w:p w14:paraId="16AFBC25" w14:textId="77777777" w:rsidR="003D066F" w:rsidRDefault="003D066F" w:rsidP="003D066F">
      <w:pPr>
        <w:pStyle w:val="Akapitzlist"/>
        <w:numPr>
          <w:ilvl w:val="0"/>
          <w:numId w:val="5"/>
        </w:numPr>
        <w:spacing w:line="360" w:lineRule="auto"/>
        <w:jc w:val="both"/>
        <w:rPr>
          <w:rFonts w:ascii="Arial" w:hAnsi="Arial" w:cs="Arial"/>
          <w:sz w:val="24"/>
          <w:szCs w:val="24"/>
        </w:rPr>
      </w:pPr>
      <w:r>
        <w:rPr>
          <w:rFonts w:ascii="Arial" w:hAnsi="Arial" w:cs="Arial"/>
          <w:sz w:val="24"/>
          <w:szCs w:val="24"/>
        </w:rPr>
        <w:t xml:space="preserve">Wspieranie finansowe, merytoryczne i organizacyjne instytucji prowadzących działalność dotyczącą profilaktyki uzależnień, promocji zdrowego trybu życia, rozwiązywania problemów alkoholowych, przeciwdziałania przemocy </w:t>
      </w:r>
      <w:r>
        <w:rPr>
          <w:rFonts w:ascii="Arial" w:hAnsi="Arial" w:cs="Arial"/>
          <w:sz w:val="24"/>
          <w:szCs w:val="24"/>
        </w:rPr>
        <w:br/>
        <w:t>w rodzinie.</w:t>
      </w:r>
    </w:p>
    <w:p w14:paraId="6ED18D50" w14:textId="171E1F2F" w:rsidR="003D066F" w:rsidRDefault="003D066F" w:rsidP="003D066F">
      <w:pPr>
        <w:pStyle w:val="Akapitzlist"/>
        <w:numPr>
          <w:ilvl w:val="0"/>
          <w:numId w:val="5"/>
        </w:numPr>
        <w:spacing w:line="360" w:lineRule="auto"/>
        <w:jc w:val="both"/>
        <w:rPr>
          <w:rFonts w:ascii="Arial" w:hAnsi="Arial" w:cs="Arial"/>
          <w:sz w:val="24"/>
          <w:szCs w:val="24"/>
        </w:rPr>
      </w:pPr>
      <w:r>
        <w:rPr>
          <w:rFonts w:ascii="Arial" w:hAnsi="Arial" w:cs="Arial"/>
          <w:sz w:val="24"/>
          <w:szCs w:val="24"/>
        </w:rPr>
        <w:t>Współpracę i wspieranie stowarzyszenia abstynenckiego.</w:t>
      </w:r>
    </w:p>
    <w:p w14:paraId="4DDDBEA1" w14:textId="77777777" w:rsidR="004B35BF" w:rsidRDefault="004B35BF" w:rsidP="00D867F6">
      <w:pPr>
        <w:spacing w:line="360" w:lineRule="auto"/>
        <w:ind w:left="360"/>
        <w:jc w:val="both"/>
        <w:rPr>
          <w:rFonts w:ascii="Arial" w:hAnsi="Arial" w:cs="Arial"/>
          <w:i/>
          <w:iCs/>
          <w:sz w:val="24"/>
          <w:szCs w:val="24"/>
        </w:rPr>
      </w:pPr>
    </w:p>
    <w:p w14:paraId="799EFACE" w14:textId="78913B5F" w:rsidR="00D867F6" w:rsidRPr="004B35BF" w:rsidRDefault="00D867F6" w:rsidP="004B35BF">
      <w:pPr>
        <w:spacing w:after="0" w:line="360" w:lineRule="auto"/>
        <w:ind w:left="360"/>
        <w:jc w:val="both"/>
        <w:rPr>
          <w:rFonts w:ascii="Arial" w:hAnsi="Arial" w:cs="Arial"/>
          <w:i/>
          <w:iCs/>
          <w:sz w:val="24"/>
          <w:szCs w:val="24"/>
          <w:u w:val="single"/>
        </w:rPr>
      </w:pPr>
      <w:r w:rsidRPr="004B35BF">
        <w:rPr>
          <w:rFonts w:ascii="Arial" w:hAnsi="Arial" w:cs="Arial"/>
          <w:i/>
          <w:iCs/>
          <w:sz w:val="24"/>
          <w:szCs w:val="24"/>
          <w:u w:val="single"/>
        </w:rPr>
        <w:lastRenderedPageBreak/>
        <w:t>Wskaźniki:</w:t>
      </w:r>
    </w:p>
    <w:p w14:paraId="73E45D4C" w14:textId="77777777" w:rsidR="00EF18A1" w:rsidRDefault="004E0921" w:rsidP="004B35BF">
      <w:pPr>
        <w:pStyle w:val="Akapitzlist"/>
        <w:spacing w:after="0" w:line="360" w:lineRule="auto"/>
        <w:ind w:left="426"/>
        <w:rPr>
          <w:rFonts w:ascii="Arial" w:hAnsi="Arial" w:cs="Arial"/>
          <w:i/>
          <w:iCs/>
          <w:sz w:val="24"/>
          <w:szCs w:val="24"/>
        </w:rPr>
      </w:pPr>
      <w:r w:rsidRPr="00D867F6">
        <w:rPr>
          <w:rFonts w:ascii="Arial" w:hAnsi="Arial" w:cs="Arial"/>
          <w:i/>
          <w:iCs/>
          <w:sz w:val="24"/>
          <w:szCs w:val="24"/>
        </w:rPr>
        <w:t>- liczba instytucji/organizacji pozarządowych, którym udzielono wsparcia finansowego</w:t>
      </w:r>
    </w:p>
    <w:p w14:paraId="5F6AD491" w14:textId="77777777" w:rsidR="00EF18A1" w:rsidRDefault="004E0921" w:rsidP="004B35BF">
      <w:pPr>
        <w:pStyle w:val="Akapitzlist"/>
        <w:spacing w:after="0" w:line="360" w:lineRule="auto"/>
        <w:ind w:left="426"/>
        <w:rPr>
          <w:rFonts w:ascii="Arial" w:hAnsi="Arial" w:cs="Arial"/>
          <w:i/>
          <w:iCs/>
          <w:sz w:val="24"/>
          <w:szCs w:val="24"/>
        </w:rPr>
      </w:pPr>
      <w:r w:rsidRPr="008D66A2">
        <w:rPr>
          <w:rFonts w:ascii="Arial" w:hAnsi="Arial" w:cs="Arial"/>
          <w:i/>
          <w:iCs/>
          <w:sz w:val="24"/>
          <w:szCs w:val="24"/>
        </w:rPr>
        <w:t xml:space="preserve">- liczba </w:t>
      </w:r>
      <w:r w:rsidR="00EF18A1">
        <w:rPr>
          <w:rFonts w:ascii="Arial" w:hAnsi="Arial" w:cs="Arial"/>
          <w:i/>
          <w:iCs/>
          <w:sz w:val="24"/>
          <w:szCs w:val="24"/>
        </w:rPr>
        <w:t>spotkań grup samopomocowych</w:t>
      </w:r>
    </w:p>
    <w:p w14:paraId="15BE459C" w14:textId="77777777" w:rsidR="00DD0FB4" w:rsidRDefault="00EF18A1" w:rsidP="004B35BF">
      <w:pPr>
        <w:pStyle w:val="Akapitzlist"/>
        <w:spacing w:after="0" w:line="360" w:lineRule="auto"/>
        <w:ind w:left="426"/>
        <w:rPr>
          <w:rFonts w:ascii="Arial" w:hAnsi="Arial" w:cs="Arial"/>
          <w:i/>
          <w:iCs/>
          <w:sz w:val="24"/>
          <w:szCs w:val="24"/>
        </w:rPr>
      </w:pPr>
      <w:r>
        <w:rPr>
          <w:rFonts w:ascii="Arial" w:hAnsi="Arial" w:cs="Arial"/>
          <w:i/>
          <w:iCs/>
          <w:sz w:val="24"/>
          <w:szCs w:val="24"/>
        </w:rPr>
        <w:t xml:space="preserve">- liczba </w:t>
      </w:r>
      <w:r w:rsidR="00461CAA">
        <w:rPr>
          <w:rFonts w:ascii="Arial" w:hAnsi="Arial" w:cs="Arial"/>
          <w:i/>
          <w:iCs/>
          <w:sz w:val="24"/>
          <w:szCs w:val="24"/>
        </w:rPr>
        <w:t>osób korzystających ze wsparcia</w:t>
      </w:r>
    </w:p>
    <w:p w14:paraId="782726E7" w14:textId="77777777" w:rsidR="003D066F" w:rsidRDefault="003D066F" w:rsidP="003D066F">
      <w:pPr>
        <w:spacing w:line="360" w:lineRule="auto"/>
        <w:jc w:val="both"/>
        <w:rPr>
          <w:rFonts w:ascii="Arial" w:hAnsi="Arial" w:cs="Arial"/>
          <w:b/>
          <w:sz w:val="24"/>
          <w:szCs w:val="24"/>
        </w:rPr>
      </w:pPr>
    </w:p>
    <w:p w14:paraId="110C5B0A" w14:textId="77777777" w:rsidR="003D066F" w:rsidRDefault="003D066F" w:rsidP="003D066F">
      <w:pPr>
        <w:spacing w:line="360" w:lineRule="auto"/>
        <w:jc w:val="both"/>
        <w:rPr>
          <w:rFonts w:ascii="Arial" w:hAnsi="Arial" w:cs="Arial"/>
          <w:b/>
          <w:sz w:val="24"/>
          <w:szCs w:val="24"/>
        </w:rPr>
      </w:pPr>
      <w:r>
        <w:rPr>
          <w:rFonts w:ascii="Arial" w:hAnsi="Arial" w:cs="Arial"/>
          <w:b/>
          <w:sz w:val="24"/>
          <w:szCs w:val="24"/>
        </w:rPr>
        <w:t>ZADANIE V</w:t>
      </w:r>
    </w:p>
    <w:p w14:paraId="220D507F" w14:textId="77777777" w:rsidR="003D066F" w:rsidRDefault="003D066F" w:rsidP="003D066F">
      <w:pPr>
        <w:spacing w:line="360" w:lineRule="auto"/>
        <w:jc w:val="both"/>
        <w:rPr>
          <w:rFonts w:ascii="Arial" w:hAnsi="Arial" w:cs="Arial"/>
          <w:b/>
          <w:sz w:val="24"/>
          <w:szCs w:val="24"/>
        </w:rPr>
      </w:pPr>
      <w:r>
        <w:rPr>
          <w:rFonts w:ascii="Arial" w:hAnsi="Arial" w:cs="Arial"/>
          <w:sz w:val="24"/>
          <w:szCs w:val="24"/>
        </w:rPr>
        <w:tab/>
      </w:r>
      <w:r>
        <w:rPr>
          <w:rFonts w:ascii="Arial" w:hAnsi="Arial" w:cs="Arial"/>
          <w:b/>
          <w:sz w:val="24"/>
          <w:szCs w:val="24"/>
        </w:rPr>
        <w:t xml:space="preserve">Wspieranie zatrudnienia socjalnego poprzez organizowanie </w:t>
      </w:r>
      <w:r>
        <w:rPr>
          <w:rFonts w:ascii="Arial" w:hAnsi="Arial" w:cs="Arial"/>
          <w:b/>
          <w:sz w:val="24"/>
          <w:szCs w:val="24"/>
        </w:rPr>
        <w:br/>
        <w:t>i finansowanie centrów integracji społecznej</w:t>
      </w:r>
      <w:r w:rsidR="007E1992">
        <w:rPr>
          <w:rFonts w:ascii="Arial" w:hAnsi="Arial" w:cs="Arial"/>
          <w:b/>
          <w:sz w:val="24"/>
          <w:szCs w:val="24"/>
        </w:rPr>
        <w:t xml:space="preserve"> i klubów integracji społecznej</w:t>
      </w:r>
      <w:r>
        <w:rPr>
          <w:rFonts w:ascii="Arial" w:hAnsi="Arial" w:cs="Arial"/>
          <w:b/>
          <w:sz w:val="24"/>
          <w:szCs w:val="24"/>
        </w:rPr>
        <w:t>.</w:t>
      </w:r>
    </w:p>
    <w:p w14:paraId="73D5E503" w14:textId="157F4D97" w:rsidR="003D066F" w:rsidRDefault="003D066F" w:rsidP="003D066F">
      <w:pPr>
        <w:spacing w:line="360" w:lineRule="auto"/>
        <w:jc w:val="both"/>
        <w:rPr>
          <w:rFonts w:ascii="Arial" w:hAnsi="Arial" w:cs="Arial"/>
          <w:sz w:val="24"/>
          <w:szCs w:val="24"/>
        </w:rPr>
      </w:pPr>
      <w:r>
        <w:rPr>
          <w:rFonts w:ascii="Arial" w:hAnsi="Arial" w:cs="Arial"/>
          <w:sz w:val="24"/>
          <w:szCs w:val="24"/>
        </w:rPr>
        <w:tab/>
        <w:t>Jednym z zadań własnych samorządów gminnych realizowanych w zakresie profilaktyki i rozwiązywania problemów alkoholowych (art.4</w:t>
      </w:r>
      <w:r>
        <w:rPr>
          <w:rFonts w:ascii="Arial" w:hAnsi="Arial" w:cs="Arial"/>
          <w:sz w:val="24"/>
          <w:szCs w:val="24"/>
          <w:vertAlign w:val="superscript"/>
        </w:rPr>
        <w:t>1</w:t>
      </w:r>
      <w:r>
        <w:rPr>
          <w:rFonts w:ascii="Arial" w:hAnsi="Arial" w:cs="Arial"/>
          <w:sz w:val="24"/>
          <w:szCs w:val="24"/>
        </w:rPr>
        <w:t xml:space="preserve"> ust. 1 ustawy </w:t>
      </w:r>
      <w:r>
        <w:rPr>
          <w:rFonts w:ascii="Arial" w:hAnsi="Arial" w:cs="Arial"/>
          <w:sz w:val="24"/>
          <w:szCs w:val="24"/>
        </w:rPr>
        <w:br/>
        <w:t>o wychowaniu w rzeźwości i przeciwdziałaniu alkoholizmowi) jest wspieranie zatrudnienia socjalnego poprzez organizowanie i finansowanie centrów integracji społecznej. Funkcje i zadania, grupy docelowe, cel, sposób tworzenia i organizacji centrów integracji społecznej (CIS) i klubów integracji społecznej (KIS) określają przepisy ustawy z dnia 13 czerwca 2003</w:t>
      </w:r>
      <w:r w:rsidR="00543D45">
        <w:rPr>
          <w:rFonts w:ascii="Arial" w:hAnsi="Arial" w:cs="Arial"/>
          <w:sz w:val="24"/>
          <w:szCs w:val="24"/>
        </w:rPr>
        <w:t xml:space="preserve"> </w:t>
      </w:r>
      <w:r>
        <w:rPr>
          <w:rFonts w:ascii="Arial" w:hAnsi="Arial" w:cs="Arial"/>
          <w:sz w:val="24"/>
          <w:szCs w:val="24"/>
        </w:rPr>
        <w:t>r. o zatrudnieniu socjalnym.</w:t>
      </w:r>
    </w:p>
    <w:p w14:paraId="6FBF8BDD" w14:textId="77777777" w:rsidR="003D066F" w:rsidRDefault="003D066F" w:rsidP="003D066F">
      <w:pPr>
        <w:spacing w:line="360" w:lineRule="auto"/>
        <w:jc w:val="both"/>
        <w:rPr>
          <w:rFonts w:ascii="Arial" w:hAnsi="Arial" w:cs="Arial"/>
          <w:sz w:val="24"/>
          <w:szCs w:val="24"/>
        </w:rPr>
      </w:pPr>
      <w:r>
        <w:rPr>
          <w:rFonts w:ascii="Arial" w:hAnsi="Arial" w:cs="Arial"/>
          <w:sz w:val="24"/>
          <w:szCs w:val="24"/>
        </w:rPr>
        <w:tab/>
        <w:t xml:space="preserve">Placówki są przeznaczone w szczególności dla osób bezdomnych, uzależnionych od alkoholu, narkotyków, osób z zaburzeniami psychicznymi, długotrwale bezrobotnych, zwalnianych z zakładów karnych, uchodźców oraz osób </w:t>
      </w:r>
      <w:r>
        <w:rPr>
          <w:rFonts w:ascii="Arial" w:hAnsi="Arial" w:cs="Arial"/>
          <w:sz w:val="24"/>
          <w:szCs w:val="24"/>
        </w:rPr>
        <w:br/>
        <w:t>z niepełnosprawnościami.</w:t>
      </w:r>
    </w:p>
    <w:p w14:paraId="22658D28" w14:textId="77777777" w:rsidR="007E1992" w:rsidRPr="00E352A6" w:rsidRDefault="003D066F" w:rsidP="00E352A6">
      <w:pPr>
        <w:spacing w:line="360" w:lineRule="auto"/>
        <w:ind w:firstLine="708"/>
        <w:jc w:val="both"/>
        <w:rPr>
          <w:rFonts w:ascii="Arial" w:hAnsi="Arial" w:cs="Arial"/>
          <w:sz w:val="24"/>
          <w:szCs w:val="24"/>
        </w:rPr>
      </w:pPr>
      <w:r>
        <w:rPr>
          <w:rFonts w:ascii="Arial" w:hAnsi="Arial" w:cs="Arial"/>
          <w:sz w:val="24"/>
          <w:szCs w:val="24"/>
        </w:rPr>
        <w:t>Po zgłoszeniu potrzeby funkcjonowania tego typu placówki na terenie miasta Piotrkowa Trybunalskiego, zadanie zostanie uruchomione w trybie powierzenia organizacji pożytku publicznego.</w:t>
      </w:r>
    </w:p>
    <w:p w14:paraId="2CE4F25A" w14:textId="77777777" w:rsidR="003D066F" w:rsidRDefault="003D066F" w:rsidP="003D066F">
      <w:pPr>
        <w:spacing w:line="360" w:lineRule="auto"/>
        <w:jc w:val="both"/>
        <w:rPr>
          <w:rFonts w:ascii="Arial" w:hAnsi="Arial" w:cs="Arial"/>
          <w:b/>
          <w:sz w:val="24"/>
          <w:szCs w:val="24"/>
        </w:rPr>
      </w:pPr>
      <w:r>
        <w:rPr>
          <w:rFonts w:ascii="Arial" w:hAnsi="Arial" w:cs="Arial"/>
          <w:b/>
          <w:sz w:val="24"/>
          <w:szCs w:val="24"/>
        </w:rPr>
        <w:t>ZADANIE VI</w:t>
      </w:r>
    </w:p>
    <w:p w14:paraId="663230B9" w14:textId="77777777" w:rsidR="003D066F" w:rsidRDefault="003D066F" w:rsidP="003D066F">
      <w:pPr>
        <w:spacing w:line="360" w:lineRule="auto"/>
        <w:ind w:firstLine="705"/>
        <w:jc w:val="both"/>
        <w:rPr>
          <w:rFonts w:ascii="Arial" w:eastAsia="Times New Roman" w:hAnsi="Arial" w:cs="Arial"/>
          <w:b/>
          <w:sz w:val="24"/>
          <w:szCs w:val="24"/>
          <w:lang w:eastAsia="pl-PL"/>
        </w:rPr>
      </w:pPr>
      <w:r>
        <w:rPr>
          <w:rFonts w:ascii="Arial" w:hAnsi="Arial" w:cs="Arial"/>
          <w:sz w:val="24"/>
          <w:szCs w:val="24"/>
        </w:rPr>
        <w:tab/>
      </w:r>
      <w:r>
        <w:rPr>
          <w:rFonts w:ascii="Arial" w:eastAsia="Times New Roman" w:hAnsi="Arial" w:cs="Arial"/>
          <w:b/>
          <w:sz w:val="24"/>
          <w:szCs w:val="24"/>
          <w:lang w:eastAsia="pl-PL"/>
        </w:rPr>
        <w:t>Podejmowanie interwencji w związku z naruszeniem przepisów określonych w art. 13</w:t>
      </w:r>
      <w:r>
        <w:rPr>
          <w:rFonts w:ascii="Arial" w:eastAsia="Times New Roman" w:hAnsi="Arial" w:cs="Arial"/>
          <w:b/>
          <w:sz w:val="24"/>
          <w:szCs w:val="24"/>
          <w:vertAlign w:val="superscript"/>
          <w:lang w:eastAsia="pl-PL"/>
        </w:rPr>
        <w:t>1</w:t>
      </w:r>
      <w:r>
        <w:rPr>
          <w:rFonts w:ascii="Arial" w:eastAsia="Times New Roman" w:hAnsi="Arial" w:cs="Arial"/>
          <w:b/>
          <w:sz w:val="24"/>
          <w:szCs w:val="24"/>
          <w:lang w:eastAsia="pl-PL"/>
        </w:rPr>
        <w:t xml:space="preserve"> i 15 ustawy o wychowaniu w trzeźwości </w:t>
      </w:r>
      <w:r>
        <w:rPr>
          <w:rFonts w:ascii="Arial" w:eastAsia="Times New Roman" w:hAnsi="Arial" w:cs="Arial"/>
          <w:b/>
          <w:sz w:val="24"/>
          <w:szCs w:val="24"/>
          <w:lang w:eastAsia="pl-PL"/>
        </w:rPr>
        <w:br/>
        <w:t xml:space="preserve">i przeciwdziałaniu alkoholizmowi oraz występowanie przed sądem </w:t>
      </w:r>
      <w:r>
        <w:rPr>
          <w:rFonts w:ascii="Arial" w:eastAsia="Times New Roman" w:hAnsi="Arial" w:cs="Arial"/>
          <w:b/>
          <w:sz w:val="24"/>
          <w:szCs w:val="24"/>
          <w:lang w:eastAsia="pl-PL"/>
        </w:rPr>
        <w:br/>
        <w:t>w charakterze oskarżyciela publicznego.</w:t>
      </w:r>
    </w:p>
    <w:p w14:paraId="2E8414BB" w14:textId="77777777" w:rsidR="003D066F" w:rsidRDefault="003D066F" w:rsidP="003D066F">
      <w:pPr>
        <w:spacing w:after="0" w:line="360" w:lineRule="auto"/>
        <w:ind w:firstLine="705"/>
        <w:jc w:val="both"/>
        <w:rPr>
          <w:rFonts w:ascii="Arial" w:eastAsia="Times New Roman" w:hAnsi="Arial" w:cs="Arial"/>
          <w:sz w:val="24"/>
          <w:szCs w:val="24"/>
          <w:lang w:eastAsia="pl-PL"/>
        </w:rPr>
      </w:pPr>
      <w:r>
        <w:rPr>
          <w:rFonts w:ascii="Arial" w:eastAsia="Times New Roman" w:hAnsi="Arial" w:cs="Arial"/>
          <w:sz w:val="24"/>
          <w:szCs w:val="24"/>
          <w:lang w:eastAsia="pl-PL"/>
        </w:rPr>
        <w:t>Zadania interwencyjne i kontrolne są realizowane poprzez bieżące kontrole przeprowadzane przez członków Miejskiej Komisji</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xml:space="preserve">Rozwiązywania Problemów </w:t>
      </w:r>
      <w:r>
        <w:rPr>
          <w:rFonts w:ascii="Arial" w:eastAsia="Times New Roman" w:hAnsi="Arial" w:cs="Arial"/>
          <w:sz w:val="24"/>
          <w:szCs w:val="24"/>
          <w:lang w:eastAsia="pl-PL"/>
        </w:rPr>
        <w:lastRenderedPageBreak/>
        <w:t>Alkoholowych. Natomiast w roli oskarżyciela publicznego przed właściwym sądem występują: zastępca przewodniczącego Miejskiej Komisji Rozwiązywania Problemów Alkoholowych, sekretarz, bądź wskazany przez przewodniczącego członek Komisji.</w:t>
      </w:r>
    </w:p>
    <w:p w14:paraId="1C1C1683" w14:textId="77777777" w:rsidR="003D066F" w:rsidRDefault="003D066F" w:rsidP="003D066F">
      <w:pPr>
        <w:spacing w:after="0" w:line="360" w:lineRule="auto"/>
        <w:ind w:firstLine="705"/>
        <w:jc w:val="both"/>
        <w:rPr>
          <w:rFonts w:ascii="Arial" w:eastAsia="Times New Roman" w:hAnsi="Arial" w:cs="Arial"/>
          <w:sz w:val="24"/>
          <w:szCs w:val="24"/>
          <w:lang w:eastAsia="pl-PL"/>
        </w:rPr>
      </w:pPr>
    </w:p>
    <w:p w14:paraId="7C986B7D" w14:textId="77777777" w:rsidR="003D066F" w:rsidRDefault="003D066F" w:rsidP="003D066F">
      <w:pPr>
        <w:spacing w:after="0" w:line="360" w:lineRule="auto"/>
        <w:jc w:val="both"/>
        <w:rPr>
          <w:rFonts w:ascii="Arial" w:hAnsi="Arial" w:cs="Arial"/>
          <w:b/>
          <w:sz w:val="24"/>
          <w:szCs w:val="24"/>
        </w:rPr>
      </w:pPr>
    </w:p>
    <w:p w14:paraId="7E609AAF" w14:textId="77777777" w:rsidR="003D066F" w:rsidRDefault="003D066F" w:rsidP="003D066F">
      <w:pPr>
        <w:spacing w:after="0" w:line="360" w:lineRule="auto"/>
        <w:jc w:val="both"/>
        <w:rPr>
          <w:rFonts w:ascii="Arial" w:eastAsia="Times New Roman" w:hAnsi="Arial" w:cs="Arial"/>
          <w:b/>
          <w:sz w:val="24"/>
          <w:szCs w:val="24"/>
          <w:lang w:eastAsia="pl-PL"/>
        </w:rPr>
      </w:pPr>
      <w:r>
        <w:rPr>
          <w:rFonts w:ascii="Arial" w:hAnsi="Arial" w:cs="Arial"/>
          <w:b/>
          <w:sz w:val="24"/>
          <w:szCs w:val="24"/>
        </w:rPr>
        <w:t>ZADANIE VII</w:t>
      </w:r>
    </w:p>
    <w:p w14:paraId="5B1B2A94" w14:textId="77777777" w:rsidR="003D066F" w:rsidRDefault="003D066F" w:rsidP="003D066F">
      <w:pPr>
        <w:tabs>
          <w:tab w:val="left" w:pos="709"/>
        </w:tabs>
        <w:spacing w:line="360" w:lineRule="auto"/>
        <w:jc w:val="both"/>
        <w:rPr>
          <w:rFonts w:ascii="Arial" w:hAnsi="Arial" w:cs="Arial"/>
          <w:b/>
          <w:sz w:val="24"/>
          <w:szCs w:val="24"/>
        </w:rPr>
      </w:pPr>
      <w:r>
        <w:rPr>
          <w:rFonts w:ascii="Arial" w:hAnsi="Arial" w:cs="Arial"/>
          <w:b/>
          <w:sz w:val="24"/>
          <w:szCs w:val="24"/>
        </w:rPr>
        <w:t>Działalność Miejskiej Komisji Rozwiązywania Problemów Alkoholowych.</w:t>
      </w:r>
    </w:p>
    <w:p w14:paraId="3C3D451C" w14:textId="77777777" w:rsidR="003D066F" w:rsidRDefault="003D066F" w:rsidP="003D066F">
      <w:pPr>
        <w:spacing w:line="360" w:lineRule="auto"/>
        <w:jc w:val="both"/>
        <w:rPr>
          <w:rFonts w:ascii="Arial" w:hAnsi="Arial" w:cs="Arial"/>
          <w:sz w:val="24"/>
          <w:szCs w:val="24"/>
        </w:rPr>
      </w:pPr>
      <w:r>
        <w:rPr>
          <w:rFonts w:ascii="Arial" w:hAnsi="Arial" w:cs="Arial"/>
          <w:sz w:val="24"/>
          <w:szCs w:val="24"/>
        </w:rPr>
        <w:tab/>
        <w:t xml:space="preserve">Istotną rolę w pomocy rodzinom z problemami alkoholowymi pełni powoływana przez Prezydenta Miasta Miejska Komisja Rozwiązywania Problemów Alkoholowych, podejmująca czynności zmierzające do zobowiązania do podjęcia leczenia odwykowego. Komisja planuje, inicjuje oraz koordynuje działalność w zakresie przeciwdziałania alkoholizmowi na terenie miasta Piotrkowa Trybunalskiego, </w:t>
      </w:r>
      <w:r>
        <w:rPr>
          <w:rFonts w:ascii="Arial" w:hAnsi="Arial" w:cs="Arial"/>
          <w:sz w:val="24"/>
          <w:szCs w:val="24"/>
        </w:rPr>
        <w:br/>
        <w:t>w szczególności poprzez:</w:t>
      </w:r>
    </w:p>
    <w:p w14:paraId="159118BE" w14:textId="77777777" w:rsidR="003D066F" w:rsidRDefault="003D066F" w:rsidP="003D066F">
      <w:pPr>
        <w:numPr>
          <w:ilvl w:val="0"/>
          <w:numId w:val="6"/>
        </w:numPr>
        <w:tabs>
          <w:tab w:val="left" w:pos="284"/>
        </w:tabs>
        <w:spacing w:after="160" w:line="360" w:lineRule="auto"/>
        <w:contextualSpacing/>
        <w:jc w:val="both"/>
        <w:rPr>
          <w:rFonts w:ascii="Arial" w:hAnsi="Arial" w:cs="Arial"/>
          <w:sz w:val="24"/>
          <w:szCs w:val="24"/>
        </w:rPr>
      </w:pPr>
      <w:r>
        <w:rPr>
          <w:rFonts w:ascii="Arial" w:hAnsi="Arial" w:cs="Arial"/>
          <w:sz w:val="24"/>
          <w:szCs w:val="24"/>
        </w:rPr>
        <w:t>Prowadzenie działań związanych z profilaktyką i rozwiązywaniem problemów alkoholowych oraz integracją społeczną osób uzależnionych od alkoholu.</w:t>
      </w:r>
    </w:p>
    <w:p w14:paraId="7A6EF521" w14:textId="77777777" w:rsidR="00965ED7" w:rsidRDefault="003D066F" w:rsidP="003D066F">
      <w:pPr>
        <w:numPr>
          <w:ilvl w:val="0"/>
          <w:numId w:val="6"/>
        </w:numPr>
        <w:tabs>
          <w:tab w:val="left" w:pos="284"/>
        </w:tabs>
        <w:spacing w:after="160" w:line="360" w:lineRule="auto"/>
        <w:contextualSpacing/>
        <w:jc w:val="both"/>
        <w:rPr>
          <w:rFonts w:ascii="Arial" w:hAnsi="Arial" w:cs="Arial"/>
          <w:sz w:val="24"/>
          <w:szCs w:val="24"/>
        </w:rPr>
      </w:pPr>
      <w:r>
        <w:rPr>
          <w:rFonts w:ascii="Arial" w:hAnsi="Arial" w:cs="Arial"/>
          <w:sz w:val="24"/>
          <w:szCs w:val="24"/>
        </w:rPr>
        <w:t>Bieżące koordynowanie i monitorowanie zadań ujętych w</w:t>
      </w:r>
      <w:r w:rsidR="00965ED7">
        <w:rPr>
          <w:rFonts w:ascii="Arial" w:hAnsi="Arial" w:cs="Arial"/>
          <w:sz w:val="24"/>
          <w:szCs w:val="24"/>
        </w:rPr>
        <w:t xml:space="preserve"> niniejszym Programie.</w:t>
      </w:r>
    </w:p>
    <w:p w14:paraId="0DBEF777" w14:textId="77777777" w:rsidR="003D066F" w:rsidRDefault="003D066F" w:rsidP="003D066F">
      <w:pPr>
        <w:numPr>
          <w:ilvl w:val="0"/>
          <w:numId w:val="6"/>
        </w:numPr>
        <w:tabs>
          <w:tab w:val="left" w:pos="284"/>
        </w:tabs>
        <w:spacing w:after="160" w:line="360" w:lineRule="auto"/>
        <w:contextualSpacing/>
        <w:jc w:val="both"/>
        <w:rPr>
          <w:rFonts w:ascii="Arial" w:hAnsi="Arial" w:cs="Arial"/>
          <w:sz w:val="24"/>
          <w:szCs w:val="24"/>
        </w:rPr>
      </w:pPr>
      <w:r>
        <w:rPr>
          <w:rFonts w:ascii="Arial" w:hAnsi="Arial" w:cs="Arial"/>
          <w:sz w:val="24"/>
          <w:szCs w:val="24"/>
        </w:rPr>
        <w:t xml:space="preserve">Opiniowanie wniosków dotyczących udzielenia zezwolenia na sprzedaż napojów alkoholowych, w zakresie zgodności lokalizacji punktu sprzedaży </w:t>
      </w:r>
      <w:r>
        <w:rPr>
          <w:rFonts w:ascii="Arial" w:hAnsi="Arial" w:cs="Arial"/>
          <w:sz w:val="24"/>
          <w:szCs w:val="24"/>
        </w:rPr>
        <w:br/>
        <w:t xml:space="preserve">z uchwałami rady gminy, o których mowa w art. 12 ust. 1-3 ustawy </w:t>
      </w:r>
      <w:r>
        <w:rPr>
          <w:rFonts w:ascii="Arial" w:hAnsi="Arial" w:cs="Arial"/>
          <w:sz w:val="24"/>
          <w:szCs w:val="24"/>
        </w:rPr>
        <w:br/>
        <w:t>o wychowaniu w trzeźwości i przeciwdziałaniu alkoholizmowi.</w:t>
      </w:r>
    </w:p>
    <w:p w14:paraId="72284919" w14:textId="77777777" w:rsidR="003D066F" w:rsidRDefault="003D066F" w:rsidP="003D066F">
      <w:pPr>
        <w:numPr>
          <w:ilvl w:val="0"/>
          <w:numId w:val="6"/>
        </w:numPr>
        <w:tabs>
          <w:tab w:val="left" w:pos="284"/>
        </w:tabs>
        <w:spacing w:after="160" w:line="360" w:lineRule="auto"/>
        <w:contextualSpacing/>
        <w:jc w:val="both"/>
        <w:rPr>
          <w:rFonts w:ascii="Arial" w:hAnsi="Arial" w:cs="Arial"/>
          <w:sz w:val="24"/>
          <w:szCs w:val="24"/>
        </w:rPr>
      </w:pPr>
      <w:r>
        <w:rPr>
          <w:rFonts w:ascii="Arial" w:hAnsi="Arial" w:cs="Arial"/>
          <w:sz w:val="24"/>
          <w:szCs w:val="24"/>
        </w:rPr>
        <w:t>Podejmowanie działań zmierzających do poddania się leczeniu odwykowemu osób uzależnionych od alkoholu.</w:t>
      </w:r>
    </w:p>
    <w:p w14:paraId="0E893F1E" w14:textId="77777777" w:rsidR="003D066F" w:rsidRDefault="003D066F" w:rsidP="003D066F">
      <w:pPr>
        <w:numPr>
          <w:ilvl w:val="0"/>
          <w:numId w:val="6"/>
        </w:numPr>
        <w:tabs>
          <w:tab w:val="left" w:pos="284"/>
        </w:tabs>
        <w:spacing w:after="160" w:line="360" w:lineRule="auto"/>
        <w:contextualSpacing/>
        <w:jc w:val="both"/>
        <w:rPr>
          <w:rFonts w:ascii="Arial" w:hAnsi="Arial" w:cs="Arial"/>
          <w:sz w:val="24"/>
          <w:szCs w:val="24"/>
        </w:rPr>
      </w:pPr>
      <w:r>
        <w:rPr>
          <w:rFonts w:ascii="Arial" w:hAnsi="Arial" w:cs="Arial"/>
          <w:sz w:val="24"/>
          <w:szCs w:val="24"/>
        </w:rPr>
        <w:t xml:space="preserve">Wydawanie opinii i podejmowanie czynności w sprawach związanych </w:t>
      </w:r>
      <w:r>
        <w:rPr>
          <w:rFonts w:ascii="Arial" w:hAnsi="Arial" w:cs="Arial"/>
          <w:sz w:val="24"/>
          <w:szCs w:val="24"/>
        </w:rPr>
        <w:br/>
        <w:t>z udzieleniem wsparcia finansowego lub rzeczowego w oparciu o pisemne wnioski skierowane do Komisji.</w:t>
      </w:r>
    </w:p>
    <w:p w14:paraId="42471F44" w14:textId="77777777" w:rsidR="003D066F" w:rsidRDefault="003D066F" w:rsidP="003D066F">
      <w:pPr>
        <w:numPr>
          <w:ilvl w:val="0"/>
          <w:numId w:val="6"/>
        </w:numPr>
        <w:tabs>
          <w:tab w:val="left" w:pos="284"/>
        </w:tabs>
        <w:spacing w:after="160" w:line="360" w:lineRule="auto"/>
        <w:contextualSpacing/>
        <w:jc w:val="both"/>
        <w:rPr>
          <w:rFonts w:ascii="Arial" w:hAnsi="Arial" w:cs="Arial"/>
          <w:sz w:val="24"/>
          <w:szCs w:val="24"/>
        </w:rPr>
      </w:pPr>
      <w:r>
        <w:rPr>
          <w:rFonts w:ascii="Arial" w:hAnsi="Arial" w:cs="Arial"/>
          <w:sz w:val="24"/>
          <w:szCs w:val="24"/>
        </w:rPr>
        <w:t xml:space="preserve">Podejmowanie interwencji w związku z naruszeniem przepisów określonych </w:t>
      </w:r>
      <w:r>
        <w:rPr>
          <w:rFonts w:ascii="Arial" w:hAnsi="Arial" w:cs="Arial"/>
          <w:sz w:val="24"/>
          <w:szCs w:val="24"/>
        </w:rPr>
        <w:br/>
        <w:t>w art. 13¹ i 15 ustawy o wychowaniu w trzeźwości i przeciwdziałaniu alkoholizmowi oraz występowanie przed sądem w charakterze oskarżyciela publicznego.</w:t>
      </w:r>
    </w:p>
    <w:p w14:paraId="3D87447A" w14:textId="77777777" w:rsidR="003D066F" w:rsidRDefault="003D066F" w:rsidP="003D066F">
      <w:pPr>
        <w:tabs>
          <w:tab w:val="left" w:pos="284"/>
        </w:tabs>
        <w:spacing w:after="160" w:line="360" w:lineRule="auto"/>
        <w:ind w:left="720"/>
        <w:contextualSpacing/>
        <w:jc w:val="both"/>
        <w:rPr>
          <w:rFonts w:ascii="Arial" w:hAnsi="Arial" w:cs="Arial"/>
          <w:sz w:val="24"/>
          <w:szCs w:val="24"/>
        </w:rPr>
      </w:pPr>
    </w:p>
    <w:p w14:paraId="095ACED2" w14:textId="77777777" w:rsidR="003D066F" w:rsidRDefault="003D066F" w:rsidP="003D066F">
      <w:pPr>
        <w:tabs>
          <w:tab w:val="left" w:pos="284"/>
        </w:tabs>
        <w:spacing w:after="160" w:line="360" w:lineRule="auto"/>
        <w:ind w:left="720"/>
        <w:contextualSpacing/>
        <w:jc w:val="both"/>
        <w:rPr>
          <w:rFonts w:ascii="Arial" w:hAnsi="Arial" w:cs="Arial"/>
          <w:sz w:val="24"/>
          <w:szCs w:val="24"/>
        </w:rPr>
      </w:pPr>
      <w:r>
        <w:rPr>
          <w:rFonts w:ascii="Arial" w:hAnsi="Arial" w:cs="Arial"/>
          <w:sz w:val="24"/>
          <w:szCs w:val="24"/>
        </w:rPr>
        <w:t>W ramach Komisji działają Zespoły:</w:t>
      </w:r>
    </w:p>
    <w:p w14:paraId="7BBD013D" w14:textId="77777777" w:rsidR="003D066F" w:rsidRDefault="003D066F" w:rsidP="003D066F">
      <w:pPr>
        <w:numPr>
          <w:ilvl w:val="0"/>
          <w:numId w:val="7"/>
        </w:numPr>
        <w:tabs>
          <w:tab w:val="left" w:pos="284"/>
        </w:tabs>
        <w:spacing w:after="160" w:line="360" w:lineRule="auto"/>
        <w:contextualSpacing/>
        <w:jc w:val="both"/>
        <w:rPr>
          <w:rFonts w:ascii="Arial" w:hAnsi="Arial" w:cs="Arial"/>
          <w:sz w:val="24"/>
          <w:szCs w:val="24"/>
        </w:rPr>
      </w:pPr>
      <w:r>
        <w:rPr>
          <w:rFonts w:ascii="Arial" w:hAnsi="Arial" w:cs="Arial"/>
          <w:sz w:val="24"/>
          <w:szCs w:val="24"/>
        </w:rPr>
        <w:t>motywujące;</w:t>
      </w:r>
    </w:p>
    <w:p w14:paraId="1CE56EC8" w14:textId="77777777" w:rsidR="003D066F" w:rsidRDefault="003D066F" w:rsidP="00965ED7">
      <w:pPr>
        <w:numPr>
          <w:ilvl w:val="0"/>
          <w:numId w:val="7"/>
        </w:numPr>
        <w:tabs>
          <w:tab w:val="left" w:pos="284"/>
        </w:tabs>
        <w:spacing w:after="160" w:line="360" w:lineRule="auto"/>
        <w:contextualSpacing/>
        <w:jc w:val="both"/>
        <w:rPr>
          <w:rFonts w:ascii="Arial" w:hAnsi="Arial" w:cs="Arial"/>
          <w:sz w:val="24"/>
          <w:szCs w:val="24"/>
        </w:rPr>
      </w:pPr>
      <w:r>
        <w:rPr>
          <w:rFonts w:ascii="Arial" w:hAnsi="Arial" w:cs="Arial"/>
          <w:sz w:val="24"/>
          <w:szCs w:val="24"/>
        </w:rPr>
        <w:lastRenderedPageBreak/>
        <w:t>kontrolne.</w:t>
      </w:r>
    </w:p>
    <w:p w14:paraId="28D7BE9B" w14:textId="77777777" w:rsidR="00965ED7" w:rsidRPr="00965ED7" w:rsidRDefault="00965ED7" w:rsidP="00965ED7">
      <w:pPr>
        <w:tabs>
          <w:tab w:val="left" w:pos="284"/>
        </w:tabs>
        <w:spacing w:after="160" w:line="360" w:lineRule="auto"/>
        <w:ind w:left="720"/>
        <w:contextualSpacing/>
        <w:jc w:val="both"/>
        <w:rPr>
          <w:rFonts w:ascii="Arial" w:hAnsi="Arial" w:cs="Arial"/>
          <w:sz w:val="24"/>
          <w:szCs w:val="24"/>
        </w:rPr>
      </w:pPr>
    </w:p>
    <w:p w14:paraId="77B812E0" w14:textId="77777777" w:rsidR="003D066F" w:rsidRDefault="003D066F" w:rsidP="003D066F">
      <w:pPr>
        <w:spacing w:line="360" w:lineRule="auto"/>
        <w:ind w:left="360"/>
        <w:jc w:val="both"/>
        <w:rPr>
          <w:rFonts w:ascii="Arial" w:hAnsi="Arial" w:cs="Arial"/>
          <w:sz w:val="24"/>
          <w:szCs w:val="24"/>
          <w:u w:val="single"/>
        </w:rPr>
      </w:pPr>
      <w:r>
        <w:rPr>
          <w:rFonts w:ascii="Arial" w:hAnsi="Arial" w:cs="Arial"/>
          <w:sz w:val="24"/>
          <w:szCs w:val="24"/>
          <w:u w:val="single"/>
        </w:rPr>
        <w:t>Zasady wynagradzania</w:t>
      </w:r>
      <w:r w:rsidR="00965ED7">
        <w:rPr>
          <w:rFonts w:ascii="Arial" w:hAnsi="Arial" w:cs="Arial"/>
          <w:sz w:val="24"/>
          <w:szCs w:val="24"/>
          <w:u w:val="single"/>
        </w:rPr>
        <w:t xml:space="preserve"> członków Miejskiej Komisji Rozwiązywania Problemów Alkoholowych</w:t>
      </w:r>
      <w:r>
        <w:rPr>
          <w:rFonts w:ascii="Arial" w:hAnsi="Arial" w:cs="Arial"/>
          <w:sz w:val="24"/>
          <w:szCs w:val="24"/>
          <w:u w:val="single"/>
        </w:rPr>
        <w:t>:</w:t>
      </w:r>
    </w:p>
    <w:p w14:paraId="6BB92205" w14:textId="3CF7AECA" w:rsidR="003D066F" w:rsidRDefault="003D066F" w:rsidP="003D066F">
      <w:pPr>
        <w:pStyle w:val="Akapitzlist"/>
        <w:numPr>
          <w:ilvl w:val="0"/>
          <w:numId w:val="8"/>
        </w:numPr>
        <w:spacing w:line="360" w:lineRule="auto"/>
        <w:jc w:val="both"/>
        <w:rPr>
          <w:rFonts w:ascii="Arial" w:hAnsi="Arial" w:cs="Arial"/>
          <w:sz w:val="24"/>
          <w:szCs w:val="24"/>
          <w:u w:val="single"/>
        </w:rPr>
      </w:pPr>
      <w:r>
        <w:rPr>
          <w:rFonts w:ascii="Arial" w:hAnsi="Arial" w:cs="Arial"/>
          <w:sz w:val="24"/>
          <w:szCs w:val="24"/>
        </w:rPr>
        <w:t xml:space="preserve">Członkom Miejskiej Komisji Rozwiązywania Problemów Alkoholowych za udział </w:t>
      </w:r>
      <w:r>
        <w:rPr>
          <w:rFonts w:ascii="Arial" w:hAnsi="Arial" w:cs="Arial"/>
          <w:sz w:val="24"/>
          <w:szCs w:val="24"/>
        </w:rPr>
        <w:br/>
        <w:t>w pracach Komisji i zespołów przysługuje wynagrodzenie w wysokości 1</w:t>
      </w:r>
      <w:r w:rsidR="00124077">
        <w:rPr>
          <w:rFonts w:ascii="Arial" w:hAnsi="Arial" w:cs="Arial"/>
          <w:sz w:val="24"/>
          <w:szCs w:val="24"/>
        </w:rPr>
        <w:t>94,00</w:t>
      </w:r>
      <w:r w:rsidR="00B83CD1">
        <w:rPr>
          <w:rFonts w:ascii="Arial" w:hAnsi="Arial" w:cs="Arial"/>
          <w:sz w:val="24"/>
          <w:szCs w:val="24"/>
        </w:rPr>
        <w:t> </w:t>
      </w:r>
      <w:r>
        <w:rPr>
          <w:rFonts w:ascii="Arial" w:hAnsi="Arial" w:cs="Arial"/>
          <w:sz w:val="24"/>
          <w:szCs w:val="24"/>
        </w:rPr>
        <w:t>zł brutto za każde posiedzenie. Podstawę do wypłaty wynagrodzenia stanowi obecność na posiedzeniu Komisji oraz aktywny udział w pracach zespołów merytorycznych potwierdzonych podpisem na liście obecności.</w:t>
      </w:r>
    </w:p>
    <w:p w14:paraId="385B0364" w14:textId="75549B66" w:rsidR="003D066F" w:rsidRDefault="003D066F" w:rsidP="003D066F">
      <w:pPr>
        <w:pStyle w:val="Akapitzlist"/>
        <w:numPr>
          <w:ilvl w:val="0"/>
          <w:numId w:val="8"/>
        </w:numPr>
        <w:spacing w:line="360" w:lineRule="auto"/>
        <w:jc w:val="both"/>
        <w:rPr>
          <w:rFonts w:ascii="Arial" w:hAnsi="Arial" w:cs="Arial"/>
          <w:sz w:val="24"/>
          <w:szCs w:val="24"/>
          <w:u w:val="single"/>
        </w:rPr>
      </w:pPr>
      <w:r>
        <w:rPr>
          <w:rFonts w:ascii="Arial" w:hAnsi="Arial" w:cs="Arial"/>
          <w:sz w:val="24"/>
          <w:szCs w:val="24"/>
        </w:rPr>
        <w:t>Przewodniczącemu Miejskiej Komisji Rozwiązywania Problemów Alkoholowych za udział w pracach Komisji i zespołów przysługuje wynagrodzenie w wysokości 2</w:t>
      </w:r>
      <w:r w:rsidR="00124077">
        <w:rPr>
          <w:rFonts w:ascii="Arial" w:hAnsi="Arial" w:cs="Arial"/>
          <w:sz w:val="24"/>
          <w:szCs w:val="24"/>
        </w:rPr>
        <w:t>52,00</w:t>
      </w:r>
      <w:r>
        <w:rPr>
          <w:rFonts w:ascii="Arial" w:hAnsi="Arial" w:cs="Arial"/>
          <w:sz w:val="24"/>
          <w:szCs w:val="24"/>
        </w:rPr>
        <w:t xml:space="preserve"> zł brutto za każde posiedzenie. Podstawę do wypłaty wynagrodzenia stanowi obecność na posiedzeniu Komisji oraz aktywny udział w pracach zespołów merytorycznych potwierdzonych podpisem na liście obecności.</w:t>
      </w:r>
    </w:p>
    <w:p w14:paraId="169DEA9F" w14:textId="77777777" w:rsidR="003D066F" w:rsidRDefault="003D066F" w:rsidP="003D066F">
      <w:pPr>
        <w:pStyle w:val="Akapitzlist"/>
        <w:numPr>
          <w:ilvl w:val="0"/>
          <w:numId w:val="8"/>
        </w:numPr>
        <w:spacing w:line="360" w:lineRule="auto"/>
        <w:jc w:val="both"/>
        <w:rPr>
          <w:rFonts w:ascii="Arial" w:hAnsi="Arial" w:cs="Arial"/>
          <w:sz w:val="24"/>
          <w:szCs w:val="24"/>
          <w:u w:val="single"/>
        </w:rPr>
      </w:pPr>
      <w:r>
        <w:rPr>
          <w:rFonts w:ascii="Arial" w:hAnsi="Arial" w:cs="Arial"/>
          <w:sz w:val="24"/>
          <w:szCs w:val="24"/>
        </w:rPr>
        <w:t>Członkowie Komisji mogą otrzymywać wynagrodzenie za jedno posiedzenie Komisji/zespołu w danym dniu.</w:t>
      </w:r>
    </w:p>
    <w:p w14:paraId="433EA0B1" w14:textId="77777777" w:rsidR="003D066F" w:rsidRDefault="003D066F" w:rsidP="003D066F">
      <w:pPr>
        <w:pStyle w:val="Akapitzlist"/>
        <w:numPr>
          <w:ilvl w:val="0"/>
          <w:numId w:val="8"/>
        </w:numPr>
        <w:spacing w:line="360" w:lineRule="auto"/>
        <w:jc w:val="both"/>
        <w:rPr>
          <w:rFonts w:ascii="Arial" w:hAnsi="Arial" w:cs="Arial"/>
          <w:sz w:val="24"/>
          <w:szCs w:val="24"/>
          <w:u w:val="single"/>
        </w:rPr>
      </w:pPr>
      <w:r>
        <w:rPr>
          <w:rFonts w:ascii="Arial" w:hAnsi="Arial" w:cs="Arial"/>
          <w:sz w:val="24"/>
          <w:szCs w:val="24"/>
        </w:rPr>
        <w:t>Członek Komisji może otrzymywać maksymalnie wynagrodzenie za cztery posiedzenia Komisji/zespołu w miesiącu.</w:t>
      </w:r>
    </w:p>
    <w:p w14:paraId="54A7725A" w14:textId="3DF8E7C2" w:rsidR="003D066F" w:rsidRDefault="003D066F" w:rsidP="003D066F">
      <w:pPr>
        <w:spacing w:line="360" w:lineRule="auto"/>
        <w:ind w:firstLine="708"/>
        <w:jc w:val="center"/>
        <w:rPr>
          <w:rFonts w:ascii="Arial" w:hAnsi="Arial" w:cs="Arial"/>
          <w:b/>
          <w:sz w:val="26"/>
          <w:szCs w:val="26"/>
          <w:u w:val="single"/>
        </w:rPr>
      </w:pPr>
      <w:r w:rsidRPr="00DA5F68">
        <w:rPr>
          <w:rFonts w:ascii="Arial" w:hAnsi="Arial" w:cs="Arial"/>
          <w:b/>
          <w:sz w:val="26"/>
          <w:szCs w:val="26"/>
        </w:rPr>
        <w:t xml:space="preserve">Koszt realizacji </w:t>
      </w:r>
      <w:r w:rsidR="00965ED7" w:rsidRPr="00DA5F68">
        <w:rPr>
          <w:rFonts w:ascii="Arial" w:hAnsi="Arial" w:cs="Arial"/>
          <w:b/>
          <w:sz w:val="26"/>
          <w:szCs w:val="26"/>
        </w:rPr>
        <w:t xml:space="preserve">zadań ujętych w Programie – w zakresie profilaktyki i rozwiązywania problemów alkoholowych </w:t>
      </w:r>
      <w:r w:rsidR="00766F95">
        <w:rPr>
          <w:rFonts w:ascii="Arial" w:hAnsi="Arial" w:cs="Arial"/>
          <w:b/>
          <w:sz w:val="26"/>
          <w:szCs w:val="26"/>
        </w:rPr>
        <w:t>na 2023</w:t>
      </w:r>
      <w:r w:rsidRPr="00DA5F68">
        <w:rPr>
          <w:rFonts w:ascii="Arial" w:hAnsi="Arial" w:cs="Arial"/>
          <w:b/>
          <w:sz w:val="26"/>
          <w:szCs w:val="26"/>
        </w:rPr>
        <w:t xml:space="preserve"> rok wyniesie </w:t>
      </w:r>
      <w:r w:rsidR="007504E2">
        <w:rPr>
          <w:rFonts w:ascii="Arial" w:hAnsi="Arial" w:cs="Arial"/>
          <w:b/>
          <w:sz w:val="26"/>
          <w:szCs w:val="26"/>
          <w:u w:val="single"/>
        </w:rPr>
        <w:t>2.40</w:t>
      </w:r>
      <w:r w:rsidR="00766F95" w:rsidRPr="00766F95">
        <w:rPr>
          <w:rFonts w:ascii="Arial" w:hAnsi="Arial" w:cs="Arial"/>
          <w:b/>
          <w:sz w:val="26"/>
          <w:szCs w:val="26"/>
          <w:u w:val="single"/>
        </w:rPr>
        <w:t>7.000,00</w:t>
      </w:r>
      <w:r w:rsidRPr="00766F95">
        <w:rPr>
          <w:rFonts w:ascii="Arial" w:hAnsi="Arial" w:cs="Arial"/>
          <w:b/>
          <w:sz w:val="26"/>
          <w:szCs w:val="26"/>
          <w:u w:val="single"/>
        </w:rPr>
        <w:t xml:space="preserve"> zł.</w:t>
      </w:r>
    </w:p>
    <w:p w14:paraId="36DACE8C" w14:textId="77777777" w:rsidR="00835AB1" w:rsidRDefault="00835AB1" w:rsidP="00DA5F68">
      <w:pPr>
        <w:spacing w:line="360" w:lineRule="auto"/>
        <w:rPr>
          <w:rFonts w:ascii="Arial" w:hAnsi="Arial" w:cs="Arial"/>
          <w:b/>
          <w:sz w:val="26"/>
          <w:szCs w:val="26"/>
          <w:u w:val="single"/>
        </w:rPr>
      </w:pPr>
    </w:p>
    <w:p w14:paraId="738E17C0" w14:textId="77777777" w:rsidR="008500E1" w:rsidRDefault="008500E1" w:rsidP="00835AB1">
      <w:pPr>
        <w:spacing w:line="360" w:lineRule="auto"/>
        <w:jc w:val="both"/>
        <w:rPr>
          <w:rFonts w:ascii="Arial" w:hAnsi="Arial" w:cs="Arial"/>
          <w:b/>
          <w:sz w:val="24"/>
          <w:szCs w:val="24"/>
        </w:rPr>
      </w:pPr>
    </w:p>
    <w:p w14:paraId="2D320DD9" w14:textId="77777777" w:rsidR="008500E1" w:rsidRDefault="008500E1" w:rsidP="00835AB1">
      <w:pPr>
        <w:spacing w:line="360" w:lineRule="auto"/>
        <w:jc w:val="both"/>
        <w:rPr>
          <w:rFonts w:ascii="Arial" w:hAnsi="Arial" w:cs="Arial"/>
          <w:b/>
          <w:sz w:val="24"/>
          <w:szCs w:val="24"/>
        </w:rPr>
      </w:pPr>
    </w:p>
    <w:p w14:paraId="744A0ED4" w14:textId="77777777" w:rsidR="008500E1" w:rsidRDefault="008500E1" w:rsidP="00835AB1">
      <w:pPr>
        <w:spacing w:line="360" w:lineRule="auto"/>
        <w:jc w:val="both"/>
        <w:rPr>
          <w:rFonts w:ascii="Arial" w:hAnsi="Arial" w:cs="Arial"/>
          <w:b/>
          <w:sz w:val="24"/>
          <w:szCs w:val="24"/>
        </w:rPr>
      </w:pPr>
    </w:p>
    <w:p w14:paraId="5827C26A" w14:textId="77777777" w:rsidR="008500E1" w:rsidRDefault="008500E1" w:rsidP="00835AB1">
      <w:pPr>
        <w:spacing w:line="360" w:lineRule="auto"/>
        <w:jc w:val="both"/>
        <w:rPr>
          <w:rFonts w:ascii="Arial" w:hAnsi="Arial" w:cs="Arial"/>
          <w:b/>
          <w:sz w:val="24"/>
          <w:szCs w:val="24"/>
        </w:rPr>
      </w:pPr>
    </w:p>
    <w:p w14:paraId="085A4FD4" w14:textId="77777777" w:rsidR="008500E1" w:rsidRDefault="008500E1" w:rsidP="00835AB1">
      <w:pPr>
        <w:spacing w:line="360" w:lineRule="auto"/>
        <w:jc w:val="both"/>
        <w:rPr>
          <w:rFonts w:ascii="Arial" w:hAnsi="Arial" w:cs="Arial"/>
          <w:b/>
          <w:sz w:val="24"/>
          <w:szCs w:val="24"/>
        </w:rPr>
      </w:pPr>
    </w:p>
    <w:p w14:paraId="0BB51A09" w14:textId="77777777" w:rsidR="008500E1" w:rsidRDefault="008500E1" w:rsidP="00835AB1">
      <w:pPr>
        <w:spacing w:line="360" w:lineRule="auto"/>
        <w:jc w:val="both"/>
        <w:rPr>
          <w:rFonts w:ascii="Arial" w:hAnsi="Arial" w:cs="Arial"/>
          <w:b/>
          <w:sz w:val="24"/>
          <w:szCs w:val="24"/>
        </w:rPr>
      </w:pPr>
    </w:p>
    <w:p w14:paraId="0332A143" w14:textId="77777777" w:rsidR="00835AB1" w:rsidRDefault="00835AB1" w:rsidP="00835AB1">
      <w:pPr>
        <w:spacing w:line="360" w:lineRule="auto"/>
        <w:jc w:val="both"/>
        <w:rPr>
          <w:rFonts w:ascii="Arial" w:hAnsi="Arial" w:cs="Arial"/>
          <w:b/>
          <w:sz w:val="24"/>
          <w:szCs w:val="24"/>
        </w:rPr>
      </w:pPr>
      <w:r>
        <w:rPr>
          <w:rFonts w:ascii="Arial" w:hAnsi="Arial" w:cs="Arial"/>
          <w:b/>
          <w:sz w:val="24"/>
          <w:szCs w:val="24"/>
        </w:rPr>
        <w:lastRenderedPageBreak/>
        <w:t>ZADANIA PROGRAMU ZWIĄZANE Z PRZECIWDZIAŁANIEM NARKOMANII ORAZ SPOSOBY ICH REALIZACJI</w:t>
      </w:r>
    </w:p>
    <w:p w14:paraId="486136FE" w14:textId="77777777" w:rsidR="00835AB1" w:rsidRPr="00835AB1" w:rsidRDefault="00835AB1" w:rsidP="00835AB1">
      <w:pPr>
        <w:spacing w:after="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ZADANIE I</w:t>
      </w:r>
    </w:p>
    <w:p w14:paraId="54879C32" w14:textId="77777777" w:rsidR="00835AB1" w:rsidRPr="00835AB1" w:rsidRDefault="00835AB1" w:rsidP="00835AB1">
      <w:pPr>
        <w:tabs>
          <w:tab w:val="left" w:pos="567"/>
        </w:tabs>
        <w:spacing w:after="0" w:line="360" w:lineRule="auto"/>
        <w:jc w:val="both"/>
        <w:rPr>
          <w:rFonts w:ascii="Arial" w:eastAsia="Times New Roman" w:hAnsi="Arial" w:cs="Arial"/>
          <w:b/>
          <w:sz w:val="24"/>
          <w:szCs w:val="24"/>
          <w:lang w:eastAsia="pl-PL"/>
        </w:rPr>
      </w:pPr>
      <w:r w:rsidRPr="00835AB1">
        <w:rPr>
          <w:rFonts w:ascii="Arial" w:eastAsia="Times New Roman" w:hAnsi="Arial" w:cs="Arial"/>
          <w:b/>
          <w:sz w:val="24"/>
          <w:szCs w:val="24"/>
          <w:lang w:eastAsia="pl-PL"/>
        </w:rPr>
        <w:tab/>
        <w:t xml:space="preserve">Zwiększanie dostępności pomocy terapeutycznej i rehabilitacyjnej </w:t>
      </w:r>
      <w:r w:rsidRPr="00835AB1">
        <w:rPr>
          <w:rFonts w:ascii="Arial" w:eastAsia="Times New Roman" w:hAnsi="Arial" w:cs="Arial"/>
          <w:b/>
          <w:sz w:val="24"/>
          <w:szCs w:val="24"/>
          <w:lang w:eastAsia="pl-PL"/>
        </w:rPr>
        <w:br/>
        <w:t>dla osób uzależnionych i osób zagrożonych uzależnieniem.</w:t>
      </w:r>
    </w:p>
    <w:p w14:paraId="7180068C" w14:textId="0F8CE18E" w:rsidR="00835AB1" w:rsidRDefault="00835AB1" w:rsidP="00835AB1">
      <w:pPr>
        <w:numPr>
          <w:ilvl w:val="1"/>
          <w:numId w:val="10"/>
        </w:numPr>
        <w:tabs>
          <w:tab w:val="left" w:pos="1260"/>
        </w:tabs>
        <w:spacing w:after="0" w:line="360" w:lineRule="auto"/>
        <w:jc w:val="both"/>
        <w:rPr>
          <w:rFonts w:ascii="Arial" w:eastAsia="Times New Roman" w:hAnsi="Arial" w:cs="Arial"/>
          <w:sz w:val="24"/>
          <w:szCs w:val="24"/>
          <w:lang w:eastAsia="pl-PL"/>
        </w:rPr>
      </w:pPr>
      <w:r w:rsidRPr="00835AB1">
        <w:rPr>
          <w:rFonts w:ascii="Arial" w:eastAsia="Times New Roman" w:hAnsi="Arial" w:cs="Arial"/>
          <w:sz w:val="24"/>
          <w:szCs w:val="24"/>
          <w:lang w:eastAsia="pl-PL"/>
        </w:rPr>
        <w:t>Prowadzenie Piotrkowskiego Centrum Profilaktyczno-Terapeutycznego  „Pomarańczowa Linia”.</w:t>
      </w:r>
    </w:p>
    <w:p w14:paraId="688766EA" w14:textId="3DB49094" w:rsidR="00F86A7D" w:rsidRDefault="00F86A7D" w:rsidP="00A42AE3">
      <w:pPr>
        <w:tabs>
          <w:tab w:val="left" w:pos="1260"/>
        </w:tabs>
        <w:spacing w:after="0" w:line="360" w:lineRule="auto"/>
        <w:jc w:val="both"/>
        <w:rPr>
          <w:rFonts w:ascii="Arial" w:eastAsia="Times New Roman" w:hAnsi="Arial" w:cs="Arial"/>
          <w:i/>
          <w:iCs/>
          <w:sz w:val="24"/>
          <w:szCs w:val="24"/>
          <w:lang w:eastAsia="pl-PL"/>
        </w:rPr>
      </w:pPr>
    </w:p>
    <w:p w14:paraId="2AB5B6A4" w14:textId="0EBE5D85" w:rsidR="00A42AE3" w:rsidRPr="00F86A7D" w:rsidRDefault="00F86A7D" w:rsidP="00A42AE3">
      <w:pPr>
        <w:tabs>
          <w:tab w:val="left" w:pos="1260"/>
        </w:tabs>
        <w:spacing w:after="0" w:line="360" w:lineRule="auto"/>
        <w:jc w:val="both"/>
        <w:rPr>
          <w:rFonts w:ascii="Arial" w:eastAsia="Times New Roman" w:hAnsi="Arial" w:cs="Arial"/>
          <w:i/>
          <w:iCs/>
          <w:sz w:val="24"/>
          <w:szCs w:val="24"/>
          <w:u w:val="single"/>
          <w:lang w:eastAsia="pl-PL"/>
        </w:rPr>
      </w:pPr>
      <w:r>
        <w:rPr>
          <w:rFonts w:ascii="Arial" w:eastAsia="Times New Roman" w:hAnsi="Arial" w:cs="Arial"/>
          <w:i/>
          <w:iCs/>
          <w:sz w:val="24"/>
          <w:szCs w:val="24"/>
          <w:lang w:eastAsia="pl-PL"/>
        </w:rPr>
        <w:t xml:space="preserve">      </w:t>
      </w:r>
      <w:r w:rsidR="00092607" w:rsidRPr="00F86A7D">
        <w:rPr>
          <w:rFonts w:ascii="Arial" w:eastAsia="Times New Roman" w:hAnsi="Arial" w:cs="Arial"/>
          <w:i/>
          <w:iCs/>
          <w:sz w:val="24"/>
          <w:szCs w:val="24"/>
          <w:u w:val="single"/>
          <w:lang w:eastAsia="pl-PL"/>
        </w:rPr>
        <w:t>Wskaźniki:</w:t>
      </w:r>
    </w:p>
    <w:p w14:paraId="2EE5F461" w14:textId="35A4B6C7" w:rsidR="00EC249E" w:rsidRPr="00EC249E" w:rsidRDefault="00EC249E" w:rsidP="00A42AE3">
      <w:pPr>
        <w:tabs>
          <w:tab w:val="left" w:pos="1260"/>
        </w:tabs>
        <w:spacing w:after="0" w:line="360" w:lineRule="auto"/>
        <w:jc w:val="both"/>
        <w:rPr>
          <w:rFonts w:ascii="Arial" w:eastAsia="Times New Roman" w:hAnsi="Arial" w:cs="Arial"/>
          <w:i/>
          <w:iCs/>
          <w:sz w:val="24"/>
          <w:szCs w:val="24"/>
          <w:lang w:eastAsia="pl-PL"/>
        </w:rPr>
      </w:pPr>
      <w:bookmarkStart w:id="3" w:name="_Hlk121343360"/>
      <w:r>
        <w:rPr>
          <w:rFonts w:ascii="Arial" w:eastAsia="Times New Roman" w:hAnsi="Arial" w:cs="Arial"/>
          <w:i/>
          <w:iCs/>
          <w:sz w:val="24"/>
          <w:szCs w:val="24"/>
          <w:lang w:eastAsia="pl-PL"/>
        </w:rPr>
        <w:t xml:space="preserve">      - </w:t>
      </w:r>
      <w:r w:rsidR="00633DF7">
        <w:rPr>
          <w:rFonts w:ascii="Arial" w:eastAsia="Times New Roman" w:hAnsi="Arial" w:cs="Arial"/>
          <w:i/>
          <w:iCs/>
          <w:sz w:val="24"/>
          <w:szCs w:val="24"/>
          <w:lang w:eastAsia="pl-PL"/>
        </w:rPr>
        <w:t>liczba osób korzystających z pomocy Punktu</w:t>
      </w:r>
    </w:p>
    <w:bookmarkEnd w:id="3"/>
    <w:p w14:paraId="5FBBE24B" w14:textId="429D78CD" w:rsidR="00633DF7" w:rsidRDefault="00633DF7" w:rsidP="00633DF7">
      <w:pPr>
        <w:tabs>
          <w:tab w:val="left" w:pos="1260"/>
        </w:tabs>
        <w:spacing w:after="0" w:line="360" w:lineRule="auto"/>
        <w:jc w:val="both"/>
        <w:rPr>
          <w:rFonts w:ascii="Arial" w:eastAsia="Times New Roman" w:hAnsi="Arial" w:cs="Arial"/>
          <w:i/>
          <w:iCs/>
          <w:sz w:val="24"/>
          <w:szCs w:val="24"/>
          <w:lang w:eastAsia="pl-PL"/>
        </w:rPr>
      </w:pPr>
      <w:r w:rsidRPr="00633DF7">
        <w:rPr>
          <w:rFonts w:ascii="Arial" w:eastAsia="Times New Roman" w:hAnsi="Arial" w:cs="Arial"/>
          <w:i/>
          <w:iCs/>
          <w:sz w:val="24"/>
          <w:szCs w:val="24"/>
          <w:lang w:eastAsia="pl-PL"/>
        </w:rPr>
        <w:t xml:space="preserve">      - liczba </w:t>
      </w:r>
      <w:r w:rsidR="00D90290">
        <w:rPr>
          <w:rFonts w:ascii="Arial" w:eastAsia="Times New Roman" w:hAnsi="Arial" w:cs="Arial"/>
          <w:i/>
          <w:iCs/>
          <w:sz w:val="24"/>
          <w:szCs w:val="24"/>
          <w:lang w:eastAsia="pl-PL"/>
        </w:rPr>
        <w:t xml:space="preserve">rodzin </w:t>
      </w:r>
      <w:r w:rsidRPr="00633DF7">
        <w:rPr>
          <w:rFonts w:ascii="Arial" w:eastAsia="Times New Roman" w:hAnsi="Arial" w:cs="Arial"/>
          <w:i/>
          <w:iCs/>
          <w:sz w:val="24"/>
          <w:szCs w:val="24"/>
          <w:lang w:eastAsia="pl-PL"/>
        </w:rPr>
        <w:t>korzystających z pomocy Punktu</w:t>
      </w:r>
    </w:p>
    <w:p w14:paraId="2E303B2C" w14:textId="5B892366" w:rsidR="00D90290" w:rsidRDefault="00D90290" w:rsidP="00633DF7">
      <w:pPr>
        <w:tabs>
          <w:tab w:val="left" w:pos="1260"/>
        </w:tabs>
        <w:spacing w:after="0" w:line="360" w:lineRule="auto"/>
        <w:jc w:val="both"/>
        <w:rPr>
          <w:rFonts w:ascii="Arial" w:eastAsia="Times New Roman" w:hAnsi="Arial" w:cs="Arial"/>
          <w:i/>
          <w:iCs/>
          <w:sz w:val="24"/>
          <w:szCs w:val="24"/>
          <w:lang w:eastAsia="pl-PL"/>
        </w:rPr>
      </w:pPr>
      <w:r>
        <w:rPr>
          <w:rFonts w:ascii="Arial" w:eastAsia="Times New Roman" w:hAnsi="Arial" w:cs="Arial"/>
          <w:i/>
          <w:iCs/>
          <w:sz w:val="24"/>
          <w:szCs w:val="24"/>
          <w:lang w:eastAsia="pl-PL"/>
        </w:rPr>
        <w:t xml:space="preserve">      - liczba udzielonych porad</w:t>
      </w:r>
    </w:p>
    <w:p w14:paraId="371FF0F9" w14:textId="3234A528" w:rsidR="00D90290" w:rsidRDefault="00D90290" w:rsidP="00633DF7">
      <w:pPr>
        <w:tabs>
          <w:tab w:val="left" w:pos="1260"/>
        </w:tabs>
        <w:spacing w:after="0" w:line="360" w:lineRule="auto"/>
        <w:jc w:val="both"/>
        <w:rPr>
          <w:rFonts w:ascii="Arial" w:eastAsia="Times New Roman" w:hAnsi="Arial" w:cs="Arial"/>
          <w:i/>
          <w:iCs/>
          <w:sz w:val="24"/>
          <w:szCs w:val="24"/>
          <w:lang w:eastAsia="pl-PL"/>
        </w:rPr>
      </w:pPr>
      <w:r>
        <w:rPr>
          <w:rFonts w:ascii="Arial" w:eastAsia="Times New Roman" w:hAnsi="Arial" w:cs="Arial"/>
          <w:i/>
          <w:iCs/>
          <w:sz w:val="24"/>
          <w:szCs w:val="24"/>
          <w:lang w:eastAsia="pl-PL"/>
        </w:rPr>
        <w:t xml:space="preserve">     </w:t>
      </w:r>
      <w:r w:rsidR="00B45EB4">
        <w:rPr>
          <w:rFonts w:ascii="Arial" w:eastAsia="Times New Roman" w:hAnsi="Arial" w:cs="Arial"/>
          <w:i/>
          <w:iCs/>
          <w:sz w:val="24"/>
          <w:szCs w:val="24"/>
          <w:lang w:eastAsia="pl-PL"/>
        </w:rPr>
        <w:t xml:space="preserve"> - liczba szkół</w:t>
      </w:r>
      <w:r w:rsidR="00FC1822">
        <w:rPr>
          <w:rFonts w:ascii="Arial" w:eastAsia="Times New Roman" w:hAnsi="Arial" w:cs="Arial"/>
          <w:i/>
          <w:iCs/>
          <w:sz w:val="24"/>
          <w:szCs w:val="24"/>
          <w:lang w:eastAsia="pl-PL"/>
        </w:rPr>
        <w:t>, w których zrealizowano programy profilaktyczne</w:t>
      </w:r>
    </w:p>
    <w:p w14:paraId="28B0BF42" w14:textId="2A9A15B3" w:rsidR="00FC1822" w:rsidRDefault="00FC1822" w:rsidP="00633DF7">
      <w:pPr>
        <w:tabs>
          <w:tab w:val="left" w:pos="1260"/>
        </w:tabs>
        <w:spacing w:after="0" w:line="360" w:lineRule="auto"/>
        <w:jc w:val="both"/>
        <w:rPr>
          <w:rFonts w:ascii="Arial" w:eastAsia="Times New Roman" w:hAnsi="Arial" w:cs="Arial"/>
          <w:i/>
          <w:iCs/>
          <w:sz w:val="24"/>
          <w:szCs w:val="24"/>
          <w:lang w:eastAsia="pl-PL"/>
        </w:rPr>
      </w:pPr>
      <w:r>
        <w:rPr>
          <w:rFonts w:ascii="Arial" w:eastAsia="Times New Roman" w:hAnsi="Arial" w:cs="Arial"/>
          <w:i/>
          <w:iCs/>
          <w:sz w:val="24"/>
          <w:szCs w:val="24"/>
          <w:lang w:eastAsia="pl-PL"/>
        </w:rPr>
        <w:t xml:space="preserve">      - liczba</w:t>
      </w:r>
      <w:r w:rsidR="00BE1A06">
        <w:rPr>
          <w:rFonts w:ascii="Arial" w:eastAsia="Times New Roman" w:hAnsi="Arial" w:cs="Arial"/>
          <w:i/>
          <w:iCs/>
          <w:sz w:val="24"/>
          <w:szCs w:val="24"/>
          <w:lang w:eastAsia="pl-PL"/>
        </w:rPr>
        <w:t xml:space="preserve"> zrealizowanych programów profilaktycznych</w:t>
      </w:r>
    </w:p>
    <w:p w14:paraId="743F4579" w14:textId="2AF85372" w:rsidR="00BE1A06" w:rsidRPr="00633DF7" w:rsidRDefault="00BE1A06" w:rsidP="00633DF7">
      <w:pPr>
        <w:tabs>
          <w:tab w:val="left" w:pos="1260"/>
        </w:tabs>
        <w:spacing w:after="0" w:line="360" w:lineRule="auto"/>
        <w:jc w:val="both"/>
        <w:rPr>
          <w:rFonts w:ascii="Arial" w:eastAsia="Times New Roman" w:hAnsi="Arial" w:cs="Arial"/>
          <w:i/>
          <w:iCs/>
          <w:sz w:val="24"/>
          <w:szCs w:val="24"/>
          <w:lang w:eastAsia="pl-PL"/>
        </w:rPr>
      </w:pPr>
      <w:r>
        <w:rPr>
          <w:rFonts w:ascii="Arial" w:eastAsia="Times New Roman" w:hAnsi="Arial" w:cs="Arial"/>
          <w:i/>
          <w:iCs/>
          <w:sz w:val="24"/>
          <w:szCs w:val="24"/>
          <w:lang w:eastAsia="pl-PL"/>
        </w:rPr>
        <w:t xml:space="preserve">      - liczba osób </w:t>
      </w:r>
      <w:r w:rsidR="004A532A">
        <w:rPr>
          <w:rFonts w:ascii="Arial" w:eastAsia="Times New Roman" w:hAnsi="Arial" w:cs="Arial"/>
          <w:i/>
          <w:iCs/>
          <w:sz w:val="24"/>
          <w:szCs w:val="24"/>
          <w:lang w:eastAsia="pl-PL"/>
        </w:rPr>
        <w:t>objętych programami</w:t>
      </w:r>
      <w:r w:rsidR="00671B5B">
        <w:rPr>
          <w:rFonts w:ascii="Arial" w:eastAsia="Times New Roman" w:hAnsi="Arial" w:cs="Arial"/>
          <w:i/>
          <w:iCs/>
          <w:sz w:val="24"/>
          <w:szCs w:val="24"/>
          <w:lang w:eastAsia="pl-PL"/>
        </w:rPr>
        <w:t>.</w:t>
      </w:r>
    </w:p>
    <w:p w14:paraId="578827A3" w14:textId="77777777" w:rsidR="00835AB1" w:rsidRPr="00835AB1" w:rsidRDefault="00835AB1" w:rsidP="00835AB1">
      <w:pPr>
        <w:tabs>
          <w:tab w:val="left" w:pos="1260"/>
        </w:tabs>
        <w:spacing w:after="0" w:line="360" w:lineRule="auto"/>
        <w:jc w:val="both"/>
        <w:rPr>
          <w:rFonts w:ascii="Arial" w:eastAsia="Times New Roman" w:hAnsi="Arial" w:cs="Arial"/>
          <w:sz w:val="24"/>
          <w:szCs w:val="24"/>
          <w:lang w:eastAsia="pl-PL"/>
        </w:rPr>
      </w:pPr>
    </w:p>
    <w:p w14:paraId="1D657EF2" w14:textId="77777777" w:rsidR="00835AB1" w:rsidRPr="00835AB1" w:rsidRDefault="00835AB1" w:rsidP="00835AB1">
      <w:pPr>
        <w:suppressAutoHyphens/>
        <w:spacing w:after="0" w:line="360" w:lineRule="auto"/>
        <w:ind w:firstLine="708"/>
        <w:jc w:val="both"/>
        <w:rPr>
          <w:rFonts w:ascii="Arial" w:eastAsia="SimSun" w:hAnsi="Arial" w:cs="Arial"/>
          <w:kern w:val="1"/>
          <w:sz w:val="24"/>
          <w:szCs w:val="24"/>
          <w:lang w:eastAsia="zh-CN" w:bidi="hi-IN"/>
        </w:rPr>
      </w:pPr>
      <w:r w:rsidRPr="00835AB1">
        <w:rPr>
          <w:rFonts w:ascii="Arial" w:eastAsia="SimSun" w:hAnsi="Arial" w:cs="Arial"/>
          <w:color w:val="000000"/>
          <w:kern w:val="1"/>
          <w:sz w:val="24"/>
          <w:szCs w:val="24"/>
          <w:lang w:eastAsia="zh-CN" w:bidi="hi-IN"/>
        </w:rPr>
        <w:t xml:space="preserve">Do Centrum może zgłaszać się lub być kierowana młodzież oraz osoby </w:t>
      </w:r>
      <w:r w:rsidRPr="00835AB1">
        <w:rPr>
          <w:rFonts w:ascii="Arial" w:eastAsia="SimSun" w:hAnsi="Arial" w:cs="Arial"/>
          <w:color w:val="000000"/>
          <w:kern w:val="1"/>
          <w:sz w:val="24"/>
          <w:szCs w:val="24"/>
          <w:lang w:eastAsia="zh-CN" w:bidi="hi-IN"/>
        </w:rPr>
        <w:br/>
        <w:t xml:space="preserve">do 25 roku życia - z problemem uzależnienia jak również rodziny, w których występuje problem uzależnienia (alkohol, narkotyki, dopalacze, papierosy, </w:t>
      </w:r>
      <w:proofErr w:type="spellStart"/>
      <w:r w:rsidRPr="00835AB1">
        <w:rPr>
          <w:rFonts w:ascii="Arial" w:eastAsia="SimSun" w:hAnsi="Arial" w:cs="Arial"/>
          <w:color w:val="000000"/>
          <w:kern w:val="1"/>
          <w:sz w:val="24"/>
          <w:szCs w:val="24"/>
          <w:lang w:eastAsia="zh-CN" w:bidi="hi-IN"/>
        </w:rPr>
        <w:t>internet</w:t>
      </w:r>
      <w:proofErr w:type="spellEnd"/>
      <w:r w:rsidRPr="00835AB1">
        <w:rPr>
          <w:rFonts w:ascii="Arial" w:eastAsia="SimSun" w:hAnsi="Arial" w:cs="Arial"/>
          <w:color w:val="000000"/>
          <w:kern w:val="1"/>
          <w:sz w:val="24"/>
          <w:szCs w:val="24"/>
          <w:lang w:eastAsia="zh-CN" w:bidi="hi-IN"/>
        </w:rPr>
        <w:t>, komputer).</w:t>
      </w:r>
    </w:p>
    <w:p w14:paraId="59C3BE83" w14:textId="77777777" w:rsidR="00835AB1" w:rsidRPr="00835AB1" w:rsidRDefault="00835AB1" w:rsidP="00835AB1">
      <w:p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color w:val="000000"/>
          <w:kern w:val="1"/>
          <w:sz w:val="24"/>
          <w:szCs w:val="24"/>
          <w:lang w:eastAsia="zh-CN" w:bidi="hi-IN"/>
        </w:rPr>
        <w:t>Zakres działalności Centrum obejmuje przede wszystkim: bezpłatne udzielanie porad i konsultacji indywidualnych, grupowych, informowanie o specjalistycznych ośrodkach leczenia osób uzależnionych i współuzależnionych oraz udzielanie pomocy terapeutycznej i psychologicznej.</w:t>
      </w:r>
    </w:p>
    <w:p w14:paraId="4570950F" w14:textId="77777777" w:rsidR="00835AB1" w:rsidRPr="00835AB1" w:rsidRDefault="00835AB1" w:rsidP="00835AB1">
      <w:pPr>
        <w:suppressAutoHyphens/>
        <w:spacing w:after="0" w:line="360" w:lineRule="auto"/>
        <w:jc w:val="both"/>
        <w:rPr>
          <w:rFonts w:ascii="Arial" w:eastAsia="SimSun" w:hAnsi="Arial" w:cs="Arial"/>
          <w:color w:val="000000"/>
          <w:kern w:val="1"/>
          <w:sz w:val="24"/>
          <w:szCs w:val="24"/>
          <w:lang w:eastAsia="zh-CN" w:bidi="hi-IN"/>
        </w:rPr>
      </w:pPr>
    </w:p>
    <w:p w14:paraId="0B1348C1" w14:textId="77777777" w:rsidR="00835AB1" w:rsidRPr="00835AB1" w:rsidRDefault="00835AB1" w:rsidP="00835AB1">
      <w:pPr>
        <w:suppressAutoHyphens/>
        <w:spacing w:after="0" w:line="360" w:lineRule="auto"/>
        <w:jc w:val="center"/>
        <w:rPr>
          <w:rFonts w:ascii="Arial" w:eastAsia="SimSun" w:hAnsi="Arial" w:cs="Arial"/>
          <w:kern w:val="1"/>
          <w:sz w:val="24"/>
          <w:szCs w:val="24"/>
          <w:lang w:eastAsia="zh-CN" w:bidi="hi-IN"/>
        </w:rPr>
      </w:pPr>
      <w:r w:rsidRPr="00835AB1">
        <w:rPr>
          <w:rFonts w:ascii="Arial" w:eastAsia="SimSun" w:hAnsi="Arial" w:cs="Arial"/>
          <w:b/>
          <w:bCs/>
          <w:kern w:val="1"/>
          <w:sz w:val="24"/>
          <w:szCs w:val="24"/>
          <w:lang w:eastAsia="zh-CN" w:bidi="hi-IN"/>
        </w:rPr>
        <w:t>Zakres pracy Piotrkowskiego Centrum Profilaktyczno-Terapeutycznego „Pomarańczowa Linia”:</w:t>
      </w:r>
    </w:p>
    <w:p w14:paraId="7DDAC197"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 xml:space="preserve">prowadzenie działalności informacyjnej i edukacyjnej w zakresie profilaktyki </w:t>
      </w:r>
      <w:r w:rsidRPr="00835AB1">
        <w:rPr>
          <w:rFonts w:ascii="Arial" w:eastAsia="SimSun" w:hAnsi="Arial" w:cs="Arial"/>
          <w:kern w:val="1"/>
          <w:sz w:val="24"/>
          <w:szCs w:val="24"/>
          <w:lang w:eastAsia="zh-CN" w:bidi="hi-IN"/>
        </w:rPr>
        <w:br/>
        <w:t>i rozwiązywania problemów uzależnień;</w:t>
      </w:r>
    </w:p>
    <w:p w14:paraId="4C41C7DF"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prowadzenie zajęć w zakresie profilaktyki uzależnień w szkołach podstawowych i ponadpodstawowych;</w:t>
      </w:r>
    </w:p>
    <w:p w14:paraId="129DA655"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 xml:space="preserve">prowadzenie zajęć z rodzicami uczniów w zakresie profilaktyki uzależnień </w:t>
      </w:r>
      <w:r w:rsidRPr="00835AB1">
        <w:rPr>
          <w:rFonts w:ascii="Arial" w:eastAsia="SimSun" w:hAnsi="Arial" w:cs="Arial"/>
          <w:kern w:val="1"/>
          <w:sz w:val="24"/>
          <w:szCs w:val="24"/>
          <w:lang w:eastAsia="zh-CN" w:bidi="hi-IN"/>
        </w:rPr>
        <w:br/>
        <w:t>w szkołach podstawowych i ponadpodstawowych;</w:t>
      </w:r>
    </w:p>
    <w:p w14:paraId="4502C912" w14:textId="77777777" w:rsidR="00835AB1" w:rsidRPr="00835AB1" w:rsidRDefault="00835AB1" w:rsidP="00835AB1">
      <w:pPr>
        <w:numPr>
          <w:ilvl w:val="0"/>
          <w:numId w:val="12"/>
        </w:numPr>
        <w:suppressAutoHyphens/>
        <w:spacing w:after="0" w:line="360" w:lineRule="auto"/>
        <w:contextualSpacing/>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lastRenderedPageBreak/>
        <w:t xml:space="preserve">interwencje </w:t>
      </w:r>
      <w:proofErr w:type="spellStart"/>
      <w:r w:rsidRPr="00835AB1">
        <w:rPr>
          <w:rFonts w:ascii="Arial" w:eastAsia="SimSun" w:hAnsi="Arial" w:cs="Arial"/>
          <w:kern w:val="1"/>
          <w:sz w:val="24"/>
          <w:szCs w:val="24"/>
          <w:lang w:eastAsia="zh-CN" w:bidi="hi-IN"/>
        </w:rPr>
        <w:t>terapeutyczno</w:t>
      </w:r>
      <w:proofErr w:type="spellEnd"/>
      <w:r w:rsidRPr="00835AB1">
        <w:rPr>
          <w:rFonts w:ascii="Arial" w:eastAsia="SimSun" w:hAnsi="Arial" w:cs="Arial"/>
          <w:kern w:val="1"/>
          <w:sz w:val="24"/>
          <w:szCs w:val="24"/>
          <w:lang w:eastAsia="zh-CN" w:bidi="hi-IN"/>
        </w:rPr>
        <w:t xml:space="preserve"> – profilaktyczne wobec młodzieży używającej substancji psychoaktywnych;</w:t>
      </w:r>
    </w:p>
    <w:p w14:paraId="16E8883D"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udzielanie młodzieży i ich rodzinom konsultacji oraz porad psychologicznych, terapeutycznych i profilaktycznych w sprawach uzależnień;</w:t>
      </w:r>
    </w:p>
    <w:p w14:paraId="71BF57AF"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 xml:space="preserve">prowadzenie zajęć dla młodzieży z problemem używania narkotyków - program „Fred </w:t>
      </w:r>
      <w:proofErr w:type="spellStart"/>
      <w:r w:rsidRPr="00835AB1">
        <w:rPr>
          <w:rFonts w:ascii="Arial" w:eastAsia="SimSun" w:hAnsi="Arial" w:cs="Arial"/>
          <w:kern w:val="1"/>
          <w:sz w:val="24"/>
          <w:szCs w:val="24"/>
          <w:lang w:eastAsia="zh-CN" w:bidi="hi-IN"/>
        </w:rPr>
        <w:t>goes</w:t>
      </w:r>
      <w:proofErr w:type="spellEnd"/>
      <w:r w:rsidRPr="00835AB1">
        <w:rPr>
          <w:rFonts w:ascii="Arial" w:eastAsia="SimSun" w:hAnsi="Arial" w:cs="Arial"/>
          <w:kern w:val="1"/>
          <w:sz w:val="24"/>
          <w:szCs w:val="24"/>
          <w:lang w:eastAsia="zh-CN" w:bidi="hi-IN"/>
        </w:rPr>
        <w:t xml:space="preserve"> net”;</w:t>
      </w:r>
    </w:p>
    <w:p w14:paraId="5493D85F"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prowadzenie grupy profilaktyczno-terapeutycznej dla dzieci i młodzieży do 25 roku życia;</w:t>
      </w:r>
    </w:p>
    <w:p w14:paraId="46E0A1D5"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 xml:space="preserve">prowadzenie warsztatów </w:t>
      </w:r>
      <w:proofErr w:type="spellStart"/>
      <w:r w:rsidRPr="00835AB1">
        <w:rPr>
          <w:rFonts w:ascii="Arial" w:eastAsia="SimSun" w:hAnsi="Arial" w:cs="Arial"/>
          <w:kern w:val="1"/>
          <w:sz w:val="24"/>
          <w:szCs w:val="24"/>
          <w:lang w:eastAsia="zh-CN" w:bidi="hi-IN"/>
        </w:rPr>
        <w:t>psychoedukacyjnych</w:t>
      </w:r>
      <w:proofErr w:type="spellEnd"/>
      <w:r w:rsidRPr="00835AB1">
        <w:rPr>
          <w:rFonts w:ascii="Arial" w:eastAsia="SimSun" w:hAnsi="Arial" w:cs="Arial"/>
          <w:kern w:val="1"/>
          <w:sz w:val="24"/>
          <w:szCs w:val="24"/>
          <w:lang w:eastAsia="zh-CN" w:bidi="hi-IN"/>
        </w:rPr>
        <w:t xml:space="preserve"> dla rodziców;</w:t>
      </w:r>
    </w:p>
    <w:p w14:paraId="32AD42BE"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prowadzenie grupy wsparcia dla rodziców młodzieży z problemami uzależnień;</w:t>
      </w:r>
    </w:p>
    <w:p w14:paraId="3BE64F1C"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udzielanie wsparcia młodym osobom po zakończonej psychoterapii poprzez rozmowy podtrzymujące;</w:t>
      </w:r>
    </w:p>
    <w:p w14:paraId="0D75C815" w14:textId="77777777" w:rsidR="00835AB1" w:rsidRPr="00835AB1" w:rsidRDefault="00835AB1" w:rsidP="00835AB1">
      <w:pPr>
        <w:numPr>
          <w:ilvl w:val="0"/>
          <w:numId w:val="12"/>
        </w:numPr>
        <w:suppressAutoHyphens/>
        <w:spacing w:after="0" w:line="360" w:lineRule="auto"/>
        <w:contextualSpacing/>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przygotowywanie programów profilaktycznych;</w:t>
      </w:r>
    </w:p>
    <w:p w14:paraId="7A89781C"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prowadzenie spotkań edukacyjnych dla pedagogów do spraw uzależnień;</w:t>
      </w:r>
    </w:p>
    <w:p w14:paraId="06D1CA01" w14:textId="77777777" w:rsidR="00835AB1" w:rsidRPr="00835AB1" w:rsidRDefault="00835AB1" w:rsidP="00835AB1">
      <w:pPr>
        <w:numPr>
          <w:ilvl w:val="0"/>
          <w:numId w:val="12"/>
        </w:numPr>
        <w:suppressAutoHyphens/>
        <w:spacing w:after="0" w:line="360" w:lineRule="auto"/>
        <w:jc w:val="both"/>
        <w:rPr>
          <w:rFonts w:ascii="Arial" w:eastAsia="SimSun" w:hAnsi="Arial" w:cs="Arial"/>
          <w:kern w:val="1"/>
          <w:sz w:val="24"/>
          <w:szCs w:val="24"/>
          <w:lang w:eastAsia="zh-CN" w:bidi="hi-IN"/>
        </w:rPr>
      </w:pPr>
      <w:r w:rsidRPr="00835AB1">
        <w:rPr>
          <w:rFonts w:ascii="Arial" w:eastAsia="SimSun" w:hAnsi="Arial" w:cs="Arial"/>
          <w:kern w:val="1"/>
          <w:sz w:val="24"/>
          <w:szCs w:val="24"/>
          <w:lang w:eastAsia="zh-CN" w:bidi="hi-IN"/>
        </w:rPr>
        <w:t>współdziałanie z innymi podmiotami zajmującymi się rozwiązywaniem problemów uzależnień.</w:t>
      </w:r>
    </w:p>
    <w:p w14:paraId="393F3758" w14:textId="77777777" w:rsidR="00835AB1" w:rsidRPr="00835AB1" w:rsidRDefault="00835AB1" w:rsidP="00835AB1">
      <w:pPr>
        <w:tabs>
          <w:tab w:val="left" w:pos="707"/>
        </w:tabs>
        <w:suppressAutoHyphens/>
        <w:spacing w:after="140" w:line="288" w:lineRule="auto"/>
        <w:ind w:left="707" w:hanging="283"/>
        <w:jc w:val="both"/>
        <w:rPr>
          <w:rFonts w:ascii="Arial" w:eastAsia="SimSun" w:hAnsi="Arial" w:cs="Arial"/>
          <w:kern w:val="1"/>
          <w:sz w:val="24"/>
          <w:szCs w:val="24"/>
          <w:lang w:eastAsia="zh-CN" w:bidi="hi-IN"/>
        </w:rPr>
      </w:pPr>
    </w:p>
    <w:p w14:paraId="493B0089" w14:textId="77777777" w:rsidR="00835AB1" w:rsidRPr="00835AB1" w:rsidRDefault="00835AB1" w:rsidP="00835AB1">
      <w:pPr>
        <w:suppressAutoHyphens/>
        <w:autoSpaceDN w:val="0"/>
        <w:spacing w:after="0" w:line="360" w:lineRule="auto"/>
        <w:ind w:firstLine="708"/>
        <w:jc w:val="both"/>
        <w:textAlignment w:val="baseline"/>
        <w:rPr>
          <w:rFonts w:ascii="Arial" w:eastAsia="Times New Roman" w:hAnsi="Arial" w:cs="Arial"/>
          <w:color w:val="000000" w:themeColor="text1"/>
          <w:kern w:val="3"/>
          <w:sz w:val="24"/>
          <w:szCs w:val="24"/>
          <w:lang w:eastAsia="zh-CN"/>
        </w:rPr>
      </w:pPr>
      <w:r w:rsidRPr="00835AB1">
        <w:rPr>
          <w:rFonts w:ascii="Arial" w:eastAsia="Times New Roman" w:hAnsi="Arial" w:cs="Arial"/>
          <w:color w:val="000000" w:themeColor="text1"/>
          <w:kern w:val="3"/>
          <w:sz w:val="24"/>
          <w:szCs w:val="24"/>
          <w:lang w:eastAsia="zh-CN"/>
        </w:rPr>
        <w:t xml:space="preserve">Zespół składa się z psychologów, psychoterapeutów, specjalistów terapii uzależnień. Posiada wieloletnie doświadczenie w pracy terapeutycznej </w:t>
      </w:r>
      <w:r w:rsidRPr="00835AB1">
        <w:rPr>
          <w:rFonts w:ascii="Arial" w:eastAsia="Times New Roman" w:hAnsi="Arial" w:cs="Arial"/>
          <w:color w:val="000000" w:themeColor="text1"/>
          <w:kern w:val="3"/>
          <w:sz w:val="24"/>
          <w:szCs w:val="24"/>
          <w:lang w:eastAsia="zh-CN"/>
        </w:rPr>
        <w:br/>
        <w:t>i profilaktycznej. Zapewnia profesjonalną pomoc dzieciom i młodzieży używającej środki psychoaktywne oraz współpracę z rodzicami dzieci, rodzinami, szkołami, placówkami oświatowo - wychowawczymi i opiekuńczymi.</w:t>
      </w:r>
    </w:p>
    <w:p w14:paraId="7790723D" w14:textId="77777777" w:rsidR="00835AB1" w:rsidRPr="00835AB1" w:rsidRDefault="00835AB1" w:rsidP="00835AB1">
      <w:pPr>
        <w:suppressAutoHyphens/>
        <w:autoSpaceDN w:val="0"/>
        <w:spacing w:after="0" w:line="360" w:lineRule="auto"/>
        <w:ind w:firstLine="708"/>
        <w:jc w:val="both"/>
        <w:textAlignment w:val="baseline"/>
        <w:rPr>
          <w:rFonts w:ascii="Arial" w:eastAsia="Times New Roman" w:hAnsi="Arial" w:cs="Arial"/>
          <w:color w:val="000000" w:themeColor="text1"/>
          <w:kern w:val="3"/>
          <w:sz w:val="24"/>
          <w:szCs w:val="24"/>
          <w:lang w:eastAsia="zh-CN"/>
        </w:rPr>
      </w:pPr>
    </w:p>
    <w:p w14:paraId="7B7B92A1" w14:textId="77777777" w:rsidR="00835AB1" w:rsidRPr="00835AB1" w:rsidRDefault="00835AB1" w:rsidP="00835AB1">
      <w:pPr>
        <w:suppressAutoHyphens/>
        <w:autoSpaceDN w:val="0"/>
        <w:spacing w:after="0" w:line="360" w:lineRule="auto"/>
        <w:ind w:firstLine="708"/>
        <w:jc w:val="both"/>
        <w:textAlignment w:val="baseline"/>
        <w:rPr>
          <w:rFonts w:ascii="Arial" w:eastAsia="Times New Roman" w:hAnsi="Arial" w:cs="Arial"/>
          <w:color w:val="000000" w:themeColor="text1"/>
          <w:kern w:val="3"/>
          <w:sz w:val="24"/>
          <w:szCs w:val="24"/>
          <w:lang w:eastAsia="zh-CN"/>
        </w:rPr>
      </w:pPr>
      <w:r w:rsidRPr="00835AB1">
        <w:rPr>
          <w:rFonts w:ascii="Arial" w:eastAsia="Times New Roman" w:hAnsi="Arial" w:cs="Arial"/>
          <w:bCs/>
          <w:color w:val="000000" w:themeColor="text1"/>
          <w:kern w:val="3"/>
          <w:sz w:val="24"/>
          <w:szCs w:val="24"/>
          <w:lang w:eastAsia="zh-CN"/>
        </w:rPr>
        <w:t xml:space="preserve">Podczas pierwszych wizyt, prowadzona jest wstępna konsultacja dla osób zgłaszających się do Centrum w celu rozpoznania problemu, </w:t>
      </w:r>
      <w:r w:rsidRPr="00835AB1">
        <w:rPr>
          <w:rFonts w:ascii="Arial" w:eastAsia="Times New Roman" w:hAnsi="Arial" w:cs="Arial"/>
          <w:color w:val="000000" w:themeColor="text1"/>
          <w:kern w:val="3"/>
          <w:sz w:val="24"/>
          <w:szCs w:val="24"/>
          <w:lang w:eastAsia="zh-CN"/>
        </w:rPr>
        <w:t>a następnie proponowana odpowiednia formy pomocy:</w:t>
      </w:r>
    </w:p>
    <w:p w14:paraId="4EB53016" w14:textId="77777777" w:rsidR="00835AB1" w:rsidRPr="00835AB1" w:rsidRDefault="00835AB1" w:rsidP="00835AB1">
      <w:pPr>
        <w:numPr>
          <w:ilvl w:val="0"/>
          <w:numId w:val="13"/>
        </w:numPr>
        <w:tabs>
          <w:tab w:val="left" w:pos="0"/>
        </w:tabs>
        <w:suppressAutoHyphens/>
        <w:autoSpaceDN w:val="0"/>
        <w:spacing w:after="0" w:line="360" w:lineRule="auto"/>
        <w:jc w:val="both"/>
        <w:textAlignment w:val="baseline"/>
        <w:rPr>
          <w:rFonts w:ascii="Arial" w:eastAsia="Times New Roman" w:hAnsi="Arial" w:cs="Arial"/>
          <w:color w:val="000000" w:themeColor="text1"/>
          <w:kern w:val="3"/>
          <w:sz w:val="24"/>
          <w:szCs w:val="24"/>
          <w:lang w:eastAsia="zh-CN"/>
        </w:rPr>
      </w:pPr>
      <w:r w:rsidRPr="00835AB1">
        <w:rPr>
          <w:rFonts w:ascii="Arial" w:eastAsia="Times New Roman" w:hAnsi="Arial" w:cs="Arial"/>
          <w:color w:val="000000" w:themeColor="text1"/>
          <w:kern w:val="3"/>
          <w:sz w:val="24"/>
          <w:szCs w:val="24"/>
          <w:lang w:eastAsia="zh-CN"/>
        </w:rPr>
        <w:t>psychoterapia indywidualna,</w:t>
      </w:r>
    </w:p>
    <w:p w14:paraId="180290BD" w14:textId="77777777" w:rsidR="00835AB1" w:rsidRPr="00835AB1" w:rsidRDefault="00835AB1" w:rsidP="00835AB1">
      <w:pPr>
        <w:numPr>
          <w:ilvl w:val="0"/>
          <w:numId w:val="13"/>
        </w:numPr>
        <w:tabs>
          <w:tab w:val="left" w:pos="0"/>
        </w:tabs>
        <w:suppressAutoHyphens/>
        <w:autoSpaceDN w:val="0"/>
        <w:spacing w:after="0" w:line="360" w:lineRule="auto"/>
        <w:jc w:val="both"/>
        <w:textAlignment w:val="baseline"/>
        <w:rPr>
          <w:rFonts w:ascii="Arial" w:eastAsia="Times New Roman" w:hAnsi="Arial" w:cs="Arial"/>
          <w:color w:val="000000" w:themeColor="text1"/>
          <w:kern w:val="3"/>
          <w:sz w:val="24"/>
          <w:szCs w:val="24"/>
          <w:lang w:eastAsia="zh-CN"/>
        </w:rPr>
      </w:pPr>
      <w:r w:rsidRPr="00835AB1">
        <w:rPr>
          <w:rFonts w:ascii="Arial" w:eastAsia="Times New Roman" w:hAnsi="Arial" w:cs="Arial"/>
          <w:color w:val="000000" w:themeColor="text1"/>
          <w:kern w:val="3"/>
          <w:sz w:val="24"/>
          <w:szCs w:val="24"/>
          <w:lang w:eastAsia="zh-CN"/>
        </w:rPr>
        <w:t>psychoterapia grupowa,</w:t>
      </w:r>
    </w:p>
    <w:p w14:paraId="357766D9" w14:textId="77777777" w:rsidR="00835AB1" w:rsidRPr="00835AB1" w:rsidRDefault="00835AB1" w:rsidP="00835AB1">
      <w:pPr>
        <w:numPr>
          <w:ilvl w:val="0"/>
          <w:numId w:val="13"/>
        </w:numPr>
        <w:tabs>
          <w:tab w:val="left" w:pos="0"/>
        </w:tabs>
        <w:suppressAutoHyphens/>
        <w:autoSpaceDN w:val="0"/>
        <w:spacing w:after="0" w:line="360" w:lineRule="auto"/>
        <w:jc w:val="both"/>
        <w:textAlignment w:val="baseline"/>
        <w:rPr>
          <w:rFonts w:ascii="Arial" w:eastAsia="Times New Roman" w:hAnsi="Arial" w:cs="Arial"/>
          <w:color w:val="000000" w:themeColor="text1"/>
          <w:kern w:val="3"/>
          <w:sz w:val="24"/>
          <w:szCs w:val="24"/>
          <w:lang w:eastAsia="zh-CN"/>
        </w:rPr>
      </w:pPr>
      <w:r w:rsidRPr="00835AB1">
        <w:rPr>
          <w:rFonts w:ascii="Arial" w:eastAsia="Times New Roman" w:hAnsi="Arial" w:cs="Arial"/>
          <w:color w:val="000000" w:themeColor="text1"/>
          <w:kern w:val="3"/>
          <w:sz w:val="24"/>
          <w:szCs w:val="24"/>
          <w:lang w:eastAsia="zh-CN"/>
        </w:rPr>
        <w:t>psychoterapia rodzinna,</w:t>
      </w:r>
    </w:p>
    <w:p w14:paraId="40B1518C" w14:textId="77777777" w:rsidR="00835AB1" w:rsidRPr="00835AB1" w:rsidRDefault="00835AB1" w:rsidP="00835AB1">
      <w:pPr>
        <w:numPr>
          <w:ilvl w:val="0"/>
          <w:numId w:val="13"/>
        </w:numPr>
        <w:tabs>
          <w:tab w:val="left" w:pos="0"/>
        </w:tabs>
        <w:suppressAutoHyphens/>
        <w:autoSpaceDN w:val="0"/>
        <w:spacing w:after="0" w:line="360" w:lineRule="auto"/>
        <w:jc w:val="both"/>
        <w:textAlignment w:val="baseline"/>
        <w:rPr>
          <w:rFonts w:ascii="Arial" w:eastAsia="Times New Roman" w:hAnsi="Arial" w:cs="Arial"/>
          <w:color w:val="000000" w:themeColor="text1"/>
          <w:kern w:val="3"/>
          <w:sz w:val="24"/>
          <w:szCs w:val="24"/>
          <w:lang w:eastAsia="zh-CN"/>
        </w:rPr>
      </w:pPr>
      <w:r w:rsidRPr="00835AB1">
        <w:rPr>
          <w:rFonts w:ascii="Arial" w:eastAsia="Times New Roman" w:hAnsi="Arial" w:cs="Arial"/>
          <w:color w:val="000000" w:themeColor="text1"/>
          <w:kern w:val="3"/>
          <w:sz w:val="24"/>
          <w:szCs w:val="24"/>
          <w:lang w:eastAsia="zh-CN"/>
        </w:rPr>
        <w:t>psychoedukacja.</w:t>
      </w:r>
    </w:p>
    <w:p w14:paraId="6D9242F8" w14:textId="77777777" w:rsidR="00835AB1" w:rsidRPr="00835AB1" w:rsidRDefault="00835AB1" w:rsidP="00835AB1">
      <w:pPr>
        <w:tabs>
          <w:tab w:val="left" w:pos="1260"/>
        </w:tabs>
        <w:spacing w:after="0" w:line="360" w:lineRule="auto"/>
        <w:jc w:val="both"/>
        <w:rPr>
          <w:rFonts w:ascii="Arial" w:eastAsia="Times New Roman" w:hAnsi="Arial" w:cs="Arial"/>
          <w:sz w:val="24"/>
          <w:szCs w:val="24"/>
          <w:lang w:eastAsia="pl-PL"/>
        </w:rPr>
      </w:pPr>
    </w:p>
    <w:p w14:paraId="531B5847" w14:textId="77777777" w:rsidR="008500E1" w:rsidRDefault="008500E1" w:rsidP="00835AB1">
      <w:pPr>
        <w:tabs>
          <w:tab w:val="left" w:pos="1260"/>
        </w:tabs>
        <w:spacing w:after="0" w:line="360" w:lineRule="auto"/>
        <w:jc w:val="both"/>
        <w:rPr>
          <w:rFonts w:ascii="Arial" w:eastAsia="Times New Roman" w:hAnsi="Arial" w:cs="Arial"/>
          <w:b/>
          <w:sz w:val="24"/>
          <w:szCs w:val="24"/>
          <w:lang w:eastAsia="pl-PL"/>
        </w:rPr>
      </w:pPr>
    </w:p>
    <w:p w14:paraId="5B1685D1" w14:textId="77777777" w:rsidR="008500E1" w:rsidRDefault="008500E1" w:rsidP="00835AB1">
      <w:pPr>
        <w:tabs>
          <w:tab w:val="left" w:pos="1260"/>
        </w:tabs>
        <w:spacing w:after="0" w:line="360" w:lineRule="auto"/>
        <w:jc w:val="both"/>
        <w:rPr>
          <w:rFonts w:ascii="Arial" w:eastAsia="Times New Roman" w:hAnsi="Arial" w:cs="Arial"/>
          <w:b/>
          <w:sz w:val="24"/>
          <w:szCs w:val="24"/>
          <w:lang w:eastAsia="pl-PL"/>
        </w:rPr>
      </w:pPr>
    </w:p>
    <w:p w14:paraId="1F201F81" w14:textId="77777777" w:rsidR="00835AB1" w:rsidRPr="00835AB1" w:rsidRDefault="00835AB1" w:rsidP="00835AB1">
      <w:pPr>
        <w:tabs>
          <w:tab w:val="left" w:pos="1260"/>
        </w:tabs>
        <w:spacing w:after="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ZADANIE II</w:t>
      </w:r>
    </w:p>
    <w:p w14:paraId="2E6551A2" w14:textId="77777777" w:rsidR="00835AB1" w:rsidRPr="00835AB1" w:rsidRDefault="00835AB1" w:rsidP="00835AB1">
      <w:pPr>
        <w:tabs>
          <w:tab w:val="left" w:pos="709"/>
          <w:tab w:val="left" w:pos="1260"/>
        </w:tabs>
        <w:spacing w:after="0" w:line="360" w:lineRule="auto"/>
        <w:jc w:val="both"/>
        <w:rPr>
          <w:rFonts w:ascii="Arial" w:eastAsia="Times New Roman" w:hAnsi="Arial" w:cs="Arial"/>
          <w:b/>
          <w:sz w:val="24"/>
          <w:szCs w:val="24"/>
          <w:lang w:eastAsia="pl-PL"/>
        </w:rPr>
      </w:pPr>
      <w:r w:rsidRPr="00835AB1">
        <w:rPr>
          <w:rFonts w:ascii="Arial" w:eastAsia="Times New Roman" w:hAnsi="Arial" w:cs="Arial"/>
          <w:b/>
          <w:sz w:val="24"/>
          <w:szCs w:val="24"/>
          <w:lang w:eastAsia="pl-PL"/>
        </w:rPr>
        <w:tab/>
        <w:t>Udzielanie rodzinom, w których występują problemy narkomanii, pomocy psychospołecznej i prawnej.</w:t>
      </w:r>
    </w:p>
    <w:p w14:paraId="7FF98F69" w14:textId="77777777" w:rsidR="00835AB1" w:rsidRPr="00835AB1" w:rsidRDefault="00835AB1" w:rsidP="00835AB1">
      <w:pPr>
        <w:tabs>
          <w:tab w:val="left" w:pos="993"/>
          <w:tab w:val="left" w:pos="1260"/>
        </w:tabs>
        <w:spacing w:after="0" w:line="360" w:lineRule="auto"/>
        <w:jc w:val="both"/>
        <w:rPr>
          <w:rFonts w:ascii="Arial" w:eastAsia="Times New Roman" w:hAnsi="Arial" w:cs="Arial"/>
          <w:sz w:val="24"/>
          <w:szCs w:val="24"/>
          <w:lang w:eastAsia="pl-PL"/>
        </w:rPr>
      </w:pPr>
      <w:r w:rsidRPr="00835AB1">
        <w:rPr>
          <w:rFonts w:ascii="Arial" w:eastAsia="Times New Roman" w:hAnsi="Arial" w:cs="Arial"/>
          <w:sz w:val="24"/>
          <w:szCs w:val="24"/>
          <w:lang w:eastAsia="pl-PL"/>
        </w:rPr>
        <w:tab/>
      </w:r>
      <w:r>
        <w:rPr>
          <w:rFonts w:ascii="Arial" w:eastAsia="Times New Roman" w:hAnsi="Arial" w:cs="Arial"/>
          <w:sz w:val="24"/>
          <w:szCs w:val="24"/>
          <w:lang w:eastAsia="pl-PL"/>
        </w:rPr>
        <w:t>Powyższe działanie</w:t>
      </w:r>
      <w:r w:rsidRPr="00835AB1">
        <w:rPr>
          <w:rFonts w:ascii="Arial" w:eastAsia="Times New Roman" w:hAnsi="Arial" w:cs="Arial"/>
          <w:sz w:val="24"/>
          <w:szCs w:val="24"/>
          <w:lang w:eastAsia="pl-PL"/>
        </w:rPr>
        <w:t xml:space="preserve"> będzie </w:t>
      </w:r>
      <w:r>
        <w:rPr>
          <w:rFonts w:ascii="Arial" w:eastAsia="Times New Roman" w:hAnsi="Arial" w:cs="Arial"/>
          <w:sz w:val="24"/>
          <w:szCs w:val="24"/>
          <w:lang w:eastAsia="pl-PL"/>
        </w:rPr>
        <w:t>powiązane z realizacją zadania II - z zakresu profilaktyki i rozwiązywania problemów alkoholowych, ujętego w niniejszym Programie.</w:t>
      </w:r>
    </w:p>
    <w:p w14:paraId="23FFAE00" w14:textId="77777777" w:rsidR="00835AB1" w:rsidRPr="00835AB1" w:rsidRDefault="00835AB1" w:rsidP="00835AB1">
      <w:pPr>
        <w:tabs>
          <w:tab w:val="left" w:pos="1260"/>
        </w:tabs>
        <w:spacing w:after="0" w:line="360" w:lineRule="auto"/>
        <w:jc w:val="both"/>
        <w:rPr>
          <w:rFonts w:ascii="Arial" w:eastAsia="Times New Roman" w:hAnsi="Arial" w:cs="Arial"/>
          <w:b/>
          <w:sz w:val="24"/>
          <w:szCs w:val="24"/>
          <w:lang w:eastAsia="pl-PL"/>
        </w:rPr>
      </w:pPr>
    </w:p>
    <w:p w14:paraId="22C2FD69" w14:textId="77777777" w:rsidR="00835AB1" w:rsidRPr="00835AB1" w:rsidRDefault="008F6A52" w:rsidP="00835AB1">
      <w:pPr>
        <w:tabs>
          <w:tab w:val="left" w:pos="1260"/>
        </w:tabs>
        <w:spacing w:after="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ZADANIE III</w:t>
      </w:r>
    </w:p>
    <w:p w14:paraId="2D805C98" w14:textId="77777777" w:rsidR="00835AB1" w:rsidRPr="00835AB1" w:rsidRDefault="00835AB1" w:rsidP="00835AB1">
      <w:pPr>
        <w:tabs>
          <w:tab w:val="left" w:pos="709"/>
        </w:tabs>
        <w:spacing w:after="0" w:line="360" w:lineRule="auto"/>
        <w:jc w:val="both"/>
        <w:rPr>
          <w:rFonts w:ascii="Arial" w:eastAsia="Times New Roman" w:hAnsi="Arial" w:cs="Arial"/>
          <w:b/>
          <w:lang w:eastAsia="pl-PL"/>
        </w:rPr>
      </w:pPr>
      <w:r w:rsidRPr="00835AB1">
        <w:rPr>
          <w:rFonts w:ascii="Arial" w:eastAsia="Times New Roman" w:hAnsi="Arial" w:cs="Arial"/>
          <w:b/>
          <w:sz w:val="24"/>
          <w:szCs w:val="24"/>
          <w:lang w:eastAsia="pl-PL"/>
        </w:rPr>
        <w:tab/>
        <w:t xml:space="preserve">Prowadzenie profilaktycznej działalności informacyjnej, edukacyjnej                             oraz szkoleniowej w zakresie rozwiązywania problemów narkomanii, </w:t>
      </w:r>
      <w:r w:rsidRPr="00835AB1">
        <w:rPr>
          <w:rFonts w:ascii="Arial" w:eastAsia="Times New Roman" w:hAnsi="Arial" w:cs="Arial"/>
          <w:b/>
          <w:sz w:val="24"/>
          <w:szCs w:val="24"/>
          <w:lang w:eastAsia="pl-PL"/>
        </w:rPr>
        <w:br/>
        <w:t>w szczególności dla dzieci i młodzieży, w tym prowadzenie zajęć sportowo – rekreacyjnych dla uczniów, a także działań na rzecz dożywiania dzieci uczestniczących w pozalekcyjnych programach opiekuńczo – wychowawczych i socjoterapeutycznych.</w:t>
      </w:r>
    </w:p>
    <w:p w14:paraId="306CF695" w14:textId="77777777" w:rsidR="00835AB1" w:rsidRPr="00835AB1" w:rsidRDefault="00835AB1" w:rsidP="00835AB1">
      <w:pPr>
        <w:tabs>
          <w:tab w:val="left" w:pos="360"/>
        </w:tabs>
        <w:spacing w:after="0" w:line="360" w:lineRule="auto"/>
        <w:ind w:left="360"/>
        <w:jc w:val="both"/>
        <w:rPr>
          <w:rFonts w:ascii="Arial" w:eastAsia="Times New Roman" w:hAnsi="Arial" w:cs="Arial"/>
          <w:sz w:val="24"/>
          <w:szCs w:val="24"/>
          <w:lang w:eastAsia="pl-PL"/>
        </w:rPr>
      </w:pPr>
      <w:r w:rsidRPr="00835AB1">
        <w:rPr>
          <w:rFonts w:ascii="Arial" w:eastAsia="Times New Roman" w:hAnsi="Arial" w:cs="Arial"/>
          <w:sz w:val="24"/>
          <w:szCs w:val="24"/>
          <w:lang w:eastAsia="pl-PL"/>
        </w:rPr>
        <w:t xml:space="preserve">3.1.   Prowadzenie lokalnych działań </w:t>
      </w:r>
      <w:proofErr w:type="spellStart"/>
      <w:r w:rsidRPr="00835AB1">
        <w:rPr>
          <w:rFonts w:ascii="Arial" w:eastAsia="Times New Roman" w:hAnsi="Arial" w:cs="Arial"/>
          <w:sz w:val="24"/>
          <w:szCs w:val="24"/>
          <w:lang w:eastAsia="pl-PL"/>
        </w:rPr>
        <w:t>informacyjno</w:t>
      </w:r>
      <w:proofErr w:type="spellEnd"/>
      <w:r w:rsidRPr="00835AB1">
        <w:rPr>
          <w:rFonts w:ascii="Arial" w:eastAsia="Times New Roman" w:hAnsi="Arial" w:cs="Arial"/>
          <w:sz w:val="24"/>
          <w:szCs w:val="24"/>
          <w:lang w:eastAsia="pl-PL"/>
        </w:rPr>
        <w:t xml:space="preserve"> – edukacyjnych, związanych </w:t>
      </w:r>
      <w:r w:rsidRPr="00835AB1">
        <w:rPr>
          <w:rFonts w:ascii="Arial" w:eastAsia="Times New Roman" w:hAnsi="Arial" w:cs="Arial"/>
          <w:sz w:val="24"/>
          <w:szCs w:val="24"/>
          <w:lang w:eastAsia="pl-PL"/>
        </w:rPr>
        <w:br/>
        <w:t xml:space="preserve">           z   profilaktyką    uzależnień,   w    tym   prowadzenie   medialnego   systemu</w:t>
      </w:r>
    </w:p>
    <w:p w14:paraId="5F3C70EB" w14:textId="77777777" w:rsidR="00835AB1" w:rsidRPr="00835AB1" w:rsidRDefault="00835AB1" w:rsidP="00835AB1">
      <w:pPr>
        <w:tabs>
          <w:tab w:val="left" w:pos="1260"/>
        </w:tabs>
        <w:spacing w:after="0" w:line="360" w:lineRule="auto"/>
        <w:ind w:left="360"/>
        <w:jc w:val="both"/>
        <w:rPr>
          <w:rFonts w:ascii="Arial" w:eastAsia="Times New Roman" w:hAnsi="Arial" w:cs="Arial"/>
          <w:sz w:val="24"/>
          <w:szCs w:val="24"/>
          <w:lang w:eastAsia="pl-PL"/>
        </w:rPr>
      </w:pPr>
      <w:r w:rsidRPr="00835AB1">
        <w:rPr>
          <w:rFonts w:ascii="Arial" w:eastAsia="Times New Roman" w:hAnsi="Arial" w:cs="Arial"/>
          <w:sz w:val="24"/>
          <w:szCs w:val="24"/>
          <w:lang w:eastAsia="pl-PL"/>
        </w:rPr>
        <w:t xml:space="preserve">           informacji   o    działaniach   podejmowanych    w   zakresie    rozwiązywania</w:t>
      </w:r>
    </w:p>
    <w:p w14:paraId="2CC4C974" w14:textId="279332A1" w:rsidR="00835AB1" w:rsidRDefault="00835AB1" w:rsidP="00835AB1">
      <w:pPr>
        <w:tabs>
          <w:tab w:val="left" w:pos="1260"/>
        </w:tabs>
        <w:spacing w:after="0" w:line="360" w:lineRule="auto"/>
        <w:ind w:left="360"/>
        <w:jc w:val="both"/>
        <w:rPr>
          <w:rFonts w:ascii="Arial" w:eastAsia="Times New Roman" w:hAnsi="Arial" w:cs="Arial"/>
          <w:sz w:val="24"/>
          <w:szCs w:val="24"/>
          <w:lang w:eastAsia="pl-PL"/>
        </w:rPr>
      </w:pPr>
      <w:r w:rsidRPr="00835AB1">
        <w:rPr>
          <w:rFonts w:ascii="Arial" w:eastAsia="Times New Roman" w:hAnsi="Arial" w:cs="Arial"/>
          <w:sz w:val="24"/>
          <w:szCs w:val="24"/>
          <w:lang w:eastAsia="pl-PL"/>
        </w:rPr>
        <w:t xml:space="preserve">           problemów uzależnień. </w:t>
      </w:r>
    </w:p>
    <w:p w14:paraId="550A13C4" w14:textId="7EA538C4" w:rsidR="00D81C69" w:rsidRDefault="00D81C69" w:rsidP="00835AB1">
      <w:pPr>
        <w:tabs>
          <w:tab w:val="left" w:pos="1260"/>
        </w:tabs>
        <w:spacing w:after="0" w:line="360" w:lineRule="auto"/>
        <w:ind w:left="360"/>
        <w:jc w:val="both"/>
        <w:rPr>
          <w:rFonts w:ascii="Arial" w:eastAsia="Times New Roman" w:hAnsi="Arial" w:cs="Arial"/>
          <w:sz w:val="24"/>
          <w:szCs w:val="24"/>
          <w:lang w:eastAsia="pl-PL"/>
        </w:rPr>
      </w:pPr>
    </w:p>
    <w:p w14:paraId="237FACFE" w14:textId="25E21ECD" w:rsidR="00D81C69" w:rsidRPr="00A379F0" w:rsidRDefault="00D81C69" w:rsidP="00835AB1">
      <w:pPr>
        <w:tabs>
          <w:tab w:val="left" w:pos="1260"/>
        </w:tabs>
        <w:spacing w:after="0" w:line="360" w:lineRule="auto"/>
        <w:ind w:left="360"/>
        <w:jc w:val="both"/>
        <w:rPr>
          <w:rFonts w:ascii="Arial" w:eastAsia="Times New Roman" w:hAnsi="Arial" w:cs="Arial"/>
          <w:i/>
          <w:iCs/>
          <w:sz w:val="24"/>
          <w:szCs w:val="24"/>
          <w:u w:val="single"/>
          <w:lang w:eastAsia="pl-PL"/>
        </w:rPr>
      </w:pPr>
      <w:r w:rsidRPr="00A379F0">
        <w:rPr>
          <w:rFonts w:ascii="Arial" w:eastAsia="Times New Roman" w:hAnsi="Arial" w:cs="Arial"/>
          <w:i/>
          <w:iCs/>
          <w:sz w:val="24"/>
          <w:szCs w:val="24"/>
          <w:u w:val="single"/>
          <w:lang w:eastAsia="pl-PL"/>
        </w:rPr>
        <w:t>Wskaźniki:</w:t>
      </w:r>
    </w:p>
    <w:p w14:paraId="6EC4746A" w14:textId="2A221F08" w:rsidR="00D81C69" w:rsidRPr="00D81C69" w:rsidRDefault="00D81C69" w:rsidP="00835AB1">
      <w:pPr>
        <w:tabs>
          <w:tab w:val="left" w:pos="1260"/>
        </w:tabs>
        <w:spacing w:after="0" w:line="360" w:lineRule="auto"/>
        <w:ind w:left="360"/>
        <w:jc w:val="both"/>
        <w:rPr>
          <w:rFonts w:ascii="Arial" w:eastAsia="Times New Roman" w:hAnsi="Arial" w:cs="Arial"/>
          <w:i/>
          <w:iCs/>
          <w:sz w:val="24"/>
          <w:szCs w:val="24"/>
          <w:lang w:eastAsia="pl-PL"/>
        </w:rPr>
      </w:pPr>
      <w:r w:rsidRPr="00D81C69">
        <w:rPr>
          <w:rFonts w:ascii="Arial" w:eastAsia="Times New Roman" w:hAnsi="Arial" w:cs="Arial"/>
          <w:i/>
          <w:iCs/>
          <w:sz w:val="24"/>
          <w:szCs w:val="24"/>
          <w:lang w:eastAsia="pl-PL"/>
        </w:rPr>
        <w:t>- liczba podjętych działań</w:t>
      </w:r>
    </w:p>
    <w:p w14:paraId="14713811" w14:textId="77777777" w:rsidR="00835AB1" w:rsidRPr="00835AB1" w:rsidRDefault="00835AB1" w:rsidP="00835AB1">
      <w:pPr>
        <w:tabs>
          <w:tab w:val="left" w:pos="1260"/>
        </w:tabs>
        <w:spacing w:after="0" w:line="360" w:lineRule="auto"/>
        <w:jc w:val="both"/>
        <w:rPr>
          <w:rFonts w:ascii="Arial" w:eastAsia="Times New Roman" w:hAnsi="Arial" w:cs="Arial"/>
          <w:sz w:val="24"/>
          <w:szCs w:val="24"/>
          <w:lang w:eastAsia="pl-PL"/>
        </w:rPr>
      </w:pPr>
    </w:p>
    <w:p w14:paraId="56809E3F" w14:textId="77777777" w:rsidR="00835AB1" w:rsidRPr="00835AB1" w:rsidRDefault="008F6A52" w:rsidP="00835AB1">
      <w:pPr>
        <w:tabs>
          <w:tab w:val="left" w:pos="1260"/>
        </w:tabs>
        <w:spacing w:after="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ZADANIE IV</w:t>
      </w:r>
    </w:p>
    <w:p w14:paraId="1F43A7F6" w14:textId="77777777" w:rsidR="00835AB1" w:rsidRPr="00835AB1" w:rsidRDefault="00835AB1" w:rsidP="00835AB1">
      <w:pPr>
        <w:tabs>
          <w:tab w:val="left" w:pos="709"/>
        </w:tabs>
        <w:spacing w:after="0" w:line="360" w:lineRule="auto"/>
        <w:jc w:val="both"/>
        <w:rPr>
          <w:rFonts w:ascii="Arial" w:eastAsia="Times New Roman" w:hAnsi="Arial" w:cs="Arial"/>
          <w:b/>
          <w:lang w:eastAsia="pl-PL"/>
        </w:rPr>
      </w:pPr>
      <w:r w:rsidRPr="00835AB1">
        <w:rPr>
          <w:rFonts w:ascii="Arial" w:eastAsia="Times New Roman" w:hAnsi="Arial" w:cs="Arial"/>
          <w:b/>
          <w:sz w:val="24"/>
          <w:szCs w:val="24"/>
          <w:lang w:eastAsia="pl-PL"/>
        </w:rPr>
        <w:tab/>
        <w:t>Wspomaganie działań instytucji, organizacji pozarządowych i osób fizycznych, służących rozwiązywaniu problemów narkomanii.</w:t>
      </w:r>
    </w:p>
    <w:p w14:paraId="018F5061" w14:textId="16189F50" w:rsidR="00835AB1" w:rsidRDefault="00835AB1" w:rsidP="00835AB1">
      <w:pPr>
        <w:numPr>
          <w:ilvl w:val="1"/>
          <w:numId w:val="11"/>
        </w:numPr>
        <w:tabs>
          <w:tab w:val="left" w:pos="993"/>
        </w:tabs>
        <w:spacing w:after="0" w:line="360" w:lineRule="auto"/>
        <w:ind w:left="993" w:hanging="567"/>
        <w:contextualSpacing/>
        <w:jc w:val="both"/>
        <w:rPr>
          <w:rFonts w:ascii="Arial" w:eastAsia="Times New Roman" w:hAnsi="Arial" w:cs="Arial"/>
          <w:sz w:val="24"/>
          <w:szCs w:val="24"/>
          <w:lang w:eastAsia="pl-PL"/>
        </w:rPr>
      </w:pPr>
      <w:r w:rsidRPr="00835AB1">
        <w:rPr>
          <w:rFonts w:ascii="Arial" w:eastAsia="Times New Roman" w:hAnsi="Arial" w:cs="Arial"/>
          <w:sz w:val="24"/>
          <w:szCs w:val="24"/>
          <w:lang w:eastAsia="pl-PL"/>
        </w:rPr>
        <w:t>Wspieranie   działalności  osób  fizycznych  oraz  organizacji pozarządowych działających   na   terenie    miasta     podejmujących    działania  z   zakresu reintegracji społecznej.</w:t>
      </w:r>
    </w:p>
    <w:p w14:paraId="567E9481" w14:textId="77777777" w:rsidR="00D3667C" w:rsidRDefault="00D3667C" w:rsidP="00D3667C">
      <w:pPr>
        <w:tabs>
          <w:tab w:val="left" w:pos="1260"/>
        </w:tabs>
        <w:spacing w:after="0" w:line="360" w:lineRule="auto"/>
        <w:ind w:left="360"/>
        <w:jc w:val="both"/>
        <w:rPr>
          <w:rFonts w:ascii="Arial" w:eastAsia="Times New Roman" w:hAnsi="Arial" w:cs="Arial"/>
          <w:i/>
          <w:iCs/>
          <w:sz w:val="24"/>
          <w:szCs w:val="24"/>
          <w:lang w:eastAsia="pl-PL"/>
        </w:rPr>
      </w:pPr>
    </w:p>
    <w:p w14:paraId="7A6B1284" w14:textId="6AF8666F" w:rsidR="00D3667C" w:rsidRPr="00A379F0" w:rsidRDefault="00D3667C" w:rsidP="00D3667C">
      <w:pPr>
        <w:tabs>
          <w:tab w:val="left" w:pos="1260"/>
        </w:tabs>
        <w:spacing w:after="0" w:line="360" w:lineRule="auto"/>
        <w:ind w:left="360"/>
        <w:jc w:val="both"/>
        <w:rPr>
          <w:rFonts w:ascii="Arial" w:eastAsia="Times New Roman" w:hAnsi="Arial" w:cs="Arial"/>
          <w:i/>
          <w:iCs/>
          <w:sz w:val="24"/>
          <w:szCs w:val="24"/>
          <w:u w:val="single"/>
          <w:lang w:eastAsia="pl-PL"/>
        </w:rPr>
      </w:pPr>
      <w:r w:rsidRPr="00A379F0">
        <w:rPr>
          <w:rFonts w:ascii="Arial" w:eastAsia="Times New Roman" w:hAnsi="Arial" w:cs="Arial"/>
          <w:i/>
          <w:iCs/>
          <w:sz w:val="24"/>
          <w:szCs w:val="24"/>
          <w:u w:val="single"/>
          <w:lang w:eastAsia="pl-PL"/>
        </w:rPr>
        <w:t>Wskaźniki:</w:t>
      </w:r>
    </w:p>
    <w:p w14:paraId="49A46C0C" w14:textId="78B24B1C" w:rsidR="00306B7A" w:rsidRPr="00835AB1" w:rsidRDefault="00D3667C" w:rsidP="00D3667C">
      <w:pPr>
        <w:tabs>
          <w:tab w:val="left" w:pos="993"/>
        </w:tabs>
        <w:spacing w:after="0" w:line="360" w:lineRule="auto"/>
        <w:ind w:left="390"/>
        <w:contextualSpacing/>
        <w:jc w:val="both"/>
        <w:rPr>
          <w:rFonts w:ascii="Arial" w:eastAsia="Times New Roman" w:hAnsi="Arial" w:cs="Arial"/>
          <w:sz w:val="24"/>
          <w:szCs w:val="24"/>
          <w:lang w:eastAsia="pl-PL"/>
        </w:rPr>
      </w:pPr>
      <w:r w:rsidRPr="00D81C69">
        <w:rPr>
          <w:rFonts w:ascii="Arial" w:eastAsia="Times New Roman" w:hAnsi="Arial" w:cs="Arial"/>
          <w:i/>
          <w:iCs/>
          <w:sz w:val="24"/>
          <w:szCs w:val="24"/>
          <w:lang w:eastAsia="pl-PL"/>
        </w:rPr>
        <w:t>- liczba podjętych działań</w:t>
      </w:r>
    </w:p>
    <w:p w14:paraId="720B3BB4" w14:textId="77777777" w:rsidR="00835AB1" w:rsidRPr="00835AB1" w:rsidRDefault="00835AB1" w:rsidP="00835AB1">
      <w:pPr>
        <w:tabs>
          <w:tab w:val="left" w:pos="993"/>
        </w:tabs>
        <w:spacing w:after="0" w:line="360" w:lineRule="auto"/>
        <w:jc w:val="both"/>
        <w:rPr>
          <w:rFonts w:ascii="Arial" w:eastAsia="Times New Roman" w:hAnsi="Arial" w:cs="Arial"/>
          <w:b/>
          <w:sz w:val="24"/>
          <w:szCs w:val="24"/>
          <w:lang w:eastAsia="pl-PL"/>
        </w:rPr>
      </w:pPr>
    </w:p>
    <w:p w14:paraId="0A187D98" w14:textId="77777777" w:rsidR="008500E1" w:rsidRDefault="008500E1" w:rsidP="00835AB1">
      <w:pPr>
        <w:tabs>
          <w:tab w:val="left" w:pos="993"/>
        </w:tabs>
        <w:spacing w:after="0" w:line="360" w:lineRule="auto"/>
        <w:jc w:val="both"/>
        <w:rPr>
          <w:rFonts w:ascii="Arial" w:eastAsia="Times New Roman" w:hAnsi="Arial" w:cs="Arial"/>
          <w:b/>
          <w:sz w:val="24"/>
          <w:szCs w:val="24"/>
          <w:lang w:eastAsia="pl-PL"/>
        </w:rPr>
      </w:pPr>
    </w:p>
    <w:p w14:paraId="6896DB73" w14:textId="77777777" w:rsidR="008500E1" w:rsidRDefault="008500E1" w:rsidP="00835AB1">
      <w:pPr>
        <w:tabs>
          <w:tab w:val="left" w:pos="993"/>
        </w:tabs>
        <w:spacing w:after="0" w:line="360" w:lineRule="auto"/>
        <w:jc w:val="both"/>
        <w:rPr>
          <w:rFonts w:ascii="Arial" w:eastAsia="Times New Roman" w:hAnsi="Arial" w:cs="Arial"/>
          <w:b/>
          <w:sz w:val="24"/>
          <w:szCs w:val="24"/>
          <w:lang w:eastAsia="pl-PL"/>
        </w:rPr>
      </w:pPr>
    </w:p>
    <w:p w14:paraId="33FE5783" w14:textId="77777777" w:rsidR="00835AB1" w:rsidRPr="00835AB1" w:rsidRDefault="00835AB1" w:rsidP="00835AB1">
      <w:pPr>
        <w:tabs>
          <w:tab w:val="left" w:pos="993"/>
        </w:tabs>
        <w:spacing w:after="0" w:line="360" w:lineRule="auto"/>
        <w:jc w:val="both"/>
        <w:rPr>
          <w:rFonts w:ascii="Arial" w:eastAsia="Times New Roman" w:hAnsi="Arial" w:cs="Arial"/>
          <w:b/>
          <w:sz w:val="24"/>
          <w:szCs w:val="24"/>
          <w:lang w:eastAsia="pl-PL"/>
        </w:rPr>
      </w:pPr>
      <w:r w:rsidRPr="00835AB1">
        <w:rPr>
          <w:rFonts w:ascii="Arial" w:eastAsia="Times New Roman" w:hAnsi="Arial" w:cs="Arial"/>
          <w:b/>
          <w:sz w:val="24"/>
          <w:szCs w:val="24"/>
          <w:lang w:eastAsia="pl-PL"/>
        </w:rPr>
        <w:lastRenderedPageBreak/>
        <w:t xml:space="preserve">ZADANIE </w:t>
      </w:r>
      <w:r w:rsidR="008F6A52">
        <w:rPr>
          <w:rFonts w:ascii="Arial" w:eastAsia="Times New Roman" w:hAnsi="Arial" w:cs="Arial"/>
          <w:b/>
          <w:sz w:val="24"/>
          <w:szCs w:val="24"/>
          <w:lang w:eastAsia="pl-PL"/>
        </w:rPr>
        <w:t>V</w:t>
      </w:r>
    </w:p>
    <w:p w14:paraId="3F7009FE" w14:textId="26F984B7" w:rsidR="00835AB1" w:rsidRPr="00835AB1" w:rsidRDefault="00835AB1" w:rsidP="00835AB1">
      <w:pPr>
        <w:tabs>
          <w:tab w:val="left" w:pos="709"/>
          <w:tab w:val="left" w:pos="1260"/>
        </w:tabs>
        <w:spacing w:after="0" w:line="360" w:lineRule="auto"/>
        <w:jc w:val="both"/>
        <w:rPr>
          <w:rFonts w:ascii="Arial" w:eastAsia="Times New Roman" w:hAnsi="Arial" w:cs="Arial"/>
          <w:b/>
          <w:sz w:val="24"/>
          <w:szCs w:val="24"/>
          <w:lang w:eastAsia="pl-PL"/>
        </w:rPr>
      </w:pPr>
      <w:r w:rsidRPr="00835AB1">
        <w:rPr>
          <w:rFonts w:ascii="Arial" w:eastAsia="Times New Roman" w:hAnsi="Arial" w:cs="Arial"/>
          <w:sz w:val="24"/>
          <w:szCs w:val="24"/>
          <w:lang w:eastAsia="pl-PL"/>
        </w:rPr>
        <w:tab/>
      </w:r>
      <w:r w:rsidRPr="00835AB1">
        <w:rPr>
          <w:rFonts w:ascii="Arial" w:eastAsia="Times New Roman" w:hAnsi="Arial" w:cs="Arial"/>
          <w:b/>
          <w:sz w:val="24"/>
          <w:szCs w:val="24"/>
          <w:lang w:eastAsia="pl-PL"/>
        </w:rPr>
        <w:t>Pomoc społeczna osobom uzależnionym i rodzinom osób uzależnionych dotkniętych ubóstwem i wykluczeniem społecznym i integrowanie ze</w:t>
      </w:r>
      <w:r w:rsidR="00B83CD1">
        <w:rPr>
          <w:rFonts w:ascii="Arial" w:eastAsia="Times New Roman" w:hAnsi="Arial" w:cs="Arial"/>
          <w:b/>
          <w:sz w:val="24"/>
          <w:szCs w:val="24"/>
          <w:lang w:eastAsia="pl-PL"/>
        </w:rPr>
        <w:t> </w:t>
      </w:r>
      <w:r w:rsidRPr="00835AB1">
        <w:rPr>
          <w:rFonts w:ascii="Arial" w:eastAsia="Times New Roman" w:hAnsi="Arial" w:cs="Arial"/>
          <w:b/>
          <w:sz w:val="24"/>
          <w:szCs w:val="24"/>
          <w:lang w:eastAsia="pl-PL"/>
        </w:rPr>
        <w:t>środowiskiem lokalnym tych osób z wykorzystaniem pracy socjalnej i</w:t>
      </w:r>
      <w:r w:rsidR="00B83CD1">
        <w:rPr>
          <w:rFonts w:ascii="Arial" w:eastAsia="Times New Roman" w:hAnsi="Arial" w:cs="Arial"/>
          <w:b/>
          <w:sz w:val="24"/>
          <w:szCs w:val="24"/>
          <w:lang w:eastAsia="pl-PL"/>
        </w:rPr>
        <w:t> </w:t>
      </w:r>
      <w:r w:rsidRPr="00835AB1">
        <w:rPr>
          <w:rFonts w:ascii="Arial" w:eastAsia="Times New Roman" w:hAnsi="Arial" w:cs="Arial"/>
          <w:b/>
          <w:sz w:val="24"/>
          <w:szCs w:val="24"/>
          <w:lang w:eastAsia="pl-PL"/>
        </w:rPr>
        <w:t xml:space="preserve">kontraktu socjalnego. </w:t>
      </w:r>
    </w:p>
    <w:p w14:paraId="483C211A" w14:textId="77777777" w:rsidR="00835AB1" w:rsidRPr="00835AB1" w:rsidRDefault="00835AB1" w:rsidP="00835AB1">
      <w:pPr>
        <w:tabs>
          <w:tab w:val="left" w:pos="1080"/>
          <w:tab w:val="left" w:pos="1260"/>
        </w:tabs>
        <w:spacing w:after="0" w:line="360" w:lineRule="auto"/>
        <w:jc w:val="both"/>
        <w:rPr>
          <w:rFonts w:ascii="Arial" w:eastAsia="Times New Roman" w:hAnsi="Arial" w:cs="Arial"/>
          <w:sz w:val="24"/>
          <w:szCs w:val="24"/>
          <w:lang w:eastAsia="pl-PL"/>
        </w:rPr>
      </w:pPr>
      <w:r w:rsidRPr="00835AB1">
        <w:rPr>
          <w:rFonts w:ascii="Arial" w:eastAsia="Times New Roman" w:hAnsi="Arial" w:cs="Arial"/>
          <w:sz w:val="24"/>
          <w:szCs w:val="24"/>
          <w:lang w:eastAsia="pl-PL"/>
        </w:rPr>
        <w:tab/>
        <w:t>Powyższe działanie będzie realizowane przez Miejski Ośrodek Pomocy Rodzinie w Piotrkowie Trybunalskim.</w:t>
      </w:r>
    </w:p>
    <w:p w14:paraId="45CEB564" w14:textId="77777777" w:rsidR="00835AB1" w:rsidRDefault="00835AB1" w:rsidP="00835AB1">
      <w:pPr>
        <w:spacing w:line="360" w:lineRule="auto"/>
        <w:jc w:val="both"/>
        <w:rPr>
          <w:rFonts w:ascii="Arial" w:hAnsi="Arial" w:cs="Arial"/>
          <w:b/>
          <w:sz w:val="24"/>
          <w:szCs w:val="24"/>
        </w:rPr>
      </w:pPr>
    </w:p>
    <w:p w14:paraId="26119A17" w14:textId="2B554634" w:rsidR="00044786" w:rsidRPr="00044786" w:rsidRDefault="00044786" w:rsidP="00044786">
      <w:pPr>
        <w:spacing w:line="360" w:lineRule="auto"/>
        <w:ind w:firstLine="708"/>
        <w:jc w:val="center"/>
        <w:rPr>
          <w:rFonts w:ascii="Arial" w:hAnsi="Arial" w:cs="Arial"/>
          <w:b/>
          <w:sz w:val="32"/>
          <w:szCs w:val="32"/>
          <w:u w:val="single"/>
        </w:rPr>
      </w:pPr>
      <w:r w:rsidRPr="00DA5F68">
        <w:rPr>
          <w:rFonts w:ascii="Arial" w:hAnsi="Arial" w:cs="Arial"/>
          <w:b/>
          <w:sz w:val="26"/>
          <w:szCs w:val="26"/>
        </w:rPr>
        <w:t>Koszt realizacji zadań ujętych w Programie – w zakresie prz</w:t>
      </w:r>
      <w:r w:rsidR="00A8389B">
        <w:rPr>
          <w:rFonts w:ascii="Arial" w:hAnsi="Arial" w:cs="Arial"/>
          <w:b/>
          <w:sz w:val="26"/>
          <w:szCs w:val="26"/>
        </w:rPr>
        <w:t>eciwdziałania narkomanii na 2023</w:t>
      </w:r>
      <w:r w:rsidRPr="00DA5F68">
        <w:rPr>
          <w:rFonts w:ascii="Arial" w:hAnsi="Arial" w:cs="Arial"/>
          <w:b/>
          <w:sz w:val="26"/>
          <w:szCs w:val="26"/>
        </w:rPr>
        <w:t xml:space="preserve"> rok wyniesie </w:t>
      </w:r>
      <w:r w:rsidR="00A8389B" w:rsidRPr="00A8389B">
        <w:rPr>
          <w:rFonts w:ascii="Arial" w:hAnsi="Arial" w:cs="Arial"/>
          <w:b/>
          <w:sz w:val="26"/>
          <w:szCs w:val="26"/>
          <w:u w:val="single"/>
        </w:rPr>
        <w:t>193.000,00</w:t>
      </w:r>
      <w:r w:rsidRPr="00A8389B">
        <w:rPr>
          <w:rFonts w:ascii="Arial" w:hAnsi="Arial" w:cs="Arial"/>
          <w:b/>
          <w:sz w:val="26"/>
          <w:szCs w:val="26"/>
          <w:u w:val="single"/>
        </w:rPr>
        <w:t xml:space="preserve"> zł.</w:t>
      </w:r>
    </w:p>
    <w:p w14:paraId="0C513941" w14:textId="77777777" w:rsidR="00044786" w:rsidRDefault="00044786" w:rsidP="00835AB1">
      <w:pPr>
        <w:spacing w:line="360" w:lineRule="auto"/>
        <w:jc w:val="both"/>
        <w:rPr>
          <w:rFonts w:ascii="Arial" w:hAnsi="Arial" w:cs="Arial"/>
          <w:b/>
          <w:sz w:val="24"/>
          <w:szCs w:val="24"/>
        </w:rPr>
      </w:pPr>
    </w:p>
    <w:p w14:paraId="230E1E60" w14:textId="75CFD60B" w:rsidR="00DA5F68" w:rsidRPr="00DA5F68" w:rsidRDefault="00DA5F68" w:rsidP="00DA5F68">
      <w:pPr>
        <w:spacing w:line="360" w:lineRule="auto"/>
        <w:jc w:val="center"/>
        <w:rPr>
          <w:rFonts w:ascii="Arial" w:hAnsi="Arial" w:cs="Arial"/>
          <w:b/>
          <w:sz w:val="24"/>
          <w:szCs w:val="24"/>
        </w:rPr>
      </w:pPr>
      <w:r w:rsidRPr="00DA5F68">
        <w:rPr>
          <w:rFonts w:ascii="Arial" w:hAnsi="Arial" w:cs="Arial"/>
          <w:b/>
          <w:sz w:val="24"/>
          <w:szCs w:val="24"/>
          <w:highlight w:val="yellow"/>
        </w:rPr>
        <w:t xml:space="preserve">Ogółem koszt realizacji zadań ujętych w Miejskim Programie Profilaktyki </w:t>
      </w:r>
      <w:r>
        <w:rPr>
          <w:rFonts w:ascii="Arial" w:hAnsi="Arial" w:cs="Arial"/>
          <w:b/>
          <w:sz w:val="24"/>
          <w:szCs w:val="24"/>
          <w:highlight w:val="yellow"/>
        </w:rPr>
        <w:br/>
      </w:r>
      <w:r w:rsidRPr="00DA5F68">
        <w:rPr>
          <w:rFonts w:ascii="Arial" w:hAnsi="Arial" w:cs="Arial"/>
          <w:b/>
          <w:sz w:val="24"/>
          <w:szCs w:val="24"/>
          <w:highlight w:val="yellow"/>
        </w:rPr>
        <w:t xml:space="preserve">i Rozwiązywania Problemów Alkoholowych </w:t>
      </w:r>
      <w:r w:rsidR="007D255C">
        <w:rPr>
          <w:rFonts w:ascii="Arial" w:hAnsi="Arial" w:cs="Arial"/>
          <w:b/>
          <w:sz w:val="24"/>
          <w:szCs w:val="24"/>
          <w:highlight w:val="yellow"/>
        </w:rPr>
        <w:t xml:space="preserve">oraz </w:t>
      </w:r>
      <w:r w:rsidRPr="00DA5F68">
        <w:rPr>
          <w:rFonts w:ascii="Arial" w:hAnsi="Arial" w:cs="Arial"/>
          <w:b/>
          <w:sz w:val="24"/>
          <w:szCs w:val="24"/>
          <w:highlight w:val="yellow"/>
        </w:rPr>
        <w:t xml:space="preserve">Przeciwdziałania Narkomanii dla </w:t>
      </w:r>
      <w:r>
        <w:rPr>
          <w:rFonts w:ascii="Arial" w:hAnsi="Arial" w:cs="Arial"/>
          <w:b/>
          <w:sz w:val="24"/>
          <w:szCs w:val="24"/>
          <w:highlight w:val="yellow"/>
        </w:rPr>
        <w:t>M</w:t>
      </w:r>
      <w:r w:rsidRPr="00DA5F68">
        <w:rPr>
          <w:rFonts w:ascii="Arial" w:hAnsi="Arial" w:cs="Arial"/>
          <w:b/>
          <w:sz w:val="24"/>
          <w:szCs w:val="24"/>
          <w:highlight w:val="yellow"/>
        </w:rPr>
        <w:t xml:space="preserve">iasta Piotrkowa </w:t>
      </w:r>
      <w:r>
        <w:rPr>
          <w:rFonts w:ascii="Arial" w:hAnsi="Arial" w:cs="Arial"/>
          <w:b/>
          <w:sz w:val="24"/>
          <w:szCs w:val="24"/>
          <w:highlight w:val="yellow"/>
        </w:rPr>
        <w:t>T</w:t>
      </w:r>
      <w:r w:rsidRPr="00DA5F68">
        <w:rPr>
          <w:rFonts w:ascii="Arial" w:hAnsi="Arial" w:cs="Arial"/>
          <w:b/>
          <w:sz w:val="24"/>
          <w:szCs w:val="24"/>
          <w:highlight w:val="yellow"/>
        </w:rPr>
        <w:t>rybunals</w:t>
      </w:r>
      <w:r w:rsidR="00F44A59">
        <w:rPr>
          <w:rFonts w:ascii="Arial" w:hAnsi="Arial" w:cs="Arial"/>
          <w:b/>
          <w:sz w:val="24"/>
          <w:szCs w:val="24"/>
          <w:highlight w:val="yellow"/>
        </w:rPr>
        <w:t>kiego na 2023</w:t>
      </w:r>
      <w:r w:rsidRPr="00DA5F68">
        <w:rPr>
          <w:rFonts w:ascii="Arial" w:hAnsi="Arial" w:cs="Arial"/>
          <w:b/>
          <w:sz w:val="24"/>
          <w:szCs w:val="24"/>
          <w:highlight w:val="yellow"/>
        </w:rPr>
        <w:t xml:space="preserve"> rok wyniesie </w:t>
      </w:r>
      <w:r w:rsidR="007504E2">
        <w:rPr>
          <w:rFonts w:ascii="Arial" w:hAnsi="Arial" w:cs="Arial"/>
          <w:b/>
          <w:sz w:val="24"/>
          <w:szCs w:val="24"/>
          <w:highlight w:val="yellow"/>
          <w:u w:val="single"/>
        </w:rPr>
        <w:t>2.60</w:t>
      </w:r>
      <w:r w:rsidR="00F44A59" w:rsidRPr="00F44A59">
        <w:rPr>
          <w:rFonts w:ascii="Arial" w:hAnsi="Arial" w:cs="Arial"/>
          <w:b/>
          <w:sz w:val="24"/>
          <w:szCs w:val="24"/>
          <w:highlight w:val="yellow"/>
          <w:u w:val="single"/>
        </w:rPr>
        <w:t>0.000,00</w:t>
      </w:r>
      <w:r w:rsidRPr="00F44A59">
        <w:rPr>
          <w:rFonts w:ascii="Arial" w:hAnsi="Arial" w:cs="Arial"/>
          <w:b/>
          <w:sz w:val="24"/>
          <w:szCs w:val="24"/>
          <w:highlight w:val="yellow"/>
          <w:u w:val="single"/>
        </w:rPr>
        <w:t xml:space="preserve"> zł.</w:t>
      </w:r>
    </w:p>
    <w:p w14:paraId="6FAFFF58" w14:textId="77777777" w:rsidR="00DA5F68" w:rsidRDefault="00DA5F68" w:rsidP="00DA5F68">
      <w:pPr>
        <w:spacing w:line="360" w:lineRule="auto"/>
        <w:jc w:val="both"/>
        <w:rPr>
          <w:rFonts w:ascii="Arial" w:hAnsi="Arial" w:cs="Arial"/>
          <w:b/>
        </w:rPr>
      </w:pPr>
    </w:p>
    <w:p w14:paraId="3876AD51" w14:textId="77777777" w:rsidR="00DA5F68" w:rsidRPr="000E3F64" w:rsidRDefault="00DA5F68" w:rsidP="00DA5F68">
      <w:pPr>
        <w:spacing w:line="360" w:lineRule="auto"/>
        <w:jc w:val="both"/>
        <w:rPr>
          <w:rFonts w:ascii="Arial" w:hAnsi="Arial" w:cs="Arial"/>
          <w:b/>
        </w:rPr>
      </w:pPr>
      <w:r w:rsidRPr="000E3F64">
        <w:rPr>
          <w:rFonts w:ascii="Arial" w:hAnsi="Arial" w:cs="Arial"/>
          <w:b/>
        </w:rPr>
        <w:t>KONTROLA REALIZACJI PROGRAMU</w:t>
      </w:r>
    </w:p>
    <w:p w14:paraId="3BE3C136" w14:textId="77777777" w:rsidR="00DA5F68" w:rsidRPr="000E3F64" w:rsidRDefault="00DA5F68" w:rsidP="00DA5F68">
      <w:pPr>
        <w:pStyle w:val="Domylnie"/>
        <w:numPr>
          <w:ilvl w:val="0"/>
          <w:numId w:val="9"/>
        </w:numPr>
        <w:spacing w:line="360" w:lineRule="auto"/>
        <w:ind w:left="851" w:right="-2" w:hanging="425"/>
        <w:jc w:val="both"/>
        <w:rPr>
          <w:rFonts w:ascii="Arial" w:hAnsi="Arial" w:cs="Arial"/>
        </w:rPr>
      </w:pPr>
      <w:r w:rsidRPr="000E3F64">
        <w:rPr>
          <w:rFonts w:ascii="Arial" w:hAnsi="Arial" w:cs="Arial"/>
        </w:rPr>
        <w:t>Podmioty odpowiedzialne za realizację poszczególnych projektów składają sprawozdanie kierownikowi Referatu Spraw Społecznych do końca stycznia za rok poprzedni.</w:t>
      </w:r>
    </w:p>
    <w:p w14:paraId="2B7804B8" w14:textId="779305C9" w:rsidR="00DA5F68" w:rsidRPr="000E3F64" w:rsidRDefault="00DA5F68" w:rsidP="00DA5F68">
      <w:pPr>
        <w:pStyle w:val="Domylnie"/>
        <w:numPr>
          <w:ilvl w:val="0"/>
          <w:numId w:val="9"/>
        </w:numPr>
        <w:spacing w:line="360" w:lineRule="auto"/>
        <w:ind w:left="851" w:right="-2" w:hanging="425"/>
        <w:jc w:val="both"/>
        <w:rPr>
          <w:rFonts w:ascii="Arial" w:hAnsi="Arial" w:cs="Arial"/>
        </w:rPr>
      </w:pPr>
      <w:r w:rsidRPr="000E3F64">
        <w:rPr>
          <w:rFonts w:ascii="Arial" w:hAnsi="Arial" w:cs="Arial"/>
        </w:rPr>
        <w:t xml:space="preserve">Kierownik Referatu Spraw Społecznych składa </w:t>
      </w:r>
      <w:r w:rsidR="00FA5F2D">
        <w:rPr>
          <w:rFonts w:ascii="Arial" w:hAnsi="Arial" w:cs="Arial"/>
        </w:rPr>
        <w:t xml:space="preserve">raport </w:t>
      </w:r>
      <w:r w:rsidRPr="000E3F64">
        <w:rPr>
          <w:rFonts w:ascii="Arial" w:hAnsi="Arial" w:cs="Arial"/>
        </w:rPr>
        <w:t xml:space="preserve">Prezydentowi Miasta </w:t>
      </w:r>
      <w:r w:rsidR="00FA5F2D">
        <w:rPr>
          <w:rFonts w:ascii="Arial" w:hAnsi="Arial" w:cs="Arial"/>
        </w:rPr>
        <w:br/>
      </w:r>
      <w:r w:rsidRPr="000E3F64">
        <w:rPr>
          <w:rFonts w:ascii="Arial" w:hAnsi="Arial" w:cs="Arial"/>
        </w:rPr>
        <w:t xml:space="preserve">z realizacji Miejskiego Programu Profilaktyki i Rozwiązywania Problemów Alkoholowych </w:t>
      </w:r>
      <w:r w:rsidR="00FA5F2D">
        <w:rPr>
          <w:rFonts w:ascii="Arial" w:hAnsi="Arial" w:cs="Arial"/>
        </w:rPr>
        <w:t xml:space="preserve">oraz Przeciwdziałania Narkomanii </w:t>
      </w:r>
      <w:r w:rsidRPr="000E3F64">
        <w:rPr>
          <w:rFonts w:ascii="Arial" w:hAnsi="Arial" w:cs="Arial"/>
        </w:rPr>
        <w:t xml:space="preserve">dla </w:t>
      </w:r>
      <w:r w:rsidR="00FA5F2D">
        <w:rPr>
          <w:rFonts w:ascii="Arial" w:hAnsi="Arial" w:cs="Arial"/>
        </w:rPr>
        <w:t>M</w:t>
      </w:r>
      <w:r w:rsidRPr="000E3F64">
        <w:rPr>
          <w:rFonts w:ascii="Arial" w:hAnsi="Arial" w:cs="Arial"/>
        </w:rPr>
        <w:t xml:space="preserve">iasta Piotrkowa Trybunalskiego do końca lutego za rok poprzedni.                                                                                                                                                                                                                                                                                                                                  </w:t>
      </w:r>
    </w:p>
    <w:p w14:paraId="3659C0FD" w14:textId="6765527D" w:rsidR="00DA5F68" w:rsidRDefault="00DA5F68" w:rsidP="00DA5F68">
      <w:pPr>
        <w:pStyle w:val="Domylnie"/>
        <w:numPr>
          <w:ilvl w:val="0"/>
          <w:numId w:val="9"/>
        </w:numPr>
        <w:spacing w:line="360" w:lineRule="auto"/>
        <w:ind w:left="851" w:right="-2" w:hanging="425"/>
        <w:jc w:val="both"/>
        <w:rPr>
          <w:rFonts w:ascii="Arial" w:hAnsi="Arial" w:cs="Arial"/>
        </w:rPr>
      </w:pPr>
      <w:r w:rsidRPr="000E3F64">
        <w:rPr>
          <w:rFonts w:ascii="Arial" w:hAnsi="Arial" w:cs="Arial"/>
        </w:rPr>
        <w:t xml:space="preserve">Prezydent Miasta składa </w:t>
      </w:r>
      <w:r w:rsidR="00FA5F2D">
        <w:rPr>
          <w:rFonts w:ascii="Arial" w:hAnsi="Arial" w:cs="Arial"/>
        </w:rPr>
        <w:t xml:space="preserve">raport </w:t>
      </w:r>
      <w:r w:rsidRPr="000E3F64">
        <w:rPr>
          <w:rFonts w:ascii="Arial" w:hAnsi="Arial" w:cs="Arial"/>
        </w:rPr>
        <w:t xml:space="preserve">z realizacji </w:t>
      </w:r>
      <w:r w:rsidR="00FA5F2D" w:rsidRPr="000E3F64">
        <w:rPr>
          <w:rFonts w:ascii="Arial" w:hAnsi="Arial" w:cs="Arial"/>
        </w:rPr>
        <w:t xml:space="preserve">Miejskiego Programu Profilaktyki </w:t>
      </w:r>
      <w:r w:rsidR="00FA5F2D">
        <w:rPr>
          <w:rFonts w:ascii="Arial" w:hAnsi="Arial" w:cs="Arial"/>
        </w:rPr>
        <w:br/>
      </w:r>
      <w:r w:rsidR="00FA5F2D" w:rsidRPr="000E3F64">
        <w:rPr>
          <w:rFonts w:ascii="Arial" w:hAnsi="Arial" w:cs="Arial"/>
        </w:rPr>
        <w:t xml:space="preserve">i Rozwiązywania Problemów Alkoholowych </w:t>
      </w:r>
      <w:r w:rsidR="00FA5F2D">
        <w:rPr>
          <w:rFonts w:ascii="Arial" w:hAnsi="Arial" w:cs="Arial"/>
        </w:rPr>
        <w:t xml:space="preserve">oraz Przeciwdziałania Narkomanii </w:t>
      </w:r>
      <w:r w:rsidR="00FA5F2D" w:rsidRPr="000E3F64">
        <w:rPr>
          <w:rFonts w:ascii="Arial" w:hAnsi="Arial" w:cs="Arial"/>
        </w:rPr>
        <w:t xml:space="preserve">dla </w:t>
      </w:r>
      <w:r w:rsidR="00FA5F2D">
        <w:rPr>
          <w:rFonts w:ascii="Arial" w:hAnsi="Arial" w:cs="Arial"/>
        </w:rPr>
        <w:t>M</w:t>
      </w:r>
      <w:r w:rsidR="00FA5F2D" w:rsidRPr="000E3F64">
        <w:rPr>
          <w:rFonts w:ascii="Arial" w:hAnsi="Arial" w:cs="Arial"/>
        </w:rPr>
        <w:t xml:space="preserve">iasta Piotrkowa Trybunalskiego </w:t>
      </w:r>
      <w:r w:rsidRPr="000E3F64">
        <w:rPr>
          <w:rFonts w:ascii="Arial" w:hAnsi="Arial" w:cs="Arial"/>
        </w:rPr>
        <w:t xml:space="preserve">Radzie Miasta do </w:t>
      </w:r>
      <w:r w:rsidR="00FA5F2D">
        <w:rPr>
          <w:rFonts w:ascii="Arial" w:hAnsi="Arial" w:cs="Arial"/>
        </w:rPr>
        <w:t>dnia 30 czerwca roku następującego po roku, którego dotyczy raport.</w:t>
      </w:r>
    </w:p>
    <w:p w14:paraId="2C4D81F4" w14:textId="77777777" w:rsidR="00F756E7" w:rsidRDefault="00F756E7" w:rsidP="00F756E7">
      <w:pPr>
        <w:pStyle w:val="Domylnie"/>
        <w:spacing w:line="360" w:lineRule="auto"/>
        <w:ind w:right="-2"/>
        <w:jc w:val="both"/>
        <w:rPr>
          <w:rFonts w:ascii="Arial" w:hAnsi="Arial" w:cs="Arial"/>
        </w:rPr>
      </w:pPr>
    </w:p>
    <w:p w14:paraId="347F3187" w14:textId="77777777" w:rsidR="00F756E7" w:rsidRPr="000E3F64" w:rsidRDefault="00F756E7" w:rsidP="00F756E7">
      <w:pPr>
        <w:pStyle w:val="Domylnie"/>
        <w:spacing w:line="360" w:lineRule="auto"/>
        <w:ind w:right="-2" w:firstLine="426"/>
        <w:jc w:val="both"/>
        <w:rPr>
          <w:rFonts w:ascii="Arial" w:hAnsi="Arial" w:cs="Arial"/>
        </w:rPr>
      </w:pPr>
      <w:r w:rsidRPr="000A1AF7">
        <w:rPr>
          <w:rFonts w:ascii="Arial" w:hAnsi="Arial" w:cs="Arial"/>
        </w:rPr>
        <w:t xml:space="preserve">Przedmiotowy Program ma charakter ciągły – zatem stanowi kontynuację działań podejmowanych w ostatnich latach przez Miasto </w:t>
      </w:r>
      <w:r>
        <w:rPr>
          <w:rFonts w:ascii="Arial" w:hAnsi="Arial" w:cs="Arial"/>
        </w:rPr>
        <w:t xml:space="preserve">Piotrków Trybunalski </w:t>
      </w:r>
      <w:r w:rsidRPr="000A1AF7">
        <w:rPr>
          <w:rFonts w:ascii="Arial" w:hAnsi="Arial" w:cs="Arial"/>
        </w:rPr>
        <w:t>na rzecz profilaktyki</w:t>
      </w:r>
      <w:r>
        <w:rPr>
          <w:rFonts w:ascii="Arial" w:hAnsi="Arial" w:cs="Arial"/>
        </w:rPr>
        <w:t xml:space="preserve"> oraz przeciwdziałania szeroko pojętym uzależnieniom.</w:t>
      </w:r>
    </w:p>
    <w:p w14:paraId="348AED98" w14:textId="120A551C" w:rsidR="00835AB1" w:rsidRDefault="00347720" w:rsidP="008500E1">
      <w:pPr>
        <w:spacing w:after="0" w:line="360" w:lineRule="auto"/>
        <w:rPr>
          <w:rFonts w:ascii="Arial" w:hAnsi="Arial" w:cs="Arial"/>
          <w:b/>
        </w:rPr>
      </w:pPr>
      <w:r w:rsidRPr="008500E1">
        <w:rPr>
          <w:rFonts w:ascii="Arial" w:hAnsi="Arial" w:cs="Arial"/>
          <w:b/>
        </w:rPr>
        <w:lastRenderedPageBreak/>
        <w:t>ANALIZA SWOT</w:t>
      </w:r>
    </w:p>
    <w:p w14:paraId="5B45E4A8" w14:textId="77777777" w:rsidR="008500E1" w:rsidRPr="008500E1" w:rsidRDefault="008500E1" w:rsidP="008500E1">
      <w:pPr>
        <w:spacing w:after="0" w:line="360" w:lineRule="auto"/>
        <w:rPr>
          <w:rFonts w:ascii="Arial" w:hAnsi="Arial" w:cs="Arial"/>
          <w:b/>
        </w:rPr>
      </w:pPr>
    </w:p>
    <w:p w14:paraId="316FDACF" w14:textId="54E04732" w:rsidR="00347720" w:rsidRPr="002B7308" w:rsidRDefault="00347720" w:rsidP="002B7308">
      <w:pPr>
        <w:spacing w:after="0" w:line="360" w:lineRule="auto"/>
        <w:ind w:firstLine="709"/>
        <w:jc w:val="both"/>
        <w:rPr>
          <w:rFonts w:ascii="Arial" w:hAnsi="Arial" w:cs="Arial"/>
          <w:bCs/>
          <w:sz w:val="24"/>
          <w:szCs w:val="24"/>
        </w:rPr>
      </w:pPr>
      <w:r w:rsidRPr="002B7308">
        <w:rPr>
          <w:rFonts w:ascii="Arial" w:hAnsi="Arial" w:cs="Arial"/>
          <w:bCs/>
          <w:sz w:val="24"/>
          <w:szCs w:val="24"/>
        </w:rPr>
        <w:t xml:space="preserve">Jedną z podstawowych metod analizy strategicznej, która </w:t>
      </w:r>
      <w:r w:rsidR="00FD4D15" w:rsidRPr="002B7308">
        <w:rPr>
          <w:rFonts w:ascii="Arial" w:hAnsi="Arial" w:cs="Arial"/>
          <w:bCs/>
          <w:sz w:val="24"/>
          <w:szCs w:val="24"/>
        </w:rPr>
        <w:t xml:space="preserve">pozwala na ocenę </w:t>
      </w:r>
      <w:r w:rsidRPr="002B7308">
        <w:rPr>
          <w:rFonts w:ascii="Arial" w:hAnsi="Arial" w:cs="Arial"/>
          <w:bCs/>
          <w:sz w:val="24"/>
          <w:szCs w:val="24"/>
        </w:rPr>
        <w:t xml:space="preserve">możliwości realizacji zadań </w:t>
      </w:r>
      <w:r w:rsidR="00FD4D15" w:rsidRPr="002B7308">
        <w:rPr>
          <w:rFonts w:ascii="Arial" w:hAnsi="Arial" w:cs="Arial"/>
          <w:bCs/>
          <w:sz w:val="24"/>
          <w:szCs w:val="24"/>
        </w:rPr>
        <w:t xml:space="preserve">ujętych w Programie – w </w:t>
      </w:r>
      <w:r w:rsidRPr="002B7308">
        <w:rPr>
          <w:rFonts w:ascii="Arial" w:hAnsi="Arial" w:cs="Arial"/>
          <w:bCs/>
          <w:sz w:val="24"/>
          <w:szCs w:val="24"/>
        </w:rPr>
        <w:t>zakresie przeciwdziałania alkoholizmowi</w:t>
      </w:r>
      <w:r w:rsidR="00C443A5">
        <w:rPr>
          <w:rFonts w:ascii="Arial" w:hAnsi="Arial" w:cs="Arial"/>
          <w:bCs/>
          <w:sz w:val="24"/>
          <w:szCs w:val="24"/>
        </w:rPr>
        <w:t xml:space="preserve">, </w:t>
      </w:r>
      <w:r w:rsidRPr="002B7308">
        <w:rPr>
          <w:rFonts w:ascii="Arial" w:hAnsi="Arial" w:cs="Arial"/>
          <w:bCs/>
          <w:sz w:val="24"/>
          <w:szCs w:val="24"/>
        </w:rPr>
        <w:t>narkomanii</w:t>
      </w:r>
      <w:r w:rsidR="00FD4D15" w:rsidRPr="002B7308">
        <w:rPr>
          <w:rFonts w:ascii="Arial" w:hAnsi="Arial" w:cs="Arial"/>
          <w:bCs/>
          <w:sz w:val="24"/>
          <w:szCs w:val="24"/>
        </w:rPr>
        <w:t xml:space="preserve"> </w:t>
      </w:r>
      <w:r w:rsidR="00C443A5">
        <w:rPr>
          <w:rFonts w:ascii="Arial" w:hAnsi="Arial" w:cs="Arial"/>
          <w:bCs/>
          <w:sz w:val="24"/>
          <w:szCs w:val="24"/>
        </w:rPr>
        <w:t xml:space="preserve">oraz szeroko pojętych uzależnień </w:t>
      </w:r>
      <w:r w:rsidR="00FD4D15" w:rsidRPr="002B7308">
        <w:rPr>
          <w:rFonts w:ascii="Arial" w:hAnsi="Arial" w:cs="Arial"/>
          <w:bCs/>
          <w:sz w:val="24"/>
          <w:szCs w:val="24"/>
        </w:rPr>
        <w:t xml:space="preserve">jest analiza SWOT. </w:t>
      </w:r>
      <w:r w:rsidR="00E36174" w:rsidRPr="002B7308">
        <w:rPr>
          <w:rFonts w:ascii="Arial" w:hAnsi="Arial" w:cs="Arial"/>
          <w:bCs/>
          <w:sz w:val="24"/>
          <w:szCs w:val="24"/>
        </w:rPr>
        <w:t xml:space="preserve">Ocena ta dotyczy zarówno czynników </w:t>
      </w:r>
      <w:r w:rsidR="00B40477" w:rsidRPr="002B7308">
        <w:rPr>
          <w:rFonts w:ascii="Arial" w:hAnsi="Arial" w:cs="Arial"/>
          <w:bCs/>
          <w:sz w:val="24"/>
          <w:szCs w:val="24"/>
        </w:rPr>
        <w:t>wewnętrznych (takich, na które Miasto ma wpływ)</w:t>
      </w:r>
      <w:r w:rsidR="00453E0B" w:rsidRPr="002B7308">
        <w:rPr>
          <w:rFonts w:ascii="Arial" w:hAnsi="Arial" w:cs="Arial"/>
          <w:bCs/>
          <w:sz w:val="24"/>
          <w:szCs w:val="24"/>
        </w:rPr>
        <w:t>,</w:t>
      </w:r>
      <w:r w:rsidR="00671735" w:rsidRPr="002B7308">
        <w:rPr>
          <w:rFonts w:ascii="Arial" w:hAnsi="Arial" w:cs="Arial"/>
          <w:bCs/>
          <w:sz w:val="24"/>
          <w:szCs w:val="24"/>
        </w:rPr>
        <w:t xml:space="preserve"> </w:t>
      </w:r>
      <w:r w:rsidR="00453E0B" w:rsidRPr="002B7308">
        <w:rPr>
          <w:rFonts w:ascii="Arial" w:hAnsi="Arial" w:cs="Arial"/>
          <w:bCs/>
          <w:sz w:val="24"/>
          <w:szCs w:val="24"/>
        </w:rPr>
        <w:t xml:space="preserve">jak i </w:t>
      </w:r>
      <w:r w:rsidR="00671735" w:rsidRPr="002B7308">
        <w:rPr>
          <w:rFonts w:ascii="Arial" w:hAnsi="Arial" w:cs="Arial"/>
          <w:bCs/>
          <w:sz w:val="24"/>
          <w:szCs w:val="24"/>
        </w:rPr>
        <w:t>czynników zewnętrznych (</w:t>
      </w:r>
      <w:r w:rsidR="00CB4B98" w:rsidRPr="002B7308">
        <w:rPr>
          <w:rFonts w:ascii="Arial" w:hAnsi="Arial" w:cs="Arial"/>
          <w:bCs/>
          <w:sz w:val="24"/>
          <w:szCs w:val="24"/>
        </w:rPr>
        <w:t xml:space="preserve">występujących </w:t>
      </w:r>
      <w:r w:rsidR="00CC06D8" w:rsidRPr="002B7308">
        <w:rPr>
          <w:rFonts w:ascii="Arial" w:hAnsi="Arial" w:cs="Arial"/>
          <w:bCs/>
          <w:sz w:val="24"/>
          <w:szCs w:val="24"/>
        </w:rPr>
        <w:t>w skali makro).</w:t>
      </w:r>
    </w:p>
    <w:p w14:paraId="3B18196A" w14:textId="77777777" w:rsidR="00C443A5" w:rsidRDefault="00C443A5" w:rsidP="002B7308">
      <w:pPr>
        <w:spacing w:after="0" w:line="360" w:lineRule="auto"/>
        <w:ind w:firstLine="709"/>
        <w:jc w:val="both"/>
        <w:rPr>
          <w:rFonts w:ascii="Arial" w:hAnsi="Arial" w:cs="Arial"/>
          <w:bCs/>
          <w:sz w:val="24"/>
          <w:szCs w:val="24"/>
        </w:rPr>
      </w:pPr>
    </w:p>
    <w:p w14:paraId="61B1DDDF" w14:textId="7C9C7BD8" w:rsidR="00CC06D8" w:rsidRPr="00C443A5" w:rsidRDefault="00CC06D8" w:rsidP="00C443A5">
      <w:pPr>
        <w:spacing w:after="0" w:line="360" w:lineRule="auto"/>
        <w:jc w:val="both"/>
        <w:rPr>
          <w:rFonts w:ascii="Arial" w:hAnsi="Arial" w:cs="Arial"/>
          <w:b/>
          <w:bCs/>
          <w:sz w:val="24"/>
          <w:szCs w:val="24"/>
        </w:rPr>
      </w:pPr>
      <w:r w:rsidRPr="00C443A5">
        <w:rPr>
          <w:rFonts w:ascii="Arial" w:hAnsi="Arial" w:cs="Arial"/>
          <w:b/>
          <w:bCs/>
          <w:sz w:val="24"/>
          <w:szCs w:val="24"/>
        </w:rPr>
        <w:t>Czynniki wewnętrzne</w:t>
      </w:r>
      <w:r w:rsidR="001958AA" w:rsidRPr="00C443A5">
        <w:rPr>
          <w:rFonts w:ascii="Arial" w:hAnsi="Arial" w:cs="Arial"/>
          <w:b/>
          <w:bCs/>
          <w:sz w:val="24"/>
          <w:szCs w:val="24"/>
        </w:rPr>
        <w:t>:</w:t>
      </w:r>
    </w:p>
    <w:p w14:paraId="1A480163" w14:textId="26CB72AA" w:rsidR="00453E0B" w:rsidRPr="00C443A5" w:rsidRDefault="005A3883" w:rsidP="00C443A5">
      <w:pPr>
        <w:spacing w:after="0" w:line="360" w:lineRule="auto"/>
        <w:jc w:val="both"/>
        <w:rPr>
          <w:rFonts w:ascii="Arial" w:hAnsi="Arial" w:cs="Arial"/>
          <w:bCs/>
          <w:sz w:val="24"/>
          <w:szCs w:val="24"/>
          <w:u w:val="single"/>
        </w:rPr>
      </w:pPr>
      <w:r w:rsidRPr="00C443A5">
        <w:rPr>
          <w:rFonts w:ascii="Arial" w:hAnsi="Arial" w:cs="Arial"/>
          <w:bCs/>
          <w:sz w:val="24"/>
          <w:szCs w:val="24"/>
          <w:u w:val="single"/>
        </w:rPr>
        <w:t>Mocne strony:</w:t>
      </w:r>
    </w:p>
    <w:p w14:paraId="65FAAC10" w14:textId="0BE6AFF8" w:rsidR="005A3883" w:rsidRPr="002B7308" w:rsidRDefault="005A3883" w:rsidP="00C443A5">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9F1F4B" w:rsidRPr="002B7308">
        <w:rPr>
          <w:rFonts w:ascii="Arial" w:hAnsi="Arial" w:cs="Arial"/>
          <w:bCs/>
          <w:sz w:val="24"/>
          <w:szCs w:val="24"/>
        </w:rPr>
        <w:t xml:space="preserve">zabezpieczenie </w:t>
      </w:r>
      <w:r w:rsidRPr="002B7308">
        <w:rPr>
          <w:rFonts w:ascii="Arial" w:hAnsi="Arial" w:cs="Arial"/>
          <w:bCs/>
          <w:sz w:val="24"/>
          <w:szCs w:val="24"/>
        </w:rPr>
        <w:t>środk</w:t>
      </w:r>
      <w:r w:rsidR="009F1F4B" w:rsidRPr="002B7308">
        <w:rPr>
          <w:rFonts w:ascii="Arial" w:hAnsi="Arial" w:cs="Arial"/>
          <w:bCs/>
          <w:sz w:val="24"/>
          <w:szCs w:val="24"/>
        </w:rPr>
        <w:t>ów</w:t>
      </w:r>
      <w:r w:rsidRPr="002B7308">
        <w:rPr>
          <w:rFonts w:ascii="Arial" w:hAnsi="Arial" w:cs="Arial"/>
          <w:bCs/>
          <w:sz w:val="24"/>
          <w:szCs w:val="24"/>
        </w:rPr>
        <w:t xml:space="preserve"> finansow</w:t>
      </w:r>
      <w:r w:rsidR="009F1F4B" w:rsidRPr="002B7308">
        <w:rPr>
          <w:rFonts w:ascii="Arial" w:hAnsi="Arial" w:cs="Arial"/>
          <w:bCs/>
          <w:sz w:val="24"/>
          <w:szCs w:val="24"/>
        </w:rPr>
        <w:t xml:space="preserve">ych </w:t>
      </w:r>
      <w:r w:rsidR="009019E7" w:rsidRPr="002B7308">
        <w:rPr>
          <w:rFonts w:ascii="Arial" w:hAnsi="Arial" w:cs="Arial"/>
          <w:bCs/>
          <w:sz w:val="24"/>
          <w:szCs w:val="24"/>
        </w:rPr>
        <w:t xml:space="preserve">niezbędnych do realizacji zadań ujętych </w:t>
      </w:r>
      <w:r w:rsidR="00C443A5">
        <w:rPr>
          <w:rFonts w:ascii="Arial" w:hAnsi="Arial" w:cs="Arial"/>
          <w:bCs/>
          <w:sz w:val="24"/>
          <w:szCs w:val="24"/>
        </w:rPr>
        <w:br/>
      </w:r>
      <w:r w:rsidR="009019E7" w:rsidRPr="002B7308">
        <w:rPr>
          <w:rFonts w:ascii="Arial" w:hAnsi="Arial" w:cs="Arial"/>
          <w:bCs/>
          <w:sz w:val="24"/>
          <w:szCs w:val="24"/>
        </w:rPr>
        <w:t>w Programie</w:t>
      </w:r>
      <w:r w:rsidR="00364534" w:rsidRPr="002B7308">
        <w:rPr>
          <w:rFonts w:ascii="Arial" w:hAnsi="Arial" w:cs="Arial"/>
          <w:bCs/>
          <w:sz w:val="24"/>
          <w:szCs w:val="24"/>
        </w:rPr>
        <w:t xml:space="preserve"> oraz prawidłowość ich wykorzystania</w:t>
      </w:r>
    </w:p>
    <w:p w14:paraId="4F7B91E4" w14:textId="13129212" w:rsidR="00364534" w:rsidRPr="002B7308" w:rsidRDefault="00364534" w:rsidP="00C443A5">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3A5FF4" w:rsidRPr="002B7308">
        <w:rPr>
          <w:rFonts w:ascii="Arial" w:hAnsi="Arial" w:cs="Arial"/>
          <w:bCs/>
          <w:sz w:val="24"/>
          <w:szCs w:val="24"/>
        </w:rPr>
        <w:t xml:space="preserve">dokształcanie i </w:t>
      </w:r>
      <w:r w:rsidR="00944346" w:rsidRPr="002B7308">
        <w:rPr>
          <w:rFonts w:ascii="Arial" w:hAnsi="Arial" w:cs="Arial"/>
          <w:bCs/>
          <w:sz w:val="24"/>
          <w:szCs w:val="24"/>
        </w:rPr>
        <w:t>podnoszenie kwalifikacji przez przedstawicieli różnych grup zawodowych</w:t>
      </w:r>
      <w:r w:rsidR="009D14D3" w:rsidRPr="002B7308">
        <w:rPr>
          <w:rFonts w:ascii="Arial" w:hAnsi="Arial" w:cs="Arial"/>
          <w:bCs/>
          <w:sz w:val="24"/>
          <w:szCs w:val="24"/>
        </w:rPr>
        <w:t xml:space="preserve"> zaangażowanych w realizację zadań ujętych w Programie</w:t>
      </w:r>
    </w:p>
    <w:p w14:paraId="4A7A7D6D" w14:textId="4859F8E6" w:rsidR="009D14D3" w:rsidRPr="002B7308" w:rsidRDefault="009D14D3" w:rsidP="00C443A5">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C410D1" w:rsidRPr="002B7308">
        <w:rPr>
          <w:rFonts w:ascii="Arial" w:hAnsi="Arial" w:cs="Arial"/>
          <w:bCs/>
          <w:sz w:val="24"/>
          <w:szCs w:val="24"/>
        </w:rPr>
        <w:t>działalnoś</w:t>
      </w:r>
      <w:r w:rsidR="00620935" w:rsidRPr="002B7308">
        <w:rPr>
          <w:rFonts w:ascii="Arial" w:hAnsi="Arial" w:cs="Arial"/>
          <w:bCs/>
          <w:sz w:val="24"/>
          <w:szCs w:val="24"/>
        </w:rPr>
        <w:t>ć świetlic środowiskowych</w:t>
      </w:r>
      <w:r w:rsidR="0020288D" w:rsidRPr="002B7308">
        <w:rPr>
          <w:rFonts w:ascii="Arial" w:hAnsi="Arial" w:cs="Arial"/>
          <w:bCs/>
          <w:sz w:val="24"/>
          <w:szCs w:val="24"/>
        </w:rPr>
        <w:t xml:space="preserve"> funkcjonujących na terenie miasta</w:t>
      </w:r>
    </w:p>
    <w:p w14:paraId="3EAE6C64" w14:textId="2BF97897" w:rsidR="0020288D" w:rsidRPr="002B7308" w:rsidRDefault="0020288D" w:rsidP="00C443A5">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600B6C" w:rsidRPr="002B7308">
        <w:rPr>
          <w:rFonts w:ascii="Arial" w:hAnsi="Arial" w:cs="Arial"/>
          <w:bCs/>
          <w:sz w:val="24"/>
          <w:szCs w:val="24"/>
        </w:rPr>
        <w:t>zapewnienie wypoczynku letniego i zimowego dla dzieci z rodzin ub</w:t>
      </w:r>
      <w:r w:rsidR="00FE2B3B" w:rsidRPr="002B7308">
        <w:rPr>
          <w:rFonts w:ascii="Arial" w:hAnsi="Arial" w:cs="Arial"/>
          <w:bCs/>
          <w:sz w:val="24"/>
          <w:szCs w:val="24"/>
        </w:rPr>
        <w:t xml:space="preserve">ogich </w:t>
      </w:r>
      <w:r w:rsidR="00C443A5">
        <w:rPr>
          <w:rFonts w:ascii="Arial" w:hAnsi="Arial" w:cs="Arial"/>
          <w:bCs/>
          <w:sz w:val="24"/>
          <w:szCs w:val="24"/>
        </w:rPr>
        <w:br/>
      </w:r>
      <w:r w:rsidR="00FE2B3B" w:rsidRPr="002B7308">
        <w:rPr>
          <w:rFonts w:ascii="Arial" w:hAnsi="Arial" w:cs="Arial"/>
          <w:bCs/>
          <w:sz w:val="24"/>
          <w:szCs w:val="24"/>
        </w:rPr>
        <w:t>i zagrożonych wykluczeniem społecznym</w:t>
      </w:r>
    </w:p>
    <w:p w14:paraId="76AC707C" w14:textId="3B630696" w:rsidR="00FE2B3B" w:rsidRPr="002B7308" w:rsidRDefault="00FE2B3B" w:rsidP="00C443A5">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817D1E" w:rsidRPr="002B7308">
        <w:rPr>
          <w:rFonts w:ascii="Arial" w:hAnsi="Arial" w:cs="Arial"/>
          <w:bCs/>
          <w:sz w:val="24"/>
          <w:szCs w:val="24"/>
        </w:rPr>
        <w:t>współpraca z organizacjami pozarządowymi</w:t>
      </w:r>
      <w:r w:rsidR="00B15E9E" w:rsidRPr="002B7308">
        <w:rPr>
          <w:rFonts w:ascii="Arial" w:hAnsi="Arial" w:cs="Arial"/>
          <w:bCs/>
          <w:sz w:val="24"/>
          <w:szCs w:val="24"/>
        </w:rPr>
        <w:t xml:space="preserve"> w zakresie realizacji niektórych zadań ujętych w Programie</w:t>
      </w:r>
    </w:p>
    <w:p w14:paraId="61007AFD" w14:textId="38520932" w:rsidR="00B15E9E" w:rsidRPr="002B7308" w:rsidRDefault="00B15E9E" w:rsidP="00C443A5">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415A41" w:rsidRPr="002B7308">
        <w:rPr>
          <w:rFonts w:ascii="Arial" w:hAnsi="Arial" w:cs="Arial"/>
          <w:bCs/>
          <w:sz w:val="24"/>
          <w:szCs w:val="24"/>
        </w:rPr>
        <w:t>realizacja programów profilaktycznych w szkołach</w:t>
      </w:r>
    </w:p>
    <w:p w14:paraId="3E379DC1" w14:textId="1B63DFD7" w:rsidR="00415A41" w:rsidRPr="002B7308" w:rsidRDefault="00415A41" w:rsidP="00C443A5">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155501" w:rsidRPr="002B7308">
        <w:rPr>
          <w:rFonts w:ascii="Arial" w:hAnsi="Arial" w:cs="Arial"/>
          <w:bCs/>
          <w:sz w:val="24"/>
          <w:szCs w:val="24"/>
        </w:rPr>
        <w:t xml:space="preserve">działania podejmowane przez Miejską Komisję Rozwiązywania Problemów </w:t>
      </w:r>
      <w:r w:rsidR="00545F28" w:rsidRPr="002B7308">
        <w:rPr>
          <w:rFonts w:ascii="Arial" w:hAnsi="Arial" w:cs="Arial"/>
          <w:bCs/>
          <w:sz w:val="24"/>
          <w:szCs w:val="24"/>
        </w:rPr>
        <w:t>A</w:t>
      </w:r>
      <w:r w:rsidR="00155501" w:rsidRPr="002B7308">
        <w:rPr>
          <w:rFonts w:ascii="Arial" w:hAnsi="Arial" w:cs="Arial"/>
          <w:bCs/>
          <w:sz w:val="24"/>
          <w:szCs w:val="24"/>
        </w:rPr>
        <w:t>lkoholowych</w:t>
      </w:r>
    </w:p>
    <w:p w14:paraId="618EF46D" w14:textId="25776800" w:rsidR="00545F28" w:rsidRPr="002B7308" w:rsidRDefault="00545F28" w:rsidP="00C443A5">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821187" w:rsidRPr="002B7308">
        <w:rPr>
          <w:rFonts w:ascii="Arial" w:hAnsi="Arial" w:cs="Arial"/>
          <w:bCs/>
          <w:sz w:val="24"/>
          <w:szCs w:val="24"/>
        </w:rPr>
        <w:t>możliwość uczestnictwa dzieci i młodzieży w zajęciach</w:t>
      </w:r>
      <w:r w:rsidR="004F1D60" w:rsidRPr="002B7308">
        <w:rPr>
          <w:rFonts w:ascii="Arial" w:hAnsi="Arial" w:cs="Arial"/>
          <w:bCs/>
          <w:sz w:val="24"/>
          <w:szCs w:val="24"/>
        </w:rPr>
        <w:t xml:space="preserve"> pozalekcyjnych</w:t>
      </w:r>
    </w:p>
    <w:p w14:paraId="2A5AF6F8" w14:textId="77777777" w:rsidR="00E8680D" w:rsidRPr="002B7308" w:rsidRDefault="00E45D7B" w:rsidP="00C443A5">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B74C12" w:rsidRPr="002B7308">
        <w:rPr>
          <w:rFonts w:ascii="Arial" w:hAnsi="Arial" w:cs="Arial"/>
          <w:bCs/>
          <w:sz w:val="24"/>
          <w:szCs w:val="24"/>
        </w:rPr>
        <w:t>zaangażowanie instytucji sportu i kultury</w:t>
      </w:r>
    </w:p>
    <w:p w14:paraId="70DD8118" w14:textId="3B1444FC" w:rsidR="004F1D60" w:rsidRPr="002B7308" w:rsidRDefault="00E8680D" w:rsidP="00C443A5">
      <w:pPr>
        <w:spacing w:after="0" w:line="360" w:lineRule="auto"/>
        <w:jc w:val="both"/>
        <w:rPr>
          <w:rFonts w:ascii="Arial" w:hAnsi="Arial" w:cs="Arial"/>
          <w:bCs/>
          <w:sz w:val="24"/>
          <w:szCs w:val="24"/>
        </w:rPr>
      </w:pPr>
      <w:r w:rsidRPr="002B7308">
        <w:rPr>
          <w:rFonts w:ascii="Arial" w:hAnsi="Arial" w:cs="Arial"/>
          <w:bCs/>
          <w:sz w:val="24"/>
          <w:szCs w:val="24"/>
        </w:rPr>
        <w:t>- wysoki poziom współpracy</w:t>
      </w:r>
      <w:r w:rsidR="000A4DA1" w:rsidRPr="002B7308">
        <w:rPr>
          <w:rFonts w:ascii="Arial" w:hAnsi="Arial" w:cs="Arial"/>
          <w:bCs/>
          <w:sz w:val="24"/>
          <w:szCs w:val="24"/>
        </w:rPr>
        <w:t xml:space="preserve"> pomiędzy szkołami a Piotrkowskim Centrum </w:t>
      </w:r>
      <w:proofErr w:type="spellStart"/>
      <w:r w:rsidR="000A4DA1" w:rsidRPr="002B7308">
        <w:rPr>
          <w:rFonts w:ascii="Arial" w:hAnsi="Arial" w:cs="Arial"/>
          <w:bCs/>
          <w:sz w:val="24"/>
          <w:szCs w:val="24"/>
        </w:rPr>
        <w:t>Profilaktyczno</w:t>
      </w:r>
      <w:proofErr w:type="spellEnd"/>
      <w:r w:rsidR="00FB3C28" w:rsidRPr="002B7308">
        <w:rPr>
          <w:rFonts w:ascii="Arial" w:hAnsi="Arial" w:cs="Arial"/>
          <w:bCs/>
          <w:sz w:val="24"/>
          <w:szCs w:val="24"/>
        </w:rPr>
        <w:t xml:space="preserve"> – Terapeutycznym „Pomarańczowa Linia”</w:t>
      </w:r>
      <w:r w:rsidR="002472FE" w:rsidRPr="002B7308">
        <w:rPr>
          <w:rFonts w:ascii="Arial" w:hAnsi="Arial" w:cs="Arial"/>
          <w:bCs/>
          <w:sz w:val="24"/>
          <w:szCs w:val="24"/>
        </w:rPr>
        <w:t>.</w:t>
      </w:r>
    </w:p>
    <w:p w14:paraId="78B78DE6" w14:textId="77777777" w:rsidR="00C443A5" w:rsidRDefault="00C443A5" w:rsidP="00C443A5">
      <w:pPr>
        <w:spacing w:after="0" w:line="360" w:lineRule="auto"/>
        <w:jc w:val="both"/>
        <w:rPr>
          <w:rFonts w:ascii="Arial" w:hAnsi="Arial" w:cs="Arial"/>
          <w:bCs/>
          <w:sz w:val="24"/>
          <w:szCs w:val="24"/>
        </w:rPr>
      </w:pPr>
    </w:p>
    <w:p w14:paraId="7600351E" w14:textId="2D697072" w:rsidR="002472FE" w:rsidRPr="00C443A5" w:rsidRDefault="00F90CDD" w:rsidP="00C443A5">
      <w:pPr>
        <w:spacing w:after="0" w:line="360" w:lineRule="auto"/>
        <w:jc w:val="both"/>
        <w:rPr>
          <w:rFonts w:ascii="Arial" w:hAnsi="Arial" w:cs="Arial"/>
          <w:bCs/>
          <w:sz w:val="24"/>
          <w:szCs w:val="24"/>
          <w:u w:val="single"/>
        </w:rPr>
      </w:pPr>
      <w:r w:rsidRPr="00C443A5">
        <w:rPr>
          <w:rFonts w:ascii="Arial" w:hAnsi="Arial" w:cs="Arial"/>
          <w:bCs/>
          <w:sz w:val="24"/>
          <w:szCs w:val="24"/>
          <w:u w:val="single"/>
        </w:rPr>
        <w:t>Słabe strony:</w:t>
      </w:r>
    </w:p>
    <w:p w14:paraId="5E4262BB" w14:textId="644CDC3D" w:rsidR="005D6159" w:rsidRPr="002B7308" w:rsidRDefault="005D6159" w:rsidP="00CB086A">
      <w:pPr>
        <w:spacing w:after="0" w:line="360" w:lineRule="auto"/>
        <w:jc w:val="both"/>
        <w:rPr>
          <w:rFonts w:ascii="Arial" w:hAnsi="Arial" w:cs="Arial"/>
          <w:bCs/>
          <w:sz w:val="24"/>
          <w:szCs w:val="24"/>
        </w:rPr>
      </w:pPr>
      <w:r w:rsidRPr="002B7308">
        <w:rPr>
          <w:rFonts w:ascii="Arial" w:hAnsi="Arial" w:cs="Arial"/>
          <w:bCs/>
          <w:sz w:val="24"/>
          <w:szCs w:val="24"/>
        </w:rPr>
        <w:t>- niechęć osób uzależnionych do podjęcia leczenia</w:t>
      </w:r>
    </w:p>
    <w:p w14:paraId="73AA0F3C" w14:textId="4119C90B" w:rsidR="00054742" w:rsidRPr="002B7308" w:rsidRDefault="00054742"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wysoka liczba osób korzystających </w:t>
      </w:r>
      <w:r w:rsidR="00686747" w:rsidRPr="002B7308">
        <w:rPr>
          <w:rFonts w:ascii="Arial" w:hAnsi="Arial" w:cs="Arial"/>
          <w:bCs/>
          <w:sz w:val="24"/>
          <w:szCs w:val="24"/>
        </w:rPr>
        <w:t>z pomocy społecznej i ich roszczeniowość</w:t>
      </w:r>
    </w:p>
    <w:p w14:paraId="1542813E" w14:textId="604D702D" w:rsidR="00686747" w:rsidRPr="002B7308" w:rsidRDefault="00686747"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115078" w:rsidRPr="002B7308">
        <w:rPr>
          <w:rFonts w:ascii="Arial" w:hAnsi="Arial" w:cs="Arial"/>
          <w:bCs/>
          <w:sz w:val="24"/>
          <w:szCs w:val="24"/>
        </w:rPr>
        <w:t>niewystarczająca</w:t>
      </w:r>
      <w:r w:rsidR="00F06AD5" w:rsidRPr="002B7308">
        <w:rPr>
          <w:rFonts w:ascii="Arial" w:hAnsi="Arial" w:cs="Arial"/>
          <w:bCs/>
          <w:sz w:val="24"/>
          <w:szCs w:val="24"/>
        </w:rPr>
        <w:t xml:space="preserve"> świadomość społeczna</w:t>
      </w:r>
      <w:r w:rsidR="00E57E3A" w:rsidRPr="002B7308">
        <w:rPr>
          <w:rFonts w:ascii="Arial" w:hAnsi="Arial" w:cs="Arial"/>
          <w:bCs/>
          <w:sz w:val="24"/>
          <w:szCs w:val="24"/>
        </w:rPr>
        <w:t xml:space="preserve"> w kwestii uzależnień i związanych z nimi zagrożeń</w:t>
      </w:r>
    </w:p>
    <w:p w14:paraId="15D547BD" w14:textId="287EDB77" w:rsidR="0071320D" w:rsidRPr="002B7308" w:rsidRDefault="0071320D" w:rsidP="00CB086A">
      <w:pPr>
        <w:spacing w:after="0" w:line="360" w:lineRule="auto"/>
        <w:jc w:val="both"/>
        <w:rPr>
          <w:rFonts w:ascii="Arial" w:hAnsi="Arial" w:cs="Arial"/>
          <w:bCs/>
          <w:sz w:val="24"/>
          <w:szCs w:val="24"/>
        </w:rPr>
      </w:pPr>
      <w:r w:rsidRPr="002B7308">
        <w:rPr>
          <w:rFonts w:ascii="Arial" w:hAnsi="Arial" w:cs="Arial"/>
          <w:bCs/>
          <w:sz w:val="24"/>
          <w:szCs w:val="24"/>
        </w:rPr>
        <w:t xml:space="preserve">- realizacja </w:t>
      </w:r>
      <w:r w:rsidR="005A555B" w:rsidRPr="002B7308">
        <w:rPr>
          <w:rFonts w:ascii="Arial" w:hAnsi="Arial" w:cs="Arial"/>
          <w:bCs/>
          <w:sz w:val="24"/>
          <w:szCs w:val="24"/>
        </w:rPr>
        <w:t xml:space="preserve">zbyt małej liczby programów </w:t>
      </w:r>
      <w:r w:rsidR="004E12C8" w:rsidRPr="002B7308">
        <w:rPr>
          <w:rFonts w:ascii="Arial" w:hAnsi="Arial" w:cs="Arial"/>
          <w:bCs/>
          <w:sz w:val="24"/>
          <w:szCs w:val="24"/>
        </w:rPr>
        <w:t>rekomendowa</w:t>
      </w:r>
      <w:r w:rsidR="00DB00AE" w:rsidRPr="002B7308">
        <w:rPr>
          <w:rFonts w:ascii="Arial" w:hAnsi="Arial" w:cs="Arial"/>
          <w:bCs/>
          <w:sz w:val="24"/>
          <w:szCs w:val="24"/>
        </w:rPr>
        <w:t>nych</w:t>
      </w:r>
      <w:r w:rsidR="00CB086A">
        <w:rPr>
          <w:rFonts w:ascii="Arial" w:hAnsi="Arial" w:cs="Arial"/>
          <w:bCs/>
          <w:sz w:val="24"/>
          <w:szCs w:val="24"/>
        </w:rPr>
        <w:t>.</w:t>
      </w:r>
    </w:p>
    <w:p w14:paraId="25B63AD9" w14:textId="77777777" w:rsidR="00CB086A" w:rsidRDefault="00CB086A" w:rsidP="002B7308">
      <w:pPr>
        <w:spacing w:after="0" w:line="360" w:lineRule="auto"/>
        <w:ind w:firstLine="709"/>
        <w:jc w:val="both"/>
        <w:rPr>
          <w:rFonts w:ascii="Arial" w:hAnsi="Arial" w:cs="Arial"/>
          <w:bCs/>
          <w:sz w:val="24"/>
          <w:szCs w:val="24"/>
        </w:rPr>
      </w:pPr>
    </w:p>
    <w:p w14:paraId="658D084C" w14:textId="2021FD10" w:rsidR="00987F8A" w:rsidRPr="00CB086A" w:rsidRDefault="00987F8A" w:rsidP="00CB086A">
      <w:pPr>
        <w:spacing w:after="0" w:line="360" w:lineRule="auto"/>
        <w:jc w:val="both"/>
        <w:rPr>
          <w:rFonts w:ascii="Arial" w:hAnsi="Arial" w:cs="Arial"/>
          <w:b/>
          <w:bCs/>
          <w:sz w:val="24"/>
          <w:szCs w:val="24"/>
        </w:rPr>
      </w:pPr>
      <w:r w:rsidRPr="00CB086A">
        <w:rPr>
          <w:rFonts w:ascii="Arial" w:hAnsi="Arial" w:cs="Arial"/>
          <w:b/>
          <w:bCs/>
          <w:sz w:val="24"/>
          <w:szCs w:val="24"/>
        </w:rPr>
        <w:lastRenderedPageBreak/>
        <w:t>Czynniki zewnętrzne</w:t>
      </w:r>
      <w:r w:rsidR="00CB086A">
        <w:rPr>
          <w:rFonts w:ascii="Arial" w:hAnsi="Arial" w:cs="Arial"/>
          <w:b/>
          <w:bCs/>
          <w:sz w:val="24"/>
          <w:szCs w:val="24"/>
        </w:rPr>
        <w:t>:</w:t>
      </w:r>
    </w:p>
    <w:p w14:paraId="328EE2A8" w14:textId="124B80C9" w:rsidR="00366F4C" w:rsidRPr="00CB086A" w:rsidRDefault="00E75558" w:rsidP="00CB086A">
      <w:pPr>
        <w:spacing w:after="0" w:line="360" w:lineRule="auto"/>
        <w:jc w:val="both"/>
        <w:rPr>
          <w:rFonts w:ascii="Arial" w:hAnsi="Arial" w:cs="Arial"/>
          <w:sz w:val="24"/>
          <w:szCs w:val="24"/>
          <w:u w:val="single"/>
        </w:rPr>
      </w:pPr>
      <w:r w:rsidRPr="00CB086A">
        <w:rPr>
          <w:rFonts w:ascii="Arial" w:hAnsi="Arial" w:cs="Arial"/>
          <w:sz w:val="24"/>
          <w:szCs w:val="24"/>
          <w:u w:val="single"/>
        </w:rPr>
        <w:t>Szanse:</w:t>
      </w:r>
    </w:p>
    <w:p w14:paraId="759862C0" w14:textId="185286D6" w:rsidR="00E75558" w:rsidRPr="002B7308" w:rsidRDefault="00E75558" w:rsidP="00CB086A">
      <w:pPr>
        <w:spacing w:after="0" w:line="360" w:lineRule="auto"/>
        <w:jc w:val="both"/>
        <w:rPr>
          <w:rFonts w:ascii="Arial" w:hAnsi="Arial" w:cs="Arial"/>
          <w:bCs/>
          <w:sz w:val="24"/>
          <w:szCs w:val="24"/>
        </w:rPr>
      </w:pPr>
      <w:r w:rsidRPr="002B7308">
        <w:rPr>
          <w:rFonts w:ascii="Arial" w:hAnsi="Arial" w:cs="Arial"/>
          <w:bCs/>
          <w:sz w:val="24"/>
          <w:szCs w:val="24"/>
        </w:rPr>
        <w:t xml:space="preserve">- możliwość </w:t>
      </w:r>
      <w:r w:rsidR="00487DEB" w:rsidRPr="002B7308">
        <w:rPr>
          <w:rFonts w:ascii="Arial" w:hAnsi="Arial" w:cs="Arial"/>
          <w:bCs/>
          <w:sz w:val="24"/>
          <w:szCs w:val="24"/>
        </w:rPr>
        <w:t xml:space="preserve">pozyskania środków finansowych na </w:t>
      </w:r>
      <w:r w:rsidRPr="002B7308">
        <w:rPr>
          <w:rFonts w:ascii="Arial" w:hAnsi="Arial" w:cs="Arial"/>
          <w:bCs/>
          <w:sz w:val="24"/>
          <w:szCs w:val="24"/>
        </w:rPr>
        <w:t>podnoszeni</w:t>
      </w:r>
      <w:r w:rsidR="00487DEB" w:rsidRPr="002B7308">
        <w:rPr>
          <w:rFonts w:ascii="Arial" w:hAnsi="Arial" w:cs="Arial"/>
          <w:bCs/>
          <w:sz w:val="24"/>
          <w:szCs w:val="24"/>
        </w:rPr>
        <w:t>e</w:t>
      </w:r>
      <w:r w:rsidRPr="002B7308">
        <w:rPr>
          <w:rFonts w:ascii="Arial" w:hAnsi="Arial" w:cs="Arial"/>
          <w:bCs/>
          <w:sz w:val="24"/>
          <w:szCs w:val="24"/>
        </w:rPr>
        <w:t xml:space="preserve"> </w:t>
      </w:r>
      <w:r w:rsidR="00FE73D6" w:rsidRPr="002B7308">
        <w:rPr>
          <w:rFonts w:ascii="Arial" w:hAnsi="Arial" w:cs="Arial"/>
          <w:bCs/>
          <w:sz w:val="24"/>
          <w:szCs w:val="24"/>
        </w:rPr>
        <w:t xml:space="preserve">kwalifikacji </w:t>
      </w:r>
      <w:r w:rsidR="00576F20" w:rsidRPr="002B7308">
        <w:rPr>
          <w:rFonts w:ascii="Arial" w:hAnsi="Arial" w:cs="Arial"/>
          <w:bCs/>
          <w:sz w:val="24"/>
          <w:szCs w:val="24"/>
        </w:rPr>
        <w:t>zawodowych</w:t>
      </w:r>
    </w:p>
    <w:p w14:paraId="310B898C" w14:textId="51700633" w:rsidR="000456F1" w:rsidRPr="002B7308" w:rsidRDefault="000456F1"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7C5428" w:rsidRPr="002B7308">
        <w:rPr>
          <w:rFonts w:ascii="Arial" w:hAnsi="Arial" w:cs="Arial"/>
          <w:bCs/>
          <w:sz w:val="24"/>
          <w:szCs w:val="24"/>
        </w:rPr>
        <w:t>w</w:t>
      </w:r>
      <w:r w:rsidR="00E30FFA" w:rsidRPr="002B7308">
        <w:rPr>
          <w:rFonts w:ascii="Arial" w:hAnsi="Arial" w:cs="Arial"/>
          <w:bCs/>
          <w:sz w:val="24"/>
          <w:szCs w:val="24"/>
        </w:rPr>
        <w:t xml:space="preserve">ysoki poziom współpracy z organizacjami </w:t>
      </w:r>
      <w:r w:rsidR="009365EB" w:rsidRPr="002B7308">
        <w:rPr>
          <w:rFonts w:ascii="Arial" w:hAnsi="Arial" w:cs="Arial"/>
          <w:bCs/>
          <w:sz w:val="24"/>
          <w:szCs w:val="24"/>
        </w:rPr>
        <w:t>pozarządowymi</w:t>
      </w:r>
    </w:p>
    <w:p w14:paraId="51AAB2F6" w14:textId="208A9541" w:rsidR="009365EB" w:rsidRPr="002B7308" w:rsidRDefault="009365EB"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4B2234" w:rsidRPr="002B7308">
        <w:rPr>
          <w:rFonts w:ascii="Arial" w:hAnsi="Arial" w:cs="Arial"/>
          <w:bCs/>
          <w:sz w:val="24"/>
          <w:szCs w:val="24"/>
        </w:rPr>
        <w:t xml:space="preserve">wzrastające zaangażowanie wolontariuszy na rzecz osób </w:t>
      </w:r>
      <w:r w:rsidR="0019010E" w:rsidRPr="002B7308">
        <w:rPr>
          <w:rFonts w:ascii="Arial" w:hAnsi="Arial" w:cs="Arial"/>
          <w:bCs/>
          <w:sz w:val="24"/>
          <w:szCs w:val="24"/>
        </w:rPr>
        <w:t>wykluczonych społecznie</w:t>
      </w:r>
    </w:p>
    <w:p w14:paraId="40A54392" w14:textId="6B9F31C3" w:rsidR="00D03FA8" w:rsidRDefault="0019010E"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612C05" w:rsidRPr="002B7308">
        <w:rPr>
          <w:rFonts w:ascii="Arial" w:hAnsi="Arial" w:cs="Arial"/>
          <w:bCs/>
          <w:sz w:val="24"/>
          <w:szCs w:val="24"/>
        </w:rPr>
        <w:t xml:space="preserve">realizacja </w:t>
      </w:r>
      <w:r w:rsidR="00D03FA8" w:rsidRPr="002B7308">
        <w:rPr>
          <w:rFonts w:ascii="Arial" w:hAnsi="Arial" w:cs="Arial"/>
          <w:bCs/>
          <w:sz w:val="24"/>
          <w:szCs w:val="24"/>
        </w:rPr>
        <w:t>rekomendowanych programów profilaktycznych</w:t>
      </w:r>
      <w:r w:rsidR="00622105" w:rsidRPr="002B7308">
        <w:rPr>
          <w:rFonts w:ascii="Arial" w:hAnsi="Arial" w:cs="Arial"/>
          <w:bCs/>
          <w:sz w:val="24"/>
          <w:szCs w:val="24"/>
        </w:rPr>
        <w:t>.</w:t>
      </w:r>
    </w:p>
    <w:p w14:paraId="418562D8" w14:textId="77777777" w:rsidR="00CB086A" w:rsidRPr="002B7308" w:rsidRDefault="00CB086A" w:rsidP="00CB086A">
      <w:pPr>
        <w:spacing w:after="0" w:line="360" w:lineRule="auto"/>
        <w:jc w:val="both"/>
        <w:rPr>
          <w:rFonts w:ascii="Arial" w:hAnsi="Arial" w:cs="Arial"/>
          <w:bCs/>
          <w:sz w:val="24"/>
          <w:szCs w:val="24"/>
        </w:rPr>
      </w:pPr>
    </w:p>
    <w:p w14:paraId="1C2DA356" w14:textId="1346EA51" w:rsidR="00F94875" w:rsidRPr="00CB086A" w:rsidRDefault="00622105" w:rsidP="00CB086A">
      <w:pPr>
        <w:spacing w:after="0" w:line="360" w:lineRule="auto"/>
        <w:jc w:val="both"/>
        <w:rPr>
          <w:rFonts w:ascii="Arial" w:hAnsi="Arial" w:cs="Arial"/>
          <w:sz w:val="24"/>
          <w:szCs w:val="24"/>
          <w:u w:val="single"/>
        </w:rPr>
      </w:pPr>
      <w:r w:rsidRPr="00CB086A">
        <w:rPr>
          <w:rFonts w:ascii="Arial" w:hAnsi="Arial" w:cs="Arial"/>
          <w:sz w:val="24"/>
          <w:szCs w:val="24"/>
          <w:u w:val="single"/>
        </w:rPr>
        <w:t>Zagrożenia</w:t>
      </w:r>
      <w:r w:rsidR="00F94875" w:rsidRPr="00CB086A">
        <w:rPr>
          <w:rFonts w:ascii="Arial" w:hAnsi="Arial" w:cs="Arial"/>
          <w:sz w:val="24"/>
          <w:szCs w:val="24"/>
          <w:u w:val="single"/>
        </w:rPr>
        <w:t>/ryzyko:</w:t>
      </w:r>
    </w:p>
    <w:p w14:paraId="73D304D4" w14:textId="41448440" w:rsidR="00AE4B5A" w:rsidRPr="002B7308" w:rsidRDefault="00AE4B5A"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826A83" w:rsidRPr="002B7308">
        <w:rPr>
          <w:rFonts w:ascii="Arial" w:hAnsi="Arial" w:cs="Arial"/>
          <w:bCs/>
          <w:sz w:val="24"/>
          <w:szCs w:val="24"/>
        </w:rPr>
        <w:t>brak chęci współpracy</w:t>
      </w:r>
      <w:r w:rsidR="00A05865" w:rsidRPr="002B7308">
        <w:rPr>
          <w:rFonts w:ascii="Arial" w:hAnsi="Arial" w:cs="Arial"/>
          <w:bCs/>
          <w:sz w:val="24"/>
          <w:szCs w:val="24"/>
        </w:rPr>
        <w:t xml:space="preserve"> b</w:t>
      </w:r>
      <w:r w:rsidRPr="002B7308">
        <w:rPr>
          <w:rFonts w:ascii="Arial" w:hAnsi="Arial" w:cs="Arial"/>
          <w:bCs/>
          <w:sz w:val="24"/>
          <w:szCs w:val="24"/>
        </w:rPr>
        <w:t>iegłych sądowych z Miejską Komisją Rozwiązywania Problemów Alkoholowych w przedmiocie wydawania opinii o stopniu uzależnienia od alkoholu</w:t>
      </w:r>
    </w:p>
    <w:p w14:paraId="016D3AA5" w14:textId="4155CED6" w:rsidR="00AE4B5A" w:rsidRPr="002B7308" w:rsidRDefault="00AE4B5A" w:rsidP="00CB086A">
      <w:pPr>
        <w:spacing w:after="0" w:line="360" w:lineRule="auto"/>
        <w:jc w:val="both"/>
        <w:rPr>
          <w:rFonts w:ascii="Arial" w:hAnsi="Arial" w:cs="Arial"/>
          <w:bCs/>
          <w:sz w:val="24"/>
          <w:szCs w:val="24"/>
        </w:rPr>
      </w:pPr>
      <w:r w:rsidRPr="002B7308">
        <w:rPr>
          <w:rFonts w:ascii="Arial" w:hAnsi="Arial" w:cs="Arial"/>
          <w:bCs/>
          <w:sz w:val="24"/>
          <w:szCs w:val="24"/>
        </w:rPr>
        <w:t>- brak poradni leczenia uzależnień na terenie miasta</w:t>
      </w:r>
    </w:p>
    <w:p w14:paraId="13ECC8B4" w14:textId="5F3F3B11" w:rsidR="001A25DD" w:rsidRPr="002B7308" w:rsidRDefault="001A25DD"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945AFB" w:rsidRPr="002B7308">
        <w:rPr>
          <w:rFonts w:ascii="Arial" w:hAnsi="Arial" w:cs="Arial"/>
          <w:bCs/>
          <w:sz w:val="24"/>
          <w:szCs w:val="24"/>
        </w:rPr>
        <w:t>duża dostępność alkoholu</w:t>
      </w:r>
    </w:p>
    <w:p w14:paraId="17C9DE3C" w14:textId="257122EC" w:rsidR="00945AFB" w:rsidRPr="002B7308" w:rsidRDefault="00945AFB"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BA52CC" w:rsidRPr="002B7308">
        <w:rPr>
          <w:rFonts w:ascii="Arial" w:hAnsi="Arial" w:cs="Arial"/>
          <w:bCs/>
          <w:sz w:val="24"/>
          <w:szCs w:val="24"/>
        </w:rPr>
        <w:t>„czarny rynek”</w:t>
      </w:r>
      <w:r w:rsidR="00997A2F" w:rsidRPr="002B7308">
        <w:rPr>
          <w:rFonts w:ascii="Arial" w:hAnsi="Arial" w:cs="Arial"/>
          <w:bCs/>
          <w:sz w:val="24"/>
          <w:szCs w:val="24"/>
        </w:rPr>
        <w:t xml:space="preserve"> dopalaczy oraz innych środków psychoaktywnych</w:t>
      </w:r>
    </w:p>
    <w:p w14:paraId="0055861D" w14:textId="608AC026" w:rsidR="00997A2F" w:rsidRPr="002B7308" w:rsidRDefault="00997A2F"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3778E2" w:rsidRPr="002B7308">
        <w:rPr>
          <w:rFonts w:ascii="Arial" w:hAnsi="Arial" w:cs="Arial"/>
          <w:bCs/>
          <w:sz w:val="24"/>
          <w:szCs w:val="24"/>
        </w:rPr>
        <w:t>niewystarczająca wi</w:t>
      </w:r>
      <w:r w:rsidR="00542A26" w:rsidRPr="002B7308">
        <w:rPr>
          <w:rFonts w:ascii="Arial" w:hAnsi="Arial" w:cs="Arial"/>
          <w:bCs/>
          <w:sz w:val="24"/>
          <w:szCs w:val="24"/>
        </w:rPr>
        <w:t>edza społeczeństwa w zakresie uzależnień behawioralnych</w:t>
      </w:r>
    </w:p>
    <w:p w14:paraId="45FA5FA6" w14:textId="68BEB3DD" w:rsidR="00542A26" w:rsidRPr="002B7308" w:rsidRDefault="00542A26"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3E3003" w:rsidRPr="002B7308">
        <w:rPr>
          <w:rFonts w:ascii="Arial" w:hAnsi="Arial" w:cs="Arial"/>
          <w:bCs/>
          <w:sz w:val="24"/>
          <w:szCs w:val="24"/>
        </w:rPr>
        <w:t>narastająca agresja i przemoc wśród dzieci i młodzieży szkolnej</w:t>
      </w:r>
    </w:p>
    <w:p w14:paraId="77070B56" w14:textId="372E084F" w:rsidR="003E3003" w:rsidRPr="002B7308" w:rsidRDefault="003E3003" w:rsidP="00CB086A">
      <w:pPr>
        <w:spacing w:after="0" w:line="360" w:lineRule="auto"/>
        <w:jc w:val="both"/>
        <w:rPr>
          <w:rFonts w:ascii="Arial" w:hAnsi="Arial" w:cs="Arial"/>
          <w:bCs/>
          <w:sz w:val="24"/>
          <w:szCs w:val="24"/>
        </w:rPr>
      </w:pPr>
      <w:r w:rsidRPr="002B7308">
        <w:rPr>
          <w:rFonts w:ascii="Arial" w:hAnsi="Arial" w:cs="Arial"/>
          <w:bCs/>
          <w:sz w:val="24"/>
          <w:szCs w:val="24"/>
        </w:rPr>
        <w:t xml:space="preserve">- </w:t>
      </w:r>
      <w:r w:rsidR="0020709C" w:rsidRPr="002B7308">
        <w:rPr>
          <w:rFonts w:ascii="Arial" w:hAnsi="Arial" w:cs="Arial"/>
          <w:bCs/>
          <w:sz w:val="24"/>
          <w:szCs w:val="24"/>
        </w:rPr>
        <w:t>brak chęci</w:t>
      </w:r>
      <w:r w:rsidR="000E4229" w:rsidRPr="002B7308">
        <w:rPr>
          <w:rFonts w:ascii="Arial" w:hAnsi="Arial" w:cs="Arial"/>
          <w:bCs/>
          <w:sz w:val="24"/>
          <w:szCs w:val="24"/>
        </w:rPr>
        <w:t xml:space="preserve"> ze strony</w:t>
      </w:r>
      <w:r w:rsidR="008A1536" w:rsidRPr="002B7308">
        <w:rPr>
          <w:rFonts w:ascii="Arial" w:hAnsi="Arial" w:cs="Arial"/>
          <w:bCs/>
          <w:sz w:val="24"/>
          <w:szCs w:val="24"/>
        </w:rPr>
        <w:t xml:space="preserve"> rodziców do </w:t>
      </w:r>
      <w:r w:rsidR="000E4229" w:rsidRPr="002B7308">
        <w:rPr>
          <w:rFonts w:ascii="Arial" w:hAnsi="Arial" w:cs="Arial"/>
          <w:bCs/>
          <w:sz w:val="24"/>
          <w:szCs w:val="24"/>
        </w:rPr>
        <w:t>uczestnictwa</w:t>
      </w:r>
      <w:r w:rsidR="008A1536" w:rsidRPr="002B7308">
        <w:rPr>
          <w:rFonts w:ascii="Arial" w:hAnsi="Arial" w:cs="Arial"/>
          <w:bCs/>
          <w:sz w:val="24"/>
          <w:szCs w:val="24"/>
        </w:rPr>
        <w:t xml:space="preserve"> w realizacji programów profilaktycznych</w:t>
      </w:r>
      <w:r w:rsidR="005C5430" w:rsidRPr="002B7308">
        <w:rPr>
          <w:rFonts w:ascii="Arial" w:hAnsi="Arial" w:cs="Arial"/>
          <w:bCs/>
          <w:sz w:val="24"/>
          <w:szCs w:val="24"/>
        </w:rPr>
        <w:t>.</w:t>
      </w:r>
    </w:p>
    <w:p w14:paraId="4297E8F5" w14:textId="77777777" w:rsidR="001B09E5" w:rsidRDefault="001B09E5" w:rsidP="002B7308">
      <w:pPr>
        <w:spacing w:after="0" w:line="360" w:lineRule="auto"/>
        <w:ind w:firstLine="709"/>
        <w:jc w:val="both"/>
        <w:rPr>
          <w:rFonts w:ascii="Arial" w:hAnsi="Arial" w:cs="Arial"/>
          <w:bCs/>
          <w:sz w:val="24"/>
          <w:szCs w:val="24"/>
        </w:rPr>
      </w:pPr>
    </w:p>
    <w:p w14:paraId="0911AC7A" w14:textId="0BE131ED" w:rsidR="007404CF" w:rsidRPr="008500E1" w:rsidRDefault="007404CF" w:rsidP="008500E1">
      <w:pPr>
        <w:spacing w:after="0" w:line="360" w:lineRule="auto"/>
        <w:rPr>
          <w:rFonts w:ascii="Arial" w:hAnsi="Arial" w:cs="Arial"/>
          <w:b/>
          <w:bCs/>
        </w:rPr>
      </w:pPr>
      <w:r w:rsidRPr="008500E1">
        <w:rPr>
          <w:rFonts w:ascii="Arial" w:hAnsi="Arial" w:cs="Arial"/>
          <w:b/>
          <w:bCs/>
        </w:rPr>
        <w:t>MONITORING</w:t>
      </w:r>
    </w:p>
    <w:p w14:paraId="6870EF4A" w14:textId="77777777" w:rsidR="007404CF" w:rsidRPr="002B7308" w:rsidRDefault="007404CF" w:rsidP="002B7308">
      <w:pPr>
        <w:spacing w:after="0" w:line="360" w:lineRule="auto"/>
        <w:ind w:firstLine="709"/>
        <w:jc w:val="both"/>
        <w:rPr>
          <w:rFonts w:ascii="Arial" w:hAnsi="Arial" w:cs="Arial"/>
          <w:bCs/>
          <w:sz w:val="24"/>
          <w:szCs w:val="24"/>
        </w:rPr>
      </w:pPr>
      <w:r w:rsidRPr="002B7308">
        <w:rPr>
          <w:rFonts w:ascii="Arial" w:hAnsi="Arial" w:cs="Arial"/>
          <w:bCs/>
          <w:sz w:val="24"/>
          <w:szCs w:val="24"/>
        </w:rPr>
        <w:t>Monitoring realizacji zadań ujętych w Programie będzie odbywał się przede wszystkim poprzez analizę wskaźników. Realizatorzy zadań są zobowiązani do dostarczenia Referatowi Spraw Społecznych danych dotyczących realizacji wskaźników oraz wszelkich informacji dotyczących monitoringu, co będzie stanowić potwierdzenie wykonania przedmiotowego zadania (o ile jest ono wykonalne). Będzie również wskazywało na wszelkie, ewentualne bariery w realizacji celów bądź poszczególnych zadań, a tym samym wskaźników ich wykonania.</w:t>
      </w:r>
    </w:p>
    <w:p w14:paraId="06126CB6" w14:textId="0B34B72C" w:rsidR="007404CF" w:rsidRPr="002B7308" w:rsidRDefault="007404CF" w:rsidP="002B7308">
      <w:pPr>
        <w:spacing w:after="0" w:line="360" w:lineRule="auto"/>
        <w:ind w:firstLine="709"/>
        <w:jc w:val="both"/>
        <w:rPr>
          <w:rFonts w:ascii="Arial" w:hAnsi="Arial" w:cs="Arial"/>
          <w:bCs/>
          <w:sz w:val="24"/>
          <w:szCs w:val="24"/>
        </w:rPr>
      </w:pPr>
      <w:r w:rsidRPr="002B7308">
        <w:rPr>
          <w:rFonts w:ascii="Arial" w:hAnsi="Arial" w:cs="Arial"/>
          <w:bCs/>
          <w:sz w:val="24"/>
          <w:szCs w:val="24"/>
        </w:rPr>
        <w:t>Monitoring zatem nierozerwalnie wiąże się ze sprawozdawc</w:t>
      </w:r>
      <w:r w:rsidR="00DB1A93" w:rsidRPr="002B7308">
        <w:rPr>
          <w:rFonts w:ascii="Arial" w:hAnsi="Arial" w:cs="Arial"/>
          <w:bCs/>
          <w:sz w:val="24"/>
          <w:szCs w:val="24"/>
        </w:rPr>
        <w:t>zością, pozwala na wyciągnięcie wniosków, a te z kolei przyczynią się do kształtowania odpowiedniej polityki i strategii Miasta wobec problemów</w:t>
      </w:r>
      <w:r w:rsidRPr="002B7308">
        <w:rPr>
          <w:rFonts w:ascii="Arial" w:hAnsi="Arial" w:cs="Arial"/>
          <w:bCs/>
          <w:sz w:val="24"/>
          <w:szCs w:val="24"/>
        </w:rPr>
        <w:t xml:space="preserve"> </w:t>
      </w:r>
      <w:r w:rsidR="00DB1A93" w:rsidRPr="002B7308">
        <w:rPr>
          <w:rFonts w:ascii="Arial" w:hAnsi="Arial" w:cs="Arial"/>
          <w:bCs/>
          <w:sz w:val="24"/>
          <w:szCs w:val="24"/>
        </w:rPr>
        <w:t>szeroko ujętych uzależnień.</w:t>
      </w:r>
    </w:p>
    <w:p w14:paraId="7C0194F0" w14:textId="021399AA" w:rsidR="005C5430" w:rsidRPr="002B7308" w:rsidRDefault="005C5430" w:rsidP="002B7308">
      <w:pPr>
        <w:spacing w:after="0" w:line="360" w:lineRule="auto"/>
        <w:ind w:firstLine="709"/>
        <w:jc w:val="both"/>
        <w:rPr>
          <w:rFonts w:ascii="Arial" w:hAnsi="Arial" w:cs="Arial"/>
          <w:bCs/>
          <w:sz w:val="24"/>
          <w:szCs w:val="24"/>
        </w:rPr>
      </w:pPr>
    </w:p>
    <w:p w14:paraId="44FAB50C" w14:textId="77777777" w:rsidR="00D566A5" w:rsidRPr="002B7308" w:rsidRDefault="00D566A5" w:rsidP="002B7308">
      <w:pPr>
        <w:spacing w:after="0" w:line="360" w:lineRule="auto"/>
        <w:ind w:firstLine="709"/>
        <w:jc w:val="both"/>
        <w:rPr>
          <w:rFonts w:ascii="Arial" w:hAnsi="Arial" w:cs="Arial"/>
          <w:bCs/>
          <w:sz w:val="24"/>
          <w:szCs w:val="24"/>
        </w:rPr>
      </w:pPr>
    </w:p>
    <w:p w14:paraId="29F4928D" w14:textId="77777777" w:rsidR="00155501" w:rsidRPr="002B7308" w:rsidRDefault="00155501" w:rsidP="002B7308">
      <w:pPr>
        <w:spacing w:after="0" w:line="360" w:lineRule="auto"/>
        <w:ind w:firstLine="709"/>
        <w:jc w:val="both"/>
        <w:rPr>
          <w:rFonts w:ascii="Arial" w:hAnsi="Arial" w:cs="Arial"/>
          <w:bCs/>
          <w:sz w:val="24"/>
          <w:szCs w:val="24"/>
        </w:rPr>
      </w:pPr>
    </w:p>
    <w:sectPr w:rsidR="00155501" w:rsidRPr="002B7308" w:rsidSect="00E30711">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A3C9" w14:textId="77777777" w:rsidR="00E30711" w:rsidRDefault="00E30711" w:rsidP="003D066F">
      <w:pPr>
        <w:spacing w:after="0" w:line="240" w:lineRule="auto"/>
      </w:pPr>
      <w:r>
        <w:separator/>
      </w:r>
    </w:p>
  </w:endnote>
  <w:endnote w:type="continuationSeparator" w:id="0">
    <w:p w14:paraId="3C0D4957" w14:textId="77777777" w:rsidR="00E30711" w:rsidRDefault="00E30711" w:rsidP="003D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356009"/>
      <w:docPartObj>
        <w:docPartGallery w:val="Page Numbers (Bottom of Page)"/>
        <w:docPartUnique/>
      </w:docPartObj>
    </w:sdtPr>
    <w:sdtEndPr/>
    <w:sdtContent>
      <w:p w14:paraId="0C954228" w14:textId="77777777" w:rsidR="00E30711" w:rsidRDefault="00E30711">
        <w:pPr>
          <w:pStyle w:val="Stopka"/>
          <w:jc w:val="right"/>
        </w:pPr>
        <w:r>
          <w:fldChar w:fldCharType="begin"/>
        </w:r>
        <w:r>
          <w:instrText>PAGE   \* MERGEFORMAT</w:instrText>
        </w:r>
        <w:r>
          <w:fldChar w:fldCharType="separate"/>
        </w:r>
        <w:r w:rsidR="00C31992">
          <w:rPr>
            <w:noProof/>
          </w:rPr>
          <w:t>2</w:t>
        </w:r>
        <w:r>
          <w:fldChar w:fldCharType="end"/>
        </w:r>
      </w:p>
    </w:sdtContent>
  </w:sdt>
  <w:p w14:paraId="5517B1B3" w14:textId="77777777" w:rsidR="00E30711" w:rsidRDefault="00E30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B42D" w14:textId="77777777" w:rsidR="00E30711" w:rsidRDefault="00E30711" w:rsidP="003D066F">
      <w:pPr>
        <w:spacing w:after="0" w:line="240" w:lineRule="auto"/>
      </w:pPr>
      <w:r>
        <w:separator/>
      </w:r>
    </w:p>
  </w:footnote>
  <w:footnote w:type="continuationSeparator" w:id="0">
    <w:p w14:paraId="3AA814EA" w14:textId="77777777" w:rsidR="00E30711" w:rsidRDefault="00E30711" w:rsidP="003D066F">
      <w:pPr>
        <w:spacing w:after="0" w:line="240" w:lineRule="auto"/>
      </w:pPr>
      <w:r>
        <w:continuationSeparator/>
      </w:r>
    </w:p>
  </w:footnote>
  <w:footnote w:id="1">
    <w:p w14:paraId="4CF61CF7" w14:textId="77777777" w:rsidR="00E30711" w:rsidRDefault="00E30711" w:rsidP="00E72FEB">
      <w:pPr>
        <w:pStyle w:val="Stopka40"/>
        <w:shd w:val="clear" w:color="auto" w:fill="auto"/>
        <w:spacing w:line="190" w:lineRule="exact"/>
        <w:jc w:val="left"/>
      </w:pPr>
      <w:r>
        <w:rPr>
          <w:rStyle w:val="Stopka4Bezkursywy"/>
          <w:i/>
          <w:iCs/>
          <w:vertAlign w:val="superscript"/>
        </w:rPr>
        <w:footnoteRef/>
      </w:r>
      <w:r>
        <w:rPr>
          <w:rStyle w:val="Stopka4Bezkursywy"/>
          <w:i/>
          <w:iCs/>
        </w:rPr>
        <w:t xml:space="preserve">J. Sierosławski, </w:t>
      </w:r>
      <w:r>
        <w:rPr>
          <w:color w:val="000000"/>
          <w:lang w:eastAsia="pl-PL" w:bidi="pl-PL"/>
        </w:rPr>
        <w:t>Używanie narkotyków i alkoholu przez młodzież szkolną,</w:t>
      </w:r>
      <w:r>
        <w:rPr>
          <w:rStyle w:val="Stopka4Bezkursywy"/>
          <w:i/>
          <w:iCs/>
        </w:rPr>
        <w:t xml:space="preserve"> Warszawa, 2020.</w:t>
      </w:r>
    </w:p>
  </w:footnote>
  <w:footnote w:id="2">
    <w:p w14:paraId="704F87BE" w14:textId="77777777" w:rsidR="00E30711" w:rsidRPr="000804A9" w:rsidRDefault="00E30711" w:rsidP="003D066F">
      <w:pPr>
        <w:pStyle w:val="Tekstprzypisudolnego"/>
        <w:rPr>
          <w:i/>
        </w:rPr>
      </w:pPr>
      <w:r>
        <w:rPr>
          <w:rStyle w:val="Odwoanieprzypisudolnego"/>
        </w:rPr>
        <w:footnoteRef/>
      </w:r>
      <w:r>
        <w:t xml:space="preserve"> zob. Państwowa Agencja Rozwiązywania Problemów Alkoholowych (2021), </w:t>
      </w:r>
      <w:r w:rsidRPr="000804A9">
        <w:rPr>
          <w:i/>
        </w:rPr>
        <w:t xml:space="preserve">Rekomendacje do realizowania </w:t>
      </w:r>
      <w:r>
        <w:rPr>
          <w:i/>
        </w:rPr>
        <w:br/>
      </w:r>
      <w:r w:rsidRPr="000804A9">
        <w:rPr>
          <w:i/>
        </w:rPr>
        <w:t>i finansowania gminnych programów profilaktyki i rozwiązywania problemów alkoholowych w 2022 roku.</w:t>
      </w:r>
    </w:p>
    <w:p w14:paraId="3617802E" w14:textId="77777777" w:rsidR="00E30711" w:rsidRDefault="00E30711" w:rsidP="003D066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BD2AD9"/>
    <w:multiLevelType w:val="hybridMultilevel"/>
    <w:tmpl w:val="160E7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1144F2"/>
    <w:multiLevelType w:val="hybridMultilevel"/>
    <w:tmpl w:val="86E6ADDA"/>
    <w:lvl w:ilvl="0" w:tplc="15F81DB2">
      <w:start w:val="1"/>
      <w:numFmt w:val="decimal"/>
      <w:lvlText w:val="%1)"/>
      <w:lvlJc w:val="left"/>
      <w:pPr>
        <w:ind w:left="1470" w:hanging="360"/>
      </w:p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3" w15:restartNumberingAfterBreak="0">
    <w:nsid w:val="15383F99"/>
    <w:multiLevelType w:val="multilevel"/>
    <w:tmpl w:val="1938DFA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CE0413"/>
    <w:multiLevelType w:val="hybridMultilevel"/>
    <w:tmpl w:val="F52C4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227F46"/>
    <w:multiLevelType w:val="multilevel"/>
    <w:tmpl w:val="CCA8E208"/>
    <w:styleLink w:val="WW8Num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3703103"/>
    <w:multiLevelType w:val="multilevel"/>
    <w:tmpl w:val="113C8090"/>
    <w:lvl w:ilvl="0">
      <w:start w:val="1"/>
      <w:numFmt w:val="decimal"/>
      <w:lvlText w:val="%1."/>
      <w:lvlJc w:val="left"/>
      <w:pPr>
        <w:tabs>
          <w:tab w:val="num" w:pos="750"/>
        </w:tabs>
        <w:ind w:left="750" w:hanging="390"/>
      </w:pPr>
      <w:rPr>
        <w:b/>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15:restartNumberingAfterBreak="0">
    <w:nsid w:val="29BF38A7"/>
    <w:multiLevelType w:val="hybridMultilevel"/>
    <w:tmpl w:val="17601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0643B2C"/>
    <w:multiLevelType w:val="multilevel"/>
    <w:tmpl w:val="9C2CE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B4579"/>
    <w:multiLevelType w:val="hybridMultilevel"/>
    <w:tmpl w:val="02F01E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3E623D"/>
    <w:multiLevelType w:val="hybridMultilevel"/>
    <w:tmpl w:val="94644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9DC67EC"/>
    <w:multiLevelType w:val="hybridMultilevel"/>
    <w:tmpl w:val="064CF6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285C71"/>
    <w:multiLevelType w:val="hybridMultilevel"/>
    <w:tmpl w:val="A894B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B217FBB"/>
    <w:multiLevelType w:val="hybridMultilevel"/>
    <w:tmpl w:val="14707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3245253">
    <w:abstractNumId w:val="7"/>
  </w:num>
  <w:num w:numId="2" w16cid:durableId="348333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1450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039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121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895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890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71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178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3404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203367">
    <w:abstractNumId w:val="3"/>
  </w:num>
  <w:num w:numId="12" w16cid:durableId="491874900">
    <w:abstractNumId w:val="0"/>
  </w:num>
  <w:num w:numId="13" w16cid:durableId="136996495">
    <w:abstractNumId w:val="5"/>
  </w:num>
  <w:num w:numId="14" w16cid:durableId="299383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6F"/>
    <w:rsid w:val="000061E5"/>
    <w:rsid w:val="00037510"/>
    <w:rsid w:val="00044786"/>
    <w:rsid w:val="000456F1"/>
    <w:rsid w:val="00054742"/>
    <w:rsid w:val="00070727"/>
    <w:rsid w:val="0008153E"/>
    <w:rsid w:val="00092607"/>
    <w:rsid w:val="000A0BB4"/>
    <w:rsid w:val="000A0CE1"/>
    <w:rsid w:val="000A4DA1"/>
    <w:rsid w:val="000A553C"/>
    <w:rsid w:val="000A5902"/>
    <w:rsid w:val="000C06C4"/>
    <w:rsid w:val="000E091F"/>
    <w:rsid w:val="000E1907"/>
    <w:rsid w:val="000E4229"/>
    <w:rsid w:val="000F6825"/>
    <w:rsid w:val="00115078"/>
    <w:rsid w:val="00124077"/>
    <w:rsid w:val="00131D7D"/>
    <w:rsid w:val="00150C3E"/>
    <w:rsid w:val="00153ADC"/>
    <w:rsid w:val="00155501"/>
    <w:rsid w:val="00182841"/>
    <w:rsid w:val="0018313C"/>
    <w:rsid w:val="0019010E"/>
    <w:rsid w:val="001958AA"/>
    <w:rsid w:val="0019782F"/>
    <w:rsid w:val="001A25DD"/>
    <w:rsid w:val="001B09E5"/>
    <w:rsid w:val="001B6959"/>
    <w:rsid w:val="00200145"/>
    <w:rsid w:val="0020288D"/>
    <w:rsid w:val="00202DAB"/>
    <w:rsid w:val="0020709C"/>
    <w:rsid w:val="002472FE"/>
    <w:rsid w:val="002B0AD2"/>
    <w:rsid w:val="002B7308"/>
    <w:rsid w:val="002C0345"/>
    <w:rsid w:val="002D478D"/>
    <w:rsid w:val="002E1BCA"/>
    <w:rsid w:val="002E27C2"/>
    <w:rsid w:val="002E5FE3"/>
    <w:rsid w:val="002E7754"/>
    <w:rsid w:val="00306B7A"/>
    <w:rsid w:val="00317979"/>
    <w:rsid w:val="00330A67"/>
    <w:rsid w:val="00347720"/>
    <w:rsid w:val="00364534"/>
    <w:rsid w:val="00366F4C"/>
    <w:rsid w:val="003778E2"/>
    <w:rsid w:val="003921AF"/>
    <w:rsid w:val="00393DED"/>
    <w:rsid w:val="003975BF"/>
    <w:rsid w:val="003A5FF4"/>
    <w:rsid w:val="003D066F"/>
    <w:rsid w:val="003E3003"/>
    <w:rsid w:val="00415A41"/>
    <w:rsid w:val="00423236"/>
    <w:rsid w:val="004438B9"/>
    <w:rsid w:val="00444FDD"/>
    <w:rsid w:val="00452F94"/>
    <w:rsid w:val="00453E0B"/>
    <w:rsid w:val="00461CAA"/>
    <w:rsid w:val="00470E98"/>
    <w:rsid w:val="00487DEB"/>
    <w:rsid w:val="0049684D"/>
    <w:rsid w:val="004A532A"/>
    <w:rsid w:val="004B2234"/>
    <w:rsid w:val="004B35BF"/>
    <w:rsid w:val="004E0921"/>
    <w:rsid w:val="004E12C8"/>
    <w:rsid w:val="004E556F"/>
    <w:rsid w:val="004F1D60"/>
    <w:rsid w:val="004F7921"/>
    <w:rsid w:val="00515886"/>
    <w:rsid w:val="005215AA"/>
    <w:rsid w:val="00522641"/>
    <w:rsid w:val="00542A26"/>
    <w:rsid w:val="00543D45"/>
    <w:rsid w:val="00545F28"/>
    <w:rsid w:val="00560D99"/>
    <w:rsid w:val="00576F20"/>
    <w:rsid w:val="00582045"/>
    <w:rsid w:val="005A3883"/>
    <w:rsid w:val="005A555B"/>
    <w:rsid w:val="005C5430"/>
    <w:rsid w:val="005D6159"/>
    <w:rsid w:val="00600B6C"/>
    <w:rsid w:val="0060458A"/>
    <w:rsid w:val="00606573"/>
    <w:rsid w:val="00611EAB"/>
    <w:rsid w:val="00612C05"/>
    <w:rsid w:val="006158E4"/>
    <w:rsid w:val="00620935"/>
    <w:rsid w:val="00622105"/>
    <w:rsid w:val="00633DF7"/>
    <w:rsid w:val="00651267"/>
    <w:rsid w:val="00665FF7"/>
    <w:rsid w:val="00671735"/>
    <w:rsid w:val="00671B5B"/>
    <w:rsid w:val="00682D35"/>
    <w:rsid w:val="00686747"/>
    <w:rsid w:val="00691AA9"/>
    <w:rsid w:val="0069276A"/>
    <w:rsid w:val="006A39AC"/>
    <w:rsid w:val="006B5376"/>
    <w:rsid w:val="006B6A39"/>
    <w:rsid w:val="006C5D7F"/>
    <w:rsid w:val="006D09D1"/>
    <w:rsid w:val="006F6817"/>
    <w:rsid w:val="00705F38"/>
    <w:rsid w:val="0070641B"/>
    <w:rsid w:val="0071242B"/>
    <w:rsid w:val="0071320D"/>
    <w:rsid w:val="007404CF"/>
    <w:rsid w:val="007504E2"/>
    <w:rsid w:val="00766F95"/>
    <w:rsid w:val="007C5428"/>
    <w:rsid w:val="007D255C"/>
    <w:rsid w:val="007D3269"/>
    <w:rsid w:val="007D4ABE"/>
    <w:rsid w:val="007E174D"/>
    <w:rsid w:val="007E1992"/>
    <w:rsid w:val="00817D1E"/>
    <w:rsid w:val="00821187"/>
    <w:rsid w:val="008237F9"/>
    <w:rsid w:val="008258A5"/>
    <w:rsid w:val="00826A83"/>
    <w:rsid w:val="00835AB1"/>
    <w:rsid w:val="008500E1"/>
    <w:rsid w:val="0085588C"/>
    <w:rsid w:val="0087406B"/>
    <w:rsid w:val="00880BCD"/>
    <w:rsid w:val="00883B82"/>
    <w:rsid w:val="00895479"/>
    <w:rsid w:val="008A1536"/>
    <w:rsid w:val="008A4A41"/>
    <w:rsid w:val="008D66A2"/>
    <w:rsid w:val="008E2E31"/>
    <w:rsid w:val="008F6A52"/>
    <w:rsid w:val="009019E7"/>
    <w:rsid w:val="00921763"/>
    <w:rsid w:val="0092245C"/>
    <w:rsid w:val="0092463A"/>
    <w:rsid w:val="00935BF5"/>
    <w:rsid w:val="009365EB"/>
    <w:rsid w:val="00944346"/>
    <w:rsid w:val="00945AFB"/>
    <w:rsid w:val="00965ED7"/>
    <w:rsid w:val="00971620"/>
    <w:rsid w:val="00973EB7"/>
    <w:rsid w:val="00987F8A"/>
    <w:rsid w:val="00997A2F"/>
    <w:rsid w:val="009A2FE0"/>
    <w:rsid w:val="009B4260"/>
    <w:rsid w:val="009C49B4"/>
    <w:rsid w:val="009D14D3"/>
    <w:rsid w:val="009D3809"/>
    <w:rsid w:val="009E375B"/>
    <w:rsid w:val="009F1F4B"/>
    <w:rsid w:val="00A05865"/>
    <w:rsid w:val="00A05E3E"/>
    <w:rsid w:val="00A23080"/>
    <w:rsid w:val="00A379F0"/>
    <w:rsid w:val="00A42AE3"/>
    <w:rsid w:val="00A50A2E"/>
    <w:rsid w:val="00A50A90"/>
    <w:rsid w:val="00A56E92"/>
    <w:rsid w:val="00A679AB"/>
    <w:rsid w:val="00A70C62"/>
    <w:rsid w:val="00A8389B"/>
    <w:rsid w:val="00A90E6C"/>
    <w:rsid w:val="00A91C40"/>
    <w:rsid w:val="00A9559E"/>
    <w:rsid w:val="00AA6745"/>
    <w:rsid w:val="00AD17F9"/>
    <w:rsid w:val="00AE4B5A"/>
    <w:rsid w:val="00AF692D"/>
    <w:rsid w:val="00B15E9E"/>
    <w:rsid w:val="00B164F0"/>
    <w:rsid w:val="00B21257"/>
    <w:rsid w:val="00B221A9"/>
    <w:rsid w:val="00B32ABC"/>
    <w:rsid w:val="00B40477"/>
    <w:rsid w:val="00B45213"/>
    <w:rsid w:val="00B45EB4"/>
    <w:rsid w:val="00B6649C"/>
    <w:rsid w:val="00B74C12"/>
    <w:rsid w:val="00B83CD1"/>
    <w:rsid w:val="00BA52CC"/>
    <w:rsid w:val="00BC297A"/>
    <w:rsid w:val="00BE1A06"/>
    <w:rsid w:val="00BE76D3"/>
    <w:rsid w:val="00BF51B3"/>
    <w:rsid w:val="00BF61DC"/>
    <w:rsid w:val="00C266DC"/>
    <w:rsid w:val="00C31992"/>
    <w:rsid w:val="00C410D1"/>
    <w:rsid w:val="00C443A5"/>
    <w:rsid w:val="00CB086A"/>
    <w:rsid w:val="00CB0A5E"/>
    <w:rsid w:val="00CB4416"/>
    <w:rsid w:val="00CB4B98"/>
    <w:rsid w:val="00CC06D8"/>
    <w:rsid w:val="00CC0CB2"/>
    <w:rsid w:val="00CD1FE6"/>
    <w:rsid w:val="00CD2D62"/>
    <w:rsid w:val="00CE2D67"/>
    <w:rsid w:val="00D03FA8"/>
    <w:rsid w:val="00D041CB"/>
    <w:rsid w:val="00D04ECF"/>
    <w:rsid w:val="00D06000"/>
    <w:rsid w:val="00D12028"/>
    <w:rsid w:val="00D3667C"/>
    <w:rsid w:val="00D566A5"/>
    <w:rsid w:val="00D7635A"/>
    <w:rsid w:val="00D81C69"/>
    <w:rsid w:val="00D867F6"/>
    <w:rsid w:val="00D90290"/>
    <w:rsid w:val="00DA2613"/>
    <w:rsid w:val="00DA5F68"/>
    <w:rsid w:val="00DB00AE"/>
    <w:rsid w:val="00DB1A93"/>
    <w:rsid w:val="00DD0FB4"/>
    <w:rsid w:val="00DD4649"/>
    <w:rsid w:val="00DE77F9"/>
    <w:rsid w:val="00DF4340"/>
    <w:rsid w:val="00E1751E"/>
    <w:rsid w:val="00E30711"/>
    <w:rsid w:val="00E30FFA"/>
    <w:rsid w:val="00E352A6"/>
    <w:rsid w:val="00E36174"/>
    <w:rsid w:val="00E43F71"/>
    <w:rsid w:val="00E45D7B"/>
    <w:rsid w:val="00E57E3A"/>
    <w:rsid w:val="00E721DB"/>
    <w:rsid w:val="00E72FEB"/>
    <w:rsid w:val="00E75558"/>
    <w:rsid w:val="00E76181"/>
    <w:rsid w:val="00E8680D"/>
    <w:rsid w:val="00E869D1"/>
    <w:rsid w:val="00E96DC1"/>
    <w:rsid w:val="00E970E7"/>
    <w:rsid w:val="00E97A0C"/>
    <w:rsid w:val="00EA281E"/>
    <w:rsid w:val="00EB4BD6"/>
    <w:rsid w:val="00EC249E"/>
    <w:rsid w:val="00EE0E4F"/>
    <w:rsid w:val="00EE1895"/>
    <w:rsid w:val="00EE1EC5"/>
    <w:rsid w:val="00EE3822"/>
    <w:rsid w:val="00EE3FA5"/>
    <w:rsid w:val="00EF18A1"/>
    <w:rsid w:val="00F052B4"/>
    <w:rsid w:val="00F06AD5"/>
    <w:rsid w:val="00F167FF"/>
    <w:rsid w:val="00F44A59"/>
    <w:rsid w:val="00F50E98"/>
    <w:rsid w:val="00F518EF"/>
    <w:rsid w:val="00F71001"/>
    <w:rsid w:val="00F756E7"/>
    <w:rsid w:val="00F86A7D"/>
    <w:rsid w:val="00F90CDD"/>
    <w:rsid w:val="00F92325"/>
    <w:rsid w:val="00F94875"/>
    <w:rsid w:val="00FA0416"/>
    <w:rsid w:val="00FA5B83"/>
    <w:rsid w:val="00FA5F2D"/>
    <w:rsid w:val="00FB3C28"/>
    <w:rsid w:val="00FC1822"/>
    <w:rsid w:val="00FD4D15"/>
    <w:rsid w:val="00FE00FE"/>
    <w:rsid w:val="00FE03B9"/>
    <w:rsid w:val="00FE2B3B"/>
    <w:rsid w:val="00FE7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9FAD"/>
  <w15:chartTrackingRefBased/>
  <w15:docId w15:val="{C4717DE4-DEA4-41F9-8B8F-E3A979EF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66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066F"/>
    <w:pPr>
      <w:ind w:left="720"/>
      <w:contextualSpacing/>
    </w:pPr>
  </w:style>
  <w:style w:type="paragraph" w:customStyle="1" w:styleId="Domylnie">
    <w:name w:val="Domyślnie"/>
    <w:rsid w:val="003D066F"/>
    <w:pPr>
      <w:widowControl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D06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066F"/>
    <w:rPr>
      <w:sz w:val="20"/>
      <w:szCs w:val="20"/>
    </w:rPr>
  </w:style>
  <w:style w:type="character" w:styleId="Odwoanieprzypisudolnego">
    <w:name w:val="footnote reference"/>
    <w:basedOn w:val="Domylnaczcionkaakapitu"/>
    <w:uiPriority w:val="99"/>
    <w:semiHidden/>
    <w:unhideWhenUsed/>
    <w:rsid w:val="003D066F"/>
    <w:rPr>
      <w:vertAlign w:val="superscript"/>
    </w:rPr>
  </w:style>
  <w:style w:type="paragraph" w:styleId="Stopka">
    <w:name w:val="footer"/>
    <w:basedOn w:val="Normalny"/>
    <w:link w:val="StopkaZnak"/>
    <w:uiPriority w:val="99"/>
    <w:unhideWhenUsed/>
    <w:rsid w:val="003D06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66F"/>
  </w:style>
  <w:style w:type="numbering" w:customStyle="1" w:styleId="WW8Num3">
    <w:name w:val="WW8Num3"/>
    <w:basedOn w:val="Bezlisty"/>
    <w:rsid w:val="00835AB1"/>
    <w:pPr>
      <w:numPr>
        <w:numId w:val="13"/>
      </w:numPr>
    </w:pPr>
  </w:style>
  <w:style w:type="paragraph" w:styleId="Tekstdymka">
    <w:name w:val="Balloon Text"/>
    <w:basedOn w:val="Normalny"/>
    <w:link w:val="TekstdymkaZnak"/>
    <w:uiPriority w:val="99"/>
    <w:semiHidden/>
    <w:unhideWhenUsed/>
    <w:rsid w:val="006C5D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D7F"/>
    <w:rPr>
      <w:rFonts w:ascii="Segoe UI" w:hAnsi="Segoe UI" w:cs="Segoe UI"/>
      <w:sz w:val="18"/>
      <w:szCs w:val="18"/>
    </w:rPr>
  </w:style>
  <w:style w:type="character" w:customStyle="1" w:styleId="Teksttreci2">
    <w:name w:val="Tekst treści (2)_"/>
    <w:basedOn w:val="Domylnaczcionkaakapitu"/>
    <w:link w:val="Teksttreci20"/>
    <w:rsid w:val="0058204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582045"/>
    <w:pPr>
      <w:widowControl w:val="0"/>
      <w:shd w:val="clear" w:color="auto" w:fill="FFFFFF"/>
      <w:spacing w:after="420" w:line="0" w:lineRule="atLeast"/>
      <w:ind w:hanging="380"/>
      <w:jc w:val="both"/>
    </w:pPr>
    <w:rPr>
      <w:rFonts w:ascii="Times New Roman" w:eastAsia="Times New Roman" w:hAnsi="Times New Roman" w:cs="Times New Roman"/>
    </w:rPr>
  </w:style>
  <w:style w:type="character" w:customStyle="1" w:styleId="Teksttreci2Exact">
    <w:name w:val="Tekst treści (2) Exact"/>
    <w:basedOn w:val="Domylnaczcionkaakapitu"/>
    <w:rsid w:val="00200145"/>
    <w:rPr>
      <w:rFonts w:ascii="Times New Roman" w:eastAsia="Times New Roman" w:hAnsi="Times New Roman" w:cs="Times New Roman"/>
      <w:b w:val="0"/>
      <w:bCs w:val="0"/>
      <w:i w:val="0"/>
      <w:iCs w:val="0"/>
      <w:smallCaps w:val="0"/>
      <w:strike w:val="0"/>
      <w:sz w:val="22"/>
      <w:szCs w:val="22"/>
      <w:u w:val="none"/>
    </w:rPr>
  </w:style>
  <w:style w:type="character" w:customStyle="1" w:styleId="Stopka4">
    <w:name w:val="Stopka (4)_"/>
    <w:basedOn w:val="Domylnaczcionkaakapitu"/>
    <w:link w:val="Stopka40"/>
    <w:rsid w:val="00E72FEB"/>
    <w:rPr>
      <w:rFonts w:ascii="Times New Roman" w:eastAsia="Times New Roman" w:hAnsi="Times New Roman" w:cs="Times New Roman"/>
      <w:i/>
      <w:iCs/>
      <w:sz w:val="19"/>
      <w:szCs w:val="19"/>
      <w:shd w:val="clear" w:color="auto" w:fill="FFFFFF"/>
    </w:rPr>
  </w:style>
  <w:style w:type="character" w:customStyle="1" w:styleId="Stopka4Bezkursywy">
    <w:name w:val="Stopka (4) + Bez kursywy"/>
    <w:basedOn w:val="Stopka4"/>
    <w:rsid w:val="00E72FEB"/>
    <w:rPr>
      <w:rFonts w:ascii="Times New Roman" w:eastAsia="Times New Roman" w:hAnsi="Times New Roman" w:cs="Times New Roman"/>
      <w:i/>
      <w:iCs/>
      <w:color w:val="000000"/>
      <w:spacing w:val="0"/>
      <w:w w:val="100"/>
      <w:position w:val="0"/>
      <w:sz w:val="19"/>
      <w:szCs w:val="19"/>
      <w:shd w:val="clear" w:color="auto" w:fill="FFFFFF"/>
      <w:lang w:val="pl-PL" w:eastAsia="pl-PL" w:bidi="pl-PL"/>
    </w:rPr>
  </w:style>
  <w:style w:type="paragraph" w:customStyle="1" w:styleId="Stopka40">
    <w:name w:val="Stopka (4)"/>
    <w:basedOn w:val="Normalny"/>
    <w:link w:val="Stopka4"/>
    <w:rsid w:val="00E72FEB"/>
    <w:pPr>
      <w:widowControl w:val="0"/>
      <w:shd w:val="clear" w:color="auto" w:fill="FFFFFF"/>
      <w:spacing w:after="0" w:line="346" w:lineRule="exact"/>
      <w:jc w:val="both"/>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8009</Words>
  <Characters>48060</Characters>
  <Application>Microsoft Office Word</Application>
  <DocSecurity>4</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Eksman Małgorzata</dc:creator>
  <cp:keywords/>
  <dc:description/>
  <cp:lastModifiedBy>Jarzębska Monika</cp:lastModifiedBy>
  <cp:revision>2</cp:revision>
  <cp:lastPrinted>2022-03-10T09:54:00Z</cp:lastPrinted>
  <dcterms:created xsi:type="dcterms:W3CDTF">2022-12-27T12:47:00Z</dcterms:created>
  <dcterms:modified xsi:type="dcterms:W3CDTF">2022-12-27T12:47:00Z</dcterms:modified>
</cp:coreProperties>
</file>