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95" w:rsidRPr="000E3895" w:rsidRDefault="000E3895" w:rsidP="000E3895">
      <w:pPr>
        <w:spacing w:line="360" w:lineRule="auto"/>
        <w:rPr>
          <w:rFonts w:ascii="Arial" w:hAnsi="Arial" w:cs="Arial"/>
          <w:sz w:val="24"/>
          <w:szCs w:val="24"/>
        </w:rPr>
      </w:pPr>
      <w:r w:rsidRPr="000E3895">
        <w:rPr>
          <w:rFonts w:ascii="Arial" w:hAnsi="Arial" w:cs="Arial"/>
          <w:sz w:val="24"/>
          <w:szCs w:val="24"/>
        </w:rPr>
        <w:t>3.</w:t>
      </w:r>
      <w:r w:rsidRPr="000E3895">
        <w:rPr>
          <w:rFonts w:ascii="Arial" w:hAnsi="Arial" w:cs="Arial"/>
          <w:sz w:val="24"/>
          <w:szCs w:val="24"/>
        </w:rPr>
        <w:t>10. Podjęcie uchwały w sprawie wniesienia przez Miasto Piotrków Trybunalski wkładu pieniężnego do Miejskiego Zakładu Komunikacyjnego Sp. z o.o. w Piotrkowie Trybunalskim oraz objęcia przez Miasto Piotrków Trybunalski nowoutworzonych udziałów w kapitale zakładowym Miejskiego Zakładu Komunikacyjnego Spółka z o.o. w Piotrkowie Trybunalskim.</w:t>
      </w:r>
      <w:r w:rsidRPr="000E389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0E3895">
        <w:rPr>
          <w:rFonts w:ascii="Arial" w:hAnsi="Arial" w:cs="Arial"/>
          <w:sz w:val="24"/>
          <w:szCs w:val="24"/>
        </w:rPr>
        <w:br/>
        <w:t xml:space="preserve">Głosowania: </w:t>
      </w:r>
      <w:r w:rsidRPr="000E3895">
        <w:rPr>
          <w:rFonts w:ascii="Arial" w:hAnsi="Arial" w:cs="Arial"/>
          <w:sz w:val="24"/>
          <w:szCs w:val="24"/>
        </w:rPr>
        <w:br/>
        <w:t>Głosowanie w sprawie: Podjęcie uchwały w sprawie wniesienia przez Miasto Piotrków Trybunalski wkładu pieniężnego do Miejskiego Zakładu Komunikacyjnego Sp. z o.o. w Piotrkowie Trybunalskim oraz objęcia przez Miasto Piotrków Trybunalski nowoutworzonych udziałów w kapitale zakładowym Miejskiego Zakładu Komunikacyjnego Spółka z o.o. w Piotrkowie Trybunalskim.</w:t>
      </w:r>
      <w:r w:rsidRPr="000E3895">
        <w:rPr>
          <w:rFonts w:ascii="Arial" w:hAnsi="Arial" w:cs="Arial"/>
          <w:sz w:val="24"/>
          <w:szCs w:val="24"/>
        </w:rPr>
        <w:br/>
      </w:r>
      <w:r w:rsidRPr="000E389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Data głosowania: 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E3895" w:rsidRPr="000E3895" w:rsidRDefault="000E3895" w:rsidP="000E3895">
      <w:pPr>
        <w:spacing w:line="360" w:lineRule="auto"/>
        <w:rPr>
          <w:rFonts w:ascii="Arial" w:hAnsi="Arial" w:cs="Arial"/>
          <w:sz w:val="24"/>
          <w:szCs w:val="24"/>
        </w:rPr>
      </w:pPr>
      <w:r w:rsidRPr="000E3895">
        <w:rPr>
          <w:rFonts w:ascii="Arial" w:hAnsi="Arial" w:cs="Arial"/>
          <w:sz w:val="24"/>
          <w:szCs w:val="24"/>
        </w:rPr>
        <w:br/>
      </w:r>
    </w:p>
    <w:p w:rsidR="000E3895" w:rsidRPr="000E3895" w:rsidRDefault="000E3895" w:rsidP="000E3895">
      <w:pPr>
        <w:spacing w:line="360" w:lineRule="auto"/>
        <w:rPr>
          <w:rFonts w:ascii="Arial" w:hAnsi="Arial" w:cs="Arial"/>
          <w:sz w:val="24"/>
          <w:szCs w:val="24"/>
        </w:rPr>
      </w:pPr>
      <w:r w:rsidRPr="000E389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E3895" w:rsidRPr="000E3895" w:rsidRDefault="000E3895" w:rsidP="000E3895">
      <w:pPr>
        <w:spacing w:line="360" w:lineRule="auto"/>
        <w:rPr>
          <w:rFonts w:ascii="Arial" w:hAnsi="Arial" w:cs="Arial"/>
          <w:sz w:val="24"/>
          <w:szCs w:val="24"/>
        </w:rPr>
      </w:pPr>
      <w:r w:rsidRPr="000E3895">
        <w:rPr>
          <w:rFonts w:ascii="Arial" w:hAnsi="Arial" w:cs="Arial"/>
          <w:sz w:val="24"/>
          <w:szCs w:val="24"/>
        </w:rPr>
        <w:br/>
      </w:r>
    </w:p>
    <w:p w:rsidR="000E3895" w:rsidRPr="000E3895" w:rsidRDefault="000E3895" w:rsidP="000E3895">
      <w:pPr>
        <w:spacing w:line="360" w:lineRule="auto"/>
        <w:rPr>
          <w:rFonts w:ascii="Arial" w:hAnsi="Arial" w:cs="Arial"/>
          <w:sz w:val="24"/>
          <w:szCs w:val="24"/>
        </w:rPr>
      </w:pPr>
      <w:r w:rsidRPr="000E389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E389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E389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E3895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E389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E389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E3895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  <w:tr w:rsidR="000E3895" w:rsidRPr="000E389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95" w:rsidRPr="000E3895" w:rsidRDefault="000E3895" w:rsidP="000E38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3895">
              <w:rPr>
                <w:rFonts w:ascii="Arial" w:hAnsi="Arial" w:cs="Arial"/>
                <w:sz w:val="24"/>
                <w:szCs w:val="24"/>
              </w:rPr>
              <w:t>21.12.2022 10:53</w:t>
            </w:r>
          </w:p>
        </w:tc>
      </w:tr>
    </w:tbl>
    <w:p w:rsidR="008F4FD9" w:rsidRPr="000E3895" w:rsidRDefault="000E3895" w:rsidP="000E3895">
      <w:pPr>
        <w:spacing w:line="360" w:lineRule="auto"/>
        <w:rPr>
          <w:rFonts w:ascii="Arial" w:hAnsi="Arial" w:cs="Arial"/>
          <w:sz w:val="24"/>
          <w:szCs w:val="24"/>
        </w:rPr>
      </w:pPr>
      <w:r w:rsidRPr="000E3895">
        <w:rPr>
          <w:rFonts w:ascii="Arial" w:hAnsi="Arial" w:cs="Arial"/>
          <w:sz w:val="24"/>
          <w:szCs w:val="24"/>
        </w:rPr>
        <w:br/>
      </w:r>
      <w:r w:rsidRPr="000E3895">
        <w:rPr>
          <w:rFonts w:ascii="Arial" w:hAnsi="Arial" w:cs="Arial"/>
          <w:sz w:val="24"/>
          <w:szCs w:val="24"/>
        </w:rPr>
        <w:br/>
      </w:r>
    </w:p>
    <w:sectPr w:rsidR="008F4FD9" w:rsidRPr="000E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EA"/>
    <w:rsid w:val="000E3895"/>
    <w:rsid w:val="00185853"/>
    <w:rsid w:val="002E6172"/>
    <w:rsid w:val="00353119"/>
    <w:rsid w:val="004F390C"/>
    <w:rsid w:val="006C60EA"/>
    <w:rsid w:val="007036B1"/>
    <w:rsid w:val="008F4FD9"/>
    <w:rsid w:val="009344B3"/>
    <w:rsid w:val="00AC7D42"/>
    <w:rsid w:val="00DA0E79"/>
    <w:rsid w:val="00DF1D39"/>
    <w:rsid w:val="00F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294A3-952A-47DB-938B-8E3C042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2022-12-21T11:59:00Z</dcterms:created>
  <dcterms:modified xsi:type="dcterms:W3CDTF">2022-12-21T11:59:00Z</dcterms:modified>
</cp:coreProperties>
</file>