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47A7" w14:textId="77777777" w:rsidR="004C1B9C" w:rsidRDefault="005D2A8E" w:rsidP="005D2A8E">
      <w:pPr>
        <w:jc w:val="right"/>
      </w:pPr>
      <w:r>
        <w:t>PROJEKT</w:t>
      </w:r>
    </w:p>
    <w:p w14:paraId="2184BC85" w14:textId="77777777" w:rsidR="005D2A8E" w:rsidRDefault="005D2A8E"/>
    <w:p w14:paraId="7C40EE8A" w14:textId="77777777" w:rsidR="005D2A8E" w:rsidRDefault="005D2A8E" w:rsidP="005D2A8E">
      <w:pPr>
        <w:spacing w:after="40" w:line="276" w:lineRule="auto"/>
        <w:jc w:val="center"/>
        <w:rPr>
          <w:b/>
        </w:rPr>
      </w:pPr>
      <w:r>
        <w:rPr>
          <w:b/>
        </w:rPr>
        <w:t>UCHWAŁA NR ………………….</w:t>
      </w:r>
    </w:p>
    <w:p w14:paraId="620C151F" w14:textId="77777777" w:rsidR="005D2A8E" w:rsidRDefault="005D2A8E" w:rsidP="005D2A8E">
      <w:pPr>
        <w:spacing w:after="40" w:line="276" w:lineRule="auto"/>
        <w:jc w:val="center"/>
        <w:rPr>
          <w:b/>
        </w:rPr>
      </w:pPr>
      <w:r>
        <w:rPr>
          <w:b/>
        </w:rPr>
        <w:t>RADY MIASTA PIOTRKOWA TRYBUNALSKIEGO</w:t>
      </w:r>
    </w:p>
    <w:p w14:paraId="0493432C" w14:textId="77777777" w:rsidR="005D2A8E" w:rsidRDefault="005D2A8E" w:rsidP="005D2A8E">
      <w:pPr>
        <w:spacing w:after="40" w:line="276" w:lineRule="auto"/>
        <w:jc w:val="center"/>
        <w:rPr>
          <w:b/>
        </w:rPr>
      </w:pPr>
      <w:r>
        <w:rPr>
          <w:b/>
        </w:rPr>
        <w:t>z dnia         grudnia 2022 roku</w:t>
      </w:r>
    </w:p>
    <w:p w14:paraId="20849A98" w14:textId="77777777" w:rsidR="005D2A8E" w:rsidRDefault="005D2A8E"/>
    <w:p w14:paraId="1A2B881F" w14:textId="77777777" w:rsidR="005D2A8E" w:rsidRDefault="005D2A8E" w:rsidP="005D2A8E">
      <w:pPr>
        <w:spacing w:after="40" w:line="276" w:lineRule="auto"/>
        <w:jc w:val="center"/>
        <w:rPr>
          <w:b/>
        </w:rPr>
      </w:pPr>
      <w:r>
        <w:rPr>
          <w:b/>
        </w:rPr>
        <w:t>w sprawie: wniesienia przez Miasto Piotrków Trybunalski wkładu</w:t>
      </w:r>
    </w:p>
    <w:p w14:paraId="1311CB01" w14:textId="77777777" w:rsidR="005D2A8E" w:rsidRDefault="005D2A8E" w:rsidP="005D2A8E">
      <w:pPr>
        <w:spacing w:after="40" w:line="276" w:lineRule="auto"/>
        <w:jc w:val="center"/>
        <w:rPr>
          <w:b/>
        </w:rPr>
      </w:pPr>
      <w:r>
        <w:rPr>
          <w:b/>
        </w:rPr>
        <w:t xml:space="preserve">pieniężnego do Miejskiego Zakładu Komunikacyjnego Sp. z o.o. </w:t>
      </w:r>
    </w:p>
    <w:p w14:paraId="2CA5B29E" w14:textId="77777777" w:rsidR="005D2A8E" w:rsidRDefault="005D2A8E" w:rsidP="005D2A8E">
      <w:pPr>
        <w:spacing w:after="40" w:line="276" w:lineRule="auto"/>
        <w:jc w:val="center"/>
        <w:rPr>
          <w:b/>
        </w:rPr>
      </w:pPr>
      <w:r>
        <w:rPr>
          <w:b/>
        </w:rPr>
        <w:t>w Piotrkowie Trybunalskim</w:t>
      </w:r>
      <w:r w:rsidR="00CD2FE5">
        <w:rPr>
          <w:b/>
        </w:rPr>
        <w:t xml:space="preserve"> </w:t>
      </w:r>
      <w:r w:rsidR="00CD2FE5" w:rsidRPr="00CD2FE5">
        <w:rPr>
          <w:b/>
        </w:rPr>
        <w:t>oraz objęcia przez Miasto Piotrków Trybunalski nowoutworzonych udziałów w kapitale zakładowym Miejskiego Zakładu Komunikacyjnego Spółka z o.o. w Piotrkowie Trybunalskim</w:t>
      </w:r>
    </w:p>
    <w:p w14:paraId="6BC21549" w14:textId="77777777" w:rsidR="005D2A8E" w:rsidRDefault="005D2A8E"/>
    <w:p w14:paraId="0FB79313" w14:textId="77777777" w:rsidR="005D2A8E" w:rsidRDefault="005D2A8E" w:rsidP="00AD3716">
      <w:pPr>
        <w:jc w:val="both"/>
      </w:pPr>
      <w:r>
        <w:t>Na podstawie art. 18 ust. 2 pkt 9 lit. „g” ustawy z dnia 8 marca 1990 r. o samorządzie gminnym (Dz.U. z 2022 r. poz. 559</w:t>
      </w:r>
      <w:r w:rsidR="00AD3716">
        <w:t xml:space="preserve">, poz.583, </w:t>
      </w:r>
      <w:r w:rsidR="00AD3716" w:rsidRPr="00AD3716">
        <w:t>poz. 1005, poz.1079</w:t>
      </w:r>
      <w:r w:rsidR="00AD3716">
        <w:t>,</w:t>
      </w:r>
      <w:r w:rsidR="00CD2FE5">
        <w:t xml:space="preserve"> </w:t>
      </w:r>
      <w:r w:rsidR="00AD3716">
        <w:t>poz.1561) uchwala </w:t>
      </w:r>
      <w:r>
        <w:t>się, co następuje:</w:t>
      </w:r>
    </w:p>
    <w:p w14:paraId="1091F5A1" w14:textId="77777777" w:rsidR="005D2A8E" w:rsidRDefault="005D2A8E" w:rsidP="005D2A8E">
      <w:pPr>
        <w:ind w:left="284" w:hanging="284"/>
        <w:jc w:val="center"/>
      </w:pPr>
      <w:r>
        <w:t>§ 1</w:t>
      </w:r>
    </w:p>
    <w:p w14:paraId="4A88DE08" w14:textId="77777777" w:rsidR="005D2A8E" w:rsidRDefault="005D2A8E" w:rsidP="005D2A8E">
      <w:pPr>
        <w:spacing w:after="240" w:line="276" w:lineRule="auto"/>
        <w:jc w:val="both"/>
      </w:pPr>
      <w:r>
        <w:t>Rada Miasta Piotrkowa Trybunalskiego wyraża zgodę na wniesienie przez Miasto Piotrków Trybunalski wkładu pieniężnego do spółki Miejski Zakład Komunikacyjny Sp. z o.o. z siedzibą w Piotrkowie Trybunalskim ul. Krakowskie Przedmieście 73 w wysokości 1.</w:t>
      </w:r>
      <w:r w:rsidR="002E2314">
        <w:t>5</w:t>
      </w:r>
      <w:r>
        <w:t xml:space="preserve">00.000,00 zł (słownie: </w:t>
      </w:r>
      <w:r w:rsidR="002E2314" w:rsidRPr="002E2314">
        <w:t>jeden milion pięćset tysięcy złotych 00/100</w:t>
      </w:r>
      <w:r>
        <w:t xml:space="preserve">) z przeznaczeniem na podwyższenie kapitału zakładowego. </w:t>
      </w:r>
    </w:p>
    <w:p w14:paraId="7FBAA9C0" w14:textId="77777777" w:rsidR="005D2A8E" w:rsidRDefault="005D2A8E" w:rsidP="005D2A8E">
      <w:pPr>
        <w:spacing w:after="240" w:line="276" w:lineRule="auto"/>
        <w:jc w:val="center"/>
      </w:pPr>
      <w:r>
        <w:t>§2</w:t>
      </w:r>
    </w:p>
    <w:p w14:paraId="370F2A94" w14:textId="0E32B098" w:rsidR="005D2A8E" w:rsidRDefault="005D2A8E" w:rsidP="005D2A8E">
      <w:pPr>
        <w:spacing w:after="240" w:line="276" w:lineRule="auto"/>
        <w:jc w:val="both"/>
      </w:pPr>
      <w:r>
        <w:t>W zamian za wniesiony wkład pieniężny, o którym mowa w §1</w:t>
      </w:r>
      <w:r w:rsidR="00243BDB">
        <w:t>,</w:t>
      </w:r>
      <w:r>
        <w:t xml:space="preserve"> Miasto Piotrków Trybunalski obejmuje 1</w:t>
      </w:r>
      <w:r w:rsidR="002E2314">
        <w:t>5</w:t>
      </w:r>
      <w:r>
        <w:t>00 nowych udziałów po 1.000,00 zł każdy o łącznej wartości 1.</w:t>
      </w:r>
      <w:r w:rsidR="002E2314">
        <w:t>5</w:t>
      </w:r>
      <w:r>
        <w:t xml:space="preserve">00.000,00 (słownie: </w:t>
      </w:r>
      <w:r w:rsidRPr="005D2A8E">
        <w:t>jeden milion złotych 00/100</w:t>
      </w:r>
      <w:r>
        <w:t>).</w:t>
      </w:r>
    </w:p>
    <w:p w14:paraId="5BE1451C" w14:textId="77777777" w:rsidR="005D2A8E" w:rsidRDefault="005D2A8E" w:rsidP="005D2A8E">
      <w:pPr>
        <w:spacing w:after="240" w:line="276" w:lineRule="auto"/>
        <w:jc w:val="center"/>
      </w:pPr>
      <w:r>
        <w:t>§3</w:t>
      </w:r>
    </w:p>
    <w:p w14:paraId="6C2518BD" w14:textId="77777777" w:rsidR="005D2A8E" w:rsidRDefault="005D2A8E" w:rsidP="005D2A8E">
      <w:pPr>
        <w:spacing w:after="240" w:line="276" w:lineRule="auto"/>
        <w:jc w:val="both"/>
      </w:pPr>
      <w:r>
        <w:t>Wykonanie uchwały powierza się Prezydentowi Miasta Piotrkowa Trybunalskiego.</w:t>
      </w:r>
    </w:p>
    <w:p w14:paraId="6632F522" w14:textId="77777777" w:rsidR="005D2A8E" w:rsidRDefault="005D2A8E" w:rsidP="005D2A8E">
      <w:pPr>
        <w:spacing w:after="240" w:line="276" w:lineRule="auto"/>
        <w:jc w:val="center"/>
      </w:pPr>
      <w:r>
        <w:t>§4</w:t>
      </w:r>
    </w:p>
    <w:p w14:paraId="4BF2F789" w14:textId="77777777" w:rsidR="005D2A8E" w:rsidRDefault="005D2A8E" w:rsidP="005D2A8E">
      <w:pPr>
        <w:spacing w:after="240" w:line="276" w:lineRule="auto"/>
        <w:jc w:val="both"/>
      </w:pPr>
      <w:r>
        <w:t>Uchwała wchodzi w życie z dniem podjęcia.</w:t>
      </w:r>
    </w:p>
    <w:p w14:paraId="430F28F9" w14:textId="77777777" w:rsidR="00D241F6" w:rsidRDefault="00D241F6">
      <w:r>
        <w:br w:type="page"/>
      </w:r>
    </w:p>
    <w:p w14:paraId="37A3A901" w14:textId="77777777" w:rsidR="00FF19F8" w:rsidRDefault="00FF19F8" w:rsidP="00FF19F8">
      <w:pPr>
        <w:autoSpaceDE w:val="0"/>
        <w:autoSpaceDN w:val="0"/>
        <w:adjustRightInd w:val="0"/>
        <w:jc w:val="center"/>
        <w:rPr>
          <w:rFonts w:eastAsia="Times New Roman"/>
          <w:sz w:val="32"/>
          <w:szCs w:val="32"/>
          <w:u w:val="single"/>
          <w:lang w:eastAsia="pl-PL"/>
        </w:rPr>
      </w:pPr>
      <w:r w:rsidRPr="00F63626">
        <w:rPr>
          <w:rFonts w:eastAsia="Times New Roman"/>
          <w:color w:val="000000"/>
          <w:spacing w:val="-9"/>
          <w:sz w:val="32"/>
          <w:szCs w:val="32"/>
          <w:u w:val="single"/>
          <w:lang w:eastAsia="pl-PL"/>
        </w:rPr>
        <w:lastRenderedPageBreak/>
        <w:t>Uzasadnienie</w:t>
      </w:r>
      <w:r w:rsidRPr="00F63626">
        <w:rPr>
          <w:rFonts w:eastAsia="Times New Roman"/>
          <w:sz w:val="32"/>
          <w:szCs w:val="32"/>
          <w:u w:val="single"/>
          <w:lang w:eastAsia="pl-PL"/>
        </w:rPr>
        <w:t>:</w:t>
      </w:r>
    </w:p>
    <w:p w14:paraId="1C976F52" w14:textId="77777777" w:rsidR="00FF19F8" w:rsidRPr="00F63626" w:rsidRDefault="00FF19F8" w:rsidP="00FF19F8">
      <w:pPr>
        <w:autoSpaceDE w:val="0"/>
        <w:autoSpaceDN w:val="0"/>
        <w:adjustRightInd w:val="0"/>
        <w:jc w:val="center"/>
        <w:rPr>
          <w:rFonts w:eastAsia="Times New Roman"/>
          <w:sz w:val="32"/>
          <w:szCs w:val="32"/>
          <w:u w:val="single"/>
          <w:lang w:eastAsia="pl-PL"/>
        </w:rPr>
      </w:pPr>
    </w:p>
    <w:p w14:paraId="78965C1A" w14:textId="77777777" w:rsidR="00D9072D" w:rsidRDefault="00D9072D" w:rsidP="00D9072D">
      <w:pPr>
        <w:spacing w:line="360" w:lineRule="auto"/>
        <w:jc w:val="both"/>
      </w:pPr>
      <w:r>
        <w:t>Miejski Zakład Komunikacyjny sp. z o.o. jako spółka Miasta Piotrkowa Trybunalskiego z siedzibą przy ul. Krakowskie Przedmieście 73 realizuje zadania w zakresie publicznego transportu zbiorowego w granicach administracyjnych Piotrkowa Trybunalskiego, oraz na terenie gmin Grabica i Wola Krzysztoporska.</w:t>
      </w:r>
    </w:p>
    <w:p w14:paraId="3B583DF1" w14:textId="77777777" w:rsidR="00D9072D" w:rsidRDefault="00D9072D" w:rsidP="00D9072D">
      <w:pPr>
        <w:spacing w:line="360" w:lineRule="auto"/>
        <w:jc w:val="both"/>
      </w:pPr>
      <w:r>
        <w:t>Spółka w celu zapewnienia płynności finansowej wystąpiła z wnioskiem o</w:t>
      </w:r>
      <w:r w:rsidR="00F3522E">
        <w:t> </w:t>
      </w:r>
      <w:r>
        <w:t>podwyższenie kapitału zakładowego na potrzeby poprawy jej funkcjonowania, zwiększenie wiarygodności wobec kontrahentów, zwiększenie zdolności kredytowej i unowocześnienie przedsiębiorstwa spółki oraz podnoszenie jakości świadczonych usług.</w:t>
      </w:r>
    </w:p>
    <w:p w14:paraId="434D20FD" w14:textId="77777777" w:rsidR="00D9072D" w:rsidRDefault="00D9072D" w:rsidP="00D9072D">
      <w:pPr>
        <w:spacing w:line="360" w:lineRule="auto"/>
        <w:jc w:val="both"/>
      </w:pPr>
      <w:r>
        <w:t xml:space="preserve">Zgodnie z Uchwałą Nr 8/2019 Zgromadzenia Wspólników „Miejski Zakład Komunikacyjny Spółka z o.o.” z siedzibą w Piotrkowie Trybunalskim z dnia 27 czerwca 2019 roku kapitał zakładowy MZK Sp. z o.o. wynosi aktualnie 4.000.000,00 złotych (cztery miliony złotych) i dzieli się na 4.000 (cztery tysiące) udziałów o wartości nominalnej po 1.000,00 zł (jeden tysiąc złotych) każdy. </w:t>
      </w:r>
    </w:p>
    <w:p w14:paraId="00F76CF8" w14:textId="77777777" w:rsidR="00D9072D" w:rsidRDefault="00D9072D" w:rsidP="00D9072D">
      <w:pPr>
        <w:spacing w:line="360" w:lineRule="auto"/>
        <w:jc w:val="both"/>
      </w:pPr>
      <w:r>
        <w:t xml:space="preserve">W związku z powyższym Zarząd Miejskiego Zakładu Komunikacyjnego Sp. z </w:t>
      </w:r>
      <w:proofErr w:type="spellStart"/>
      <w:r>
        <w:t>o.o</w:t>
      </w:r>
      <w:proofErr w:type="spellEnd"/>
      <w:r>
        <w:t>, wnosi o podwyższenie kapitału zakładowego</w:t>
      </w:r>
      <w:r w:rsidR="00F3522E">
        <w:t xml:space="preserve"> Spółki o kwotę 1.500.000,00 zł,</w:t>
      </w:r>
      <w:r>
        <w:t xml:space="preserve"> co</w:t>
      </w:r>
      <w:r w:rsidR="00F3522E">
        <w:t> </w:t>
      </w:r>
      <w:r>
        <w:t>poprawi kondycję finansową Spółki.</w:t>
      </w:r>
    </w:p>
    <w:p w14:paraId="2F1C1E84" w14:textId="77777777" w:rsidR="00D9072D" w:rsidRDefault="00D9072D" w:rsidP="00D9072D">
      <w:pPr>
        <w:spacing w:line="360" w:lineRule="auto"/>
        <w:jc w:val="both"/>
      </w:pPr>
      <w:r>
        <w:t>Ze względu na niewystarczający poziom rekompensaty podwyższenie kapitału zakładowego Spółki, pozwoli na pokrycie kosztów związanych z realizacją usług przewozu takich jak: wzrost cen paliwa i innych kosztów działalności Spółki. Według &amp;14 ust. 12 Umowy Wykonawczej nr 11/</w:t>
      </w:r>
      <w:proofErr w:type="spellStart"/>
      <w:r>
        <w:t>ZDiUM</w:t>
      </w:r>
      <w:proofErr w:type="spellEnd"/>
      <w:r>
        <w:t>/DK/2020 Miasto może w okresie trwania Umowy część lub całość rekompensaty w danym roku przekazać MZK w formie podwyższenia kapitału w celu związanym z realizacją Usług Przewozu, pomniejsza to odpowiednio należną rekompensatę w danym roku i ewentualnie w kolejnych latach obowiązywania umowy.</w:t>
      </w:r>
    </w:p>
    <w:p w14:paraId="64CB7F2D" w14:textId="77777777" w:rsidR="005D2A8E" w:rsidRDefault="00D9072D" w:rsidP="00D9072D">
      <w:pPr>
        <w:spacing w:line="360" w:lineRule="auto"/>
        <w:jc w:val="both"/>
      </w:pPr>
      <w:r>
        <w:t>Zgodnie z § 1 Uchwały Nr 9/2019 Zgromadzenia Wspólników „Miejski Zakład Komunikacyjny Spółka z o.o.” z siedzibą w Piotrkowie Trybunalskim z dnia 27 czerwca 2019 roku podwyższenie kapitału zakładowego Spółki do kwoty 15.000.000,00 zł (piętnaście milionów złotych) w terminie do 31 grudnia 2029 roku nie stanowi zmiany Aktu Założycielskiego Spółki i następuje na mocy uchwały Zgromadzenia Wspólników.</w:t>
      </w:r>
    </w:p>
    <w:sectPr w:rsidR="005D2A8E" w:rsidSect="00BF700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9226AE1-704B-43EE-BADF-5CA88D0E48C8}"/>
  </w:docVars>
  <w:rsids>
    <w:rsidRoot w:val="005D2A8E"/>
    <w:rsid w:val="00243BDB"/>
    <w:rsid w:val="002E2314"/>
    <w:rsid w:val="003A702F"/>
    <w:rsid w:val="004C1B9C"/>
    <w:rsid w:val="005D2A8E"/>
    <w:rsid w:val="008A5C76"/>
    <w:rsid w:val="008D4CB1"/>
    <w:rsid w:val="00AD3716"/>
    <w:rsid w:val="00BF700D"/>
    <w:rsid w:val="00CD2FE5"/>
    <w:rsid w:val="00D0064D"/>
    <w:rsid w:val="00D241F6"/>
    <w:rsid w:val="00D84C68"/>
    <w:rsid w:val="00D9072D"/>
    <w:rsid w:val="00DE7BB0"/>
    <w:rsid w:val="00E83F14"/>
    <w:rsid w:val="00F3522E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B504"/>
  <w15:chartTrackingRefBased/>
  <w15:docId w15:val="{A51C6DF1-A5D1-47E9-A5CE-2FDDF22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7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9226AE1-704B-43EE-BADF-5CA88D0E48C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2988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Zbigniew</dc:creator>
  <cp:keywords/>
  <dc:description/>
  <cp:lastModifiedBy>Jarzębska Monika</cp:lastModifiedBy>
  <cp:revision>2</cp:revision>
  <cp:lastPrinted>2022-12-08T11:54:00Z</cp:lastPrinted>
  <dcterms:created xsi:type="dcterms:W3CDTF">2022-12-16T13:48:00Z</dcterms:created>
  <dcterms:modified xsi:type="dcterms:W3CDTF">2022-12-16T13:48:00Z</dcterms:modified>
</cp:coreProperties>
</file>