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FE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t>4.</w:t>
      </w:r>
      <w:r w:rsidRPr="000A36FE">
        <w:rPr>
          <w:rFonts w:ascii="Arial" w:hAnsi="Arial" w:cs="Arial"/>
          <w:sz w:val="24"/>
          <w:szCs w:val="24"/>
        </w:rPr>
        <w:t xml:space="preserve">11. Podjęcie uchwały w sprawie przystąpienia do sporządzenia miejscowego planu zagospodarowania przestrzennego w rejonie ulic: Śląskiej, Wiślanej, Krakowskie Przedmieście oraz Al. Kopernika w Piotrkowie Trybunalskim. </w:t>
      </w:r>
      <w:r w:rsidRPr="000A36FE">
        <w:rPr>
          <w:rFonts w:ascii="Arial" w:hAnsi="Arial" w:cs="Arial"/>
          <w:sz w:val="24"/>
          <w:szCs w:val="24"/>
        </w:rPr>
        <w:br/>
      </w:r>
      <w:r w:rsidRPr="000A36FE">
        <w:rPr>
          <w:rFonts w:ascii="Arial" w:hAnsi="Arial" w:cs="Arial"/>
          <w:sz w:val="24"/>
          <w:szCs w:val="24"/>
        </w:rPr>
        <w:br/>
        <w:t xml:space="preserve">Głosowania: </w:t>
      </w:r>
      <w:r w:rsidRPr="000A36FE">
        <w:rPr>
          <w:rFonts w:ascii="Arial" w:hAnsi="Arial" w:cs="Arial"/>
          <w:sz w:val="24"/>
          <w:szCs w:val="24"/>
        </w:rPr>
        <w:br/>
        <w:t xml:space="preserve">Głosowanie w sprawie: Podjęcie uchwały w sprawie przystąpienia do sporządzenia miejscowego planu zagospodarowania przestrzennego w rejonie ulic: Śląskiej, Wiślanej, Krakowskie Przedmieście oraz Al. Kopernika w Piotrkowie Trybunalskim. </w:t>
      </w:r>
      <w:r w:rsidRPr="000A36FE">
        <w:rPr>
          <w:rFonts w:ascii="Arial" w:hAnsi="Arial" w:cs="Arial"/>
          <w:sz w:val="24"/>
          <w:szCs w:val="24"/>
        </w:rPr>
        <w:br/>
      </w:r>
      <w:bookmarkStart w:id="0" w:name="_GoBack"/>
      <w:r w:rsidRPr="000A36FE">
        <w:rPr>
          <w:rFonts w:ascii="Arial" w:hAnsi="Arial" w:cs="Arial"/>
          <w:sz w:val="24"/>
          <w:szCs w:val="24"/>
        </w:rPr>
        <w:br/>
      </w:r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Data głosowania: 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0A36FE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br/>
      </w:r>
    </w:p>
    <w:p w:rsidR="000A36FE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0A36FE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br/>
      </w:r>
    </w:p>
    <w:p w:rsidR="000A36FE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952"/>
        <w:gridCol w:w="723"/>
        <w:gridCol w:w="3897"/>
      </w:tblGrid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0A36FE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  <w:tr w:rsidR="000A36FE" w:rsidRPr="000A36FE" w:rsidTr="003053D1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36FE" w:rsidRPr="000A36FE" w:rsidRDefault="000A36FE" w:rsidP="000A36F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A36FE">
              <w:rPr>
                <w:rFonts w:ascii="Arial" w:hAnsi="Arial" w:cs="Arial"/>
                <w:sz w:val="24"/>
                <w:szCs w:val="24"/>
              </w:rPr>
              <w:t>30.11.2022 09:18</w:t>
            </w:r>
          </w:p>
        </w:tc>
      </w:tr>
    </w:tbl>
    <w:p w:rsidR="00CD1D51" w:rsidRPr="000A36FE" w:rsidRDefault="000A36FE" w:rsidP="000A36FE">
      <w:pPr>
        <w:spacing w:line="360" w:lineRule="auto"/>
        <w:rPr>
          <w:rFonts w:ascii="Arial" w:hAnsi="Arial" w:cs="Arial"/>
          <w:sz w:val="24"/>
          <w:szCs w:val="24"/>
        </w:rPr>
      </w:pPr>
      <w:r w:rsidRPr="000A36FE">
        <w:rPr>
          <w:rFonts w:ascii="Arial" w:hAnsi="Arial" w:cs="Arial"/>
          <w:sz w:val="24"/>
          <w:szCs w:val="24"/>
        </w:rPr>
        <w:br/>
      </w:r>
      <w:r w:rsidRPr="000A36FE">
        <w:rPr>
          <w:rFonts w:ascii="Arial" w:hAnsi="Arial" w:cs="Arial"/>
          <w:sz w:val="24"/>
          <w:szCs w:val="24"/>
        </w:rPr>
        <w:br/>
      </w:r>
    </w:p>
    <w:sectPr w:rsidR="00CD1D51" w:rsidRPr="000A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F7"/>
    <w:rsid w:val="000A36FE"/>
    <w:rsid w:val="005F557B"/>
    <w:rsid w:val="00753D69"/>
    <w:rsid w:val="0083305A"/>
    <w:rsid w:val="008F2EAC"/>
    <w:rsid w:val="00A24EF7"/>
    <w:rsid w:val="00A52CF9"/>
    <w:rsid w:val="00B171C0"/>
    <w:rsid w:val="00CD1D51"/>
    <w:rsid w:val="00DF4255"/>
    <w:rsid w:val="00F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E177-8D15-4725-B450-586FE55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EF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2022-11-30T14:04:00Z</dcterms:created>
  <dcterms:modified xsi:type="dcterms:W3CDTF">2022-11-30T14:04:00Z</dcterms:modified>
</cp:coreProperties>
</file>