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41D" w:rsidRPr="007C4667" w:rsidRDefault="00F3741D" w:rsidP="00F3741D">
      <w:pPr>
        <w:jc w:val="right"/>
        <w:rPr>
          <w:rFonts w:ascii="Arial" w:eastAsia="Arial" w:hAnsi="Arial" w:cs="Arial"/>
          <w:b/>
          <w:bCs/>
          <w:caps/>
          <w:sz w:val="24"/>
        </w:rPr>
      </w:pPr>
      <w:r>
        <w:rPr>
          <w:rFonts w:ascii="Arial" w:eastAsia="Arial" w:hAnsi="Arial" w:cs="Arial"/>
          <w:b/>
          <w:bCs/>
          <w:sz w:val="24"/>
        </w:rPr>
        <w:t>Projekt</w:t>
      </w:r>
    </w:p>
    <w:p w:rsidR="00F3741D" w:rsidRDefault="00F3741D" w:rsidP="009522ED">
      <w:pPr>
        <w:jc w:val="center"/>
        <w:rPr>
          <w:rFonts w:ascii="Arial" w:eastAsia="Arial" w:hAnsi="Arial" w:cs="Arial"/>
          <w:b/>
          <w:bCs/>
          <w:sz w:val="24"/>
        </w:rPr>
      </w:pPr>
    </w:p>
    <w:p w:rsidR="00F3741D" w:rsidRDefault="009522ED" w:rsidP="009522ED">
      <w:pPr>
        <w:jc w:val="center"/>
        <w:rPr>
          <w:rFonts w:ascii="Arial" w:eastAsia="Arial" w:hAnsi="Arial" w:cs="Arial"/>
          <w:b/>
          <w:bCs/>
          <w:sz w:val="24"/>
        </w:rPr>
      </w:pPr>
      <w:r w:rsidRPr="007C4667">
        <w:rPr>
          <w:rFonts w:ascii="Arial" w:eastAsia="Arial" w:hAnsi="Arial" w:cs="Arial"/>
          <w:b/>
          <w:bCs/>
          <w:sz w:val="24"/>
        </w:rPr>
        <w:t>Uchwała Nr</w:t>
      </w:r>
      <w:r w:rsidR="00F3741D">
        <w:rPr>
          <w:rFonts w:ascii="Arial" w:eastAsia="Arial" w:hAnsi="Arial" w:cs="Arial"/>
          <w:b/>
          <w:bCs/>
          <w:sz w:val="24"/>
        </w:rPr>
        <w:t>………….</w:t>
      </w:r>
    </w:p>
    <w:p w:rsidR="009522ED" w:rsidRPr="0003088C" w:rsidRDefault="009522ED" w:rsidP="009522ED">
      <w:pPr>
        <w:jc w:val="center"/>
        <w:rPr>
          <w:rFonts w:ascii="Arial" w:eastAsia="Arial" w:hAnsi="Arial" w:cs="Arial"/>
          <w:caps/>
          <w:sz w:val="24"/>
        </w:rPr>
      </w:pPr>
      <w:r w:rsidRPr="0003088C">
        <w:rPr>
          <w:rFonts w:ascii="Arial" w:eastAsia="Arial" w:hAnsi="Arial" w:cs="Arial"/>
          <w:caps/>
          <w:sz w:val="24"/>
        </w:rPr>
        <w:br/>
      </w:r>
      <w:r w:rsidRPr="0003088C">
        <w:rPr>
          <w:rFonts w:ascii="Arial" w:eastAsia="Arial" w:hAnsi="Arial" w:cs="Arial"/>
          <w:sz w:val="24"/>
        </w:rPr>
        <w:t>Rady Miasta Piotrkowa Trybunalskiego</w:t>
      </w:r>
    </w:p>
    <w:p w:rsidR="009522ED" w:rsidRPr="007C4667" w:rsidRDefault="009522ED" w:rsidP="009522ED">
      <w:pPr>
        <w:spacing w:before="280" w:after="280"/>
        <w:jc w:val="center"/>
        <w:rPr>
          <w:rFonts w:ascii="Arial" w:eastAsia="Arial" w:hAnsi="Arial" w:cs="Arial"/>
          <w:b/>
          <w:bCs/>
          <w:caps/>
          <w:sz w:val="24"/>
        </w:rPr>
      </w:pPr>
      <w:r w:rsidRPr="007C4667">
        <w:rPr>
          <w:rFonts w:ascii="Arial" w:eastAsia="Arial" w:hAnsi="Arial" w:cs="Arial"/>
          <w:b/>
          <w:bCs/>
          <w:sz w:val="24"/>
        </w:rPr>
        <w:t>z dnia</w:t>
      </w:r>
      <w:r w:rsidR="00F3741D">
        <w:rPr>
          <w:rFonts w:ascii="Arial" w:eastAsia="Arial" w:hAnsi="Arial" w:cs="Arial"/>
          <w:b/>
          <w:bCs/>
          <w:sz w:val="24"/>
        </w:rPr>
        <w:t>………….</w:t>
      </w:r>
      <w:r>
        <w:rPr>
          <w:rFonts w:ascii="Arial" w:eastAsia="Arial" w:hAnsi="Arial" w:cs="Arial"/>
          <w:b/>
          <w:bCs/>
          <w:sz w:val="24"/>
        </w:rPr>
        <w:t>2022</w:t>
      </w:r>
      <w:r w:rsidRPr="007C4667">
        <w:rPr>
          <w:rFonts w:ascii="Arial" w:eastAsia="Arial" w:hAnsi="Arial" w:cs="Arial"/>
          <w:b/>
          <w:bCs/>
          <w:sz w:val="24"/>
        </w:rPr>
        <w:t xml:space="preserve"> r.</w:t>
      </w:r>
    </w:p>
    <w:p w:rsidR="009522ED" w:rsidRPr="0003088C" w:rsidRDefault="009522ED" w:rsidP="00F3741D">
      <w:pPr>
        <w:keepNext/>
        <w:spacing w:after="480" w:line="276" w:lineRule="auto"/>
        <w:jc w:val="left"/>
        <w:rPr>
          <w:rFonts w:ascii="Arial" w:eastAsia="Arial" w:hAnsi="Arial" w:cs="Arial"/>
          <w:sz w:val="24"/>
        </w:rPr>
      </w:pPr>
      <w:r w:rsidRPr="0003088C">
        <w:rPr>
          <w:rFonts w:ascii="Arial" w:eastAsia="Arial" w:hAnsi="Arial" w:cs="Arial"/>
          <w:sz w:val="24"/>
        </w:rPr>
        <w:t>w sprawie: zmiany Uchwały Rady Miasta Piotrkowa Trybunalskiego Nr XXVIII/390/20 z</w:t>
      </w:r>
      <w:r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dnia</w:t>
      </w:r>
      <w:r w:rsidR="00A73E85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29</w:t>
      </w:r>
      <w:r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października 2020</w:t>
      </w:r>
      <w:r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r. w</w:t>
      </w:r>
      <w:r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sprawie zaciągnięcia pożyczki w</w:t>
      </w:r>
      <w:r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Wojewódzkim Funduszu Ochrony Środowiska i</w:t>
      </w:r>
      <w:r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Gospodarki Wodnej w</w:t>
      </w:r>
      <w:r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Łodzi</w:t>
      </w:r>
      <w:r w:rsidR="007E294E">
        <w:rPr>
          <w:rFonts w:ascii="Arial" w:eastAsia="Arial" w:hAnsi="Arial" w:cs="Arial"/>
          <w:sz w:val="24"/>
        </w:rPr>
        <w:t xml:space="preserve"> , zmienionej</w:t>
      </w:r>
      <w:r>
        <w:rPr>
          <w:rFonts w:ascii="Arial" w:eastAsia="Arial" w:hAnsi="Arial" w:cs="Arial"/>
          <w:sz w:val="24"/>
        </w:rPr>
        <w:t xml:space="preserve"> Uchwałą Rady Miasta Piotrkowa Trybunalskiego Nr XLV/561/21 z dnia 24 listopada 2021 r.</w:t>
      </w:r>
    </w:p>
    <w:p w:rsidR="009522ED" w:rsidRPr="0003088C" w:rsidRDefault="009522ED" w:rsidP="009522ED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7E0660">
        <w:rPr>
          <w:rFonts w:ascii="Arial" w:hAnsi="Arial" w:cs="Arial"/>
          <w:sz w:val="24"/>
        </w:rPr>
        <w:t>Na podstawie art 18 ust. 2 pkt 9 lit. c i art. 58 ust. 1 ustawy z dnia 8 marca 1990 r. o samorządzie gminnym (Dz. U. z 2022 r. poz. 559, poz. 583, poz. 1005, poz. 1079, poz. 1561) oraz art 89 ust. 1 pkt 2, art. 90 i art. 226 ust. 3 ustawy z dnia 27 sierpnia 2009 r. o finansach publicznych (Dz. U. z 2022 r. poz. 1634,</w:t>
      </w:r>
      <w:r w:rsidR="00781D0C">
        <w:rPr>
          <w:rFonts w:ascii="Arial" w:hAnsi="Arial" w:cs="Arial"/>
          <w:sz w:val="24"/>
        </w:rPr>
        <w:t xml:space="preserve"> </w:t>
      </w:r>
      <w:r w:rsidR="00781D0C" w:rsidRPr="007C5B0D">
        <w:rPr>
          <w:rFonts w:ascii="Arial" w:hAnsi="Arial" w:cs="Arial"/>
          <w:color w:val="000000" w:themeColor="text1"/>
          <w:sz w:val="24"/>
        </w:rPr>
        <w:t xml:space="preserve">poz. 1692, poz.1747, poz.1079, poz.1768 </w:t>
      </w:r>
      <w:r w:rsidR="00781D0C">
        <w:rPr>
          <w:rFonts w:ascii="Arial" w:hAnsi="Arial" w:cs="Arial"/>
          <w:sz w:val="24"/>
        </w:rPr>
        <w:t>,</w:t>
      </w:r>
      <w:r w:rsidRPr="007E0660">
        <w:rPr>
          <w:rFonts w:ascii="Arial" w:hAnsi="Arial" w:cs="Arial"/>
          <w:sz w:val="24"/>
        </w:rPr>
        <w:t xml:space="preserve"> poz. 1725</w:t>
      </w:r>
      <w:r w:rsidR="00781D0C">
        <w:rPr>
          <w:rFonts w:ascii="Arial" w:hAnsi="Arial" w:cs="Arial"/>
          <w:sz w:val="24"/>
        </w:rPr>
        <w:t>,</w:t>
      </w:r>
      <w:r w:rsidRPr="007E0660">
        <w:rPr>
          <w:rFonts w:ascii="Arial" w:hAnsi="Arial" w:cs="Arial"/>
          <w:sz w:val="24"/>
        </w:rPr>
        <w:t xml:space="preserve"> poz. 1964) Rada Miasta Piotrkowa Trybunalskiego uchwala, co następuje</w:t>
      </w:r>
      <w:r w:rsidRPr="0003088C">
        <w:rPr>
          <w:rFonts w:ascii="Arial" w:hAnsi="Arial" w:cs="Arial"/>
          <w:sz w:val="24"/>
        </w:rPr>
        <w:t>:</w:t>
      </w:r>
    </w:p>
    <w:p w:rsidR="009522ED" w:rsidRDefault="009522ED" w:rsidP="009522ED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W Uchwale Rady Miasta Piotrkowa Trybunalskiego Nr XXVIII/390/20 z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dnia 29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października 2020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r. w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sprawie zaciągnięcia pożyczki w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Wojewódz</w:t>
      </w:r>
      <w:r>
        <w:rPr>
          <w:rFonts w:ascii="Arial" w:hAnsi="Arial" w:cs="Arial"/>
          <w:sz w:val="24"/>
        </w:rPr>
        <w:t xml:space="preserve">kim Funduszu Ochrony Środowiska </w:t>
      </w:r>
      <w:r w:rsidRPr="0003088C">
        <w:rPr>
          <w:rFonts w:ascii="Arial" w:hAnsi="Arial" w:cs="Arial"/>
          <w:sz w:val="24"/>
        </w:rPr>
        <w:t>i Gospodarki Wodnej w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Łodzi wprowadza się następujące zmiany:</w:t>
      </w:r>
    </w:p>
    <w:p w:rsidR="009522ED" w:rsidRPr="0003088C" w:rsidRDefault="009522ED" w:rsidP="009522ED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Dotychczasowa treść § 2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otrzymuje brzmienie:</w:t>
      </w:r>
    </w:p>
    <w:p w:rsidR="009522ED" w:rsidRPr="0003088C" w:rsidRDefault="009522ED" w:rsidP="009522ED">
      <w:pPr>
        <w:spacing w:before="120" w:after="120" w:line="360" w:lineRule="auto"/>
        <w:ind w:left="567" w:firstLine="114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sz w:val="24"/>
        </w:rPr>
        <w:t>„Zawarcie umowy pożyczki nastąpi w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2020 roku, a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uruchomienie pożyczki nastąpi w</w:t>
      </w:r>
      <w:r>
        <w:rPr>
          <w:rFonts w:ascii="Arial" w:hAnsi="Arial" w:cs="Arial"/>
          <w:sz w:val="24"/>
        </w:rPr>
        <w:t xml:space="preserve"> 2023</w:t>
      </w:r>
      <w:r w:rsidR="007E294E">
        <w:rPr>
          <w:rFonts w:ascii="Arial" w:hAnsi="Arial" w:cs="Arial"/>
          <w:sz w:val="24"/>
        </w:rPr>
        <w:t xml:space="preserve"> roku.”</w:t>
      </w:r>
    </w:p>
    <w:p w:rsidR="009522ED" w:rsidRPr="0003088C" w:rsidRDefault="009522ED" w:rsidP="009522ED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3088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Dotychczasowa treść § 3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otrzymuje brzmienie</w:t>
      </w:r>
      <w:r w:rsidRPr="0003088C">
        <w:rPr>
          <w:rFonts w:ascii="Arial" w:hAnsi="Arial" w:cs="Arial"/>
          <w:color w:val="000000"/>
          <w:sz w:val="24"/>
          <w:u w:color="000000"/>
        </w:rPr>
        <w:t xml:space="preserve">: </w:t>
      </w:r>
    </w:p>
    <w:p w:rsidR="009522ED" w:rsidRDefault="009522ED" w:rsidP="009522ED">
      <w:pPr>
        <w:spacing w:before="120" w:after="120" w:line="360" w:lineRule="auto"/>
        <w:ind w:left="709" w:firstLine="114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color w:val="000000"/>
          <w:sz w:val="24"/>
          <w:u w:color="000000"/>
        </w:rPr>
        <w:t>„Pożyczkę, o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której mowa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§ 1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 xml:space="preserve">przeznacza się na sfinansowanie </w:t>
      </w:r>
      <w:r w:rsidR="007E294E">
        <w:rPr>
          <w:rFonts w:ascii="Arial" w:hAnsi="Arial" w:cs="Arial"/>
          <w:color w:val="000000"/>
          <w:sz w:val="24"/>
          <w:u w:color="000000"/>
        </w:rPr>
        <w:t xml:space="preserve">zadania inwestycyjnego pn. </w:t>
      </w:r>
      <w:r w:rsidRPr="0003088C">
        <w:rPr>
          <w:rFonts w:ascii="Arial" w:hAnsi="Arial" w:cs="Arial"/>
          <w:color w:val="000000"/>
          <w:sz w:val="24"/>
          <w:u w:color="000000"/>
        </w:rPr>
        <w:t xml:space="preserve">Rewaloryzacja parku </w:t>
      </w:r>
      <w:proofErr w:type="spellStart"/>
      <w:r w:rsidRPr="0003088C">
        <w:rPr>
          <w:rFonts w:ascii="Arial" w:hAnsi="Arial" w:cs="Arial"/>
          <w:color w:val="000000"/>
          <w:sz w:val="24"/>
          <w:u w:color="000000"/>
        </w:rPr>
        <w:t>Belzackiego</w:t>
      </w:r>
      <w:proofErr w:type="spellEnd"/>
      <w:r w:rsidRPr="0003088C">
        <w:rPr>
          <w:rFonts w:ascii="Arial" w:hAnsi="Arial" w:cs="Arial"/>
          <w:color w:val="000000"/>
          <w:sz w:val="24"/>
          <w:u w:color="000000"/>
        </w:rPr>
        <w:t>, ujętego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wykazie przedsięwzięć Wieloletniej Prognozy Finansowej</w:t>
      </w:r>
      <w:r w:rsidR="007E294E">
        <w:rPr>
          <w:rFonts w:ascii="Arial" w:hAnsi="Arial" w:cs="Arial"/>
          <w:color w:val="000000"/>
          <w:sz w:val="24"/>
          <w:u w:color="000000"/>
        </w:rPr>
        <w:t>.</w:t>
      </w:r>
      <w:r w:rsidR="007E294E">
        <w:rPr>
          <w:rFonts w:ascii="Arial" w:hAnsi="Arial" w:cs="Arial"/>
          <w:sz w:val="24"/>
        </w:rPr>
        <w:t>”</w:t>
      </w:r>
    </w:p>
    <w:p w:rsidR="009522ED" w:rsidRDefault="009522ED" w:rsidP="009522ED">
      <w:pPr>
        <w:keepLines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03088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4</w:t>
      </w:r>
      <w:r w:rsidRPr="0003088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Dotychczasowa treść § 4 </w:t>
      </w:r>
      <w:r w:rsidRPr="0003088C">
        <w:rPr>
          <w:rFonts w:ascii="Arial" w:hAnsi="Arial" w:cs="Arial"/>
          <w:sz w:val="24"/>
        </w:rPr>
        <w:t>otrzymuje brzmienie</w:t>
      </w:r>
      <w:r>
        <w:rPr>
          <w:rFonts w:ascii="Arial" w:hAnsi="Arial" w:cs="Arial"/>
          <w:sz w:val="24"/>
        </w:rPr>
        <w:t>:</w:t>
      </w:r>
    </w:p>
    <w:p w:rsidR="009522ED" w:rsidRDefault="009522ED" w:rsidP="009522ED">
      <w:pPr>
        <w:keepLines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„ Pożyczka, określona w </w:t>
      </w:r>
      <w:r w:rsidRPr="0003088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zostanie spłacona w latach 2023-2024 ”.</w:t>
      </w:r>
    </w:p>
    <w:p w:rsidR="009522ED" w:rsidRPr="0003088C" w:rsidRDefault="009522ED" w:rsidP="009522ED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sz w:val="24"/>
        </w:rPr>
        <w:t xml:space="preserve">     </w:t>
      </w:r>
      <w:r w:rsidRPr="0003088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5</w:t>
      </w:r>
      <w:r w:rsidRPr="0003088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9522ED" w:rsidRPr="0003088C" w:rsidRDefault="009522ED" w:rsidP="009522ED">
      <w:pPr>
        <w:keepNext/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3088C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 xml:space="preserve"> 6</w:t>
      </w:r>
      <w:r w:rsidRPr="0003088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Uchwała wchodzi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życie z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dniem podjęcia.</w:t>
      </w:r>
    </w:p>
    <w:p w:rsidR="0026176F" w:rsidRDefault="0026176F"/>
    <w:sectPr w:rsidR="0026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ED"/>
    <w:rsid w:val="0026176F"/>
    <w:rsid w:val="00355C2F"/>
    <w:rsid w:val="00781D0C"/>
    <w:rsid w:val="007C5B0D"/>
    <w:rsid w:val="007E294E"/>
    <w:rsid w:val="009522ED"/>
    <w:rsid w:val="00A73E85"/>
    <w:rsid w:val="00F3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3694"/>
  <w15:chartTrackingRefBased/>
  <w15:docId w15:val="{C1CD4E4F-5E91-42E8-B778-A828CE5C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2E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Magdalena</dc:creator>
  <cp:keywords/>
  <dc:description/>
  <cp:lastModifiedBy>Jarzębska Monika</cp:lastModifiedBy>
  <cp:revision>2</cp:revision>
  <dcterms:created xsi:type="dcterms:W3CDTF">2022-11-24T13:57:00Z</dcterms:created>
  <dcterms:modified xsi:type="dcterms:W3CDTF">2022-11-24T13:57:00Z</dcterms:modified>
</cp:coreProperties>
</file>