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AB" w:rsidRPr="00717EB8" w:rsidRDefault="00FE5CAB" w:rsidP="00717EB8">
      <w:pPr>
        <w:spacing w:line="360" w:lineRule="auto"/>
        <w:rPr>
          <w:rStyle w:val="Teksttreci2"/>
          <w:rFonts w:ascii="Arial" w:eastAsia="Arial Unicode MS" w:hAnsi="Arial" w:cs="Arial"/>
        </w:rPr>
      </w:pPr>
      <w:bookmarkStart w:id="0" w:name="_GoBack"/>
      <w:bookmarkEnd w:id="0"/>
      <w:r w:rsidRPr="00717EB8">
        <w:rPr>
          <w:rFonts w:ascii="Arial" w:hAnsi="Arial" w:cs="Arial"/>
          <w:sz w:val="24"/>
          <w:szCs w:val="24"/>
        </w:rPr>
        <w:t xml:space="preserve">Piotrków Trybunalski, dnia </w:t>
      </w:r>
      <w:r w:rsidR="001F4A5C" w:rsidRPr="00717EB8">
        <w:rPr>
          <w:rFonts w:ascii="Arial" w:hAnsi="Arial" w:cs="Arial"/>
          <w:sz w:val="24"/>
          <w:szCs w:val="24"/>
        </w:rPr>
        <w:t>17</w:t>
      </w:r>
      <w:r w:rsidRPr="00717EB8">
        <w:rPr>
          <w:rFonts w:ascii="Arial" w:hAnsi="Arial" w:cs="Arial"/>
          <w:sz w:val="24"/>
          <w:szCs w:val="24"/>
        </w:rPr>
        <w:t>.</w:t>
      </w:r>
      <w:r w:rsidR="00DD2967" w:rsidRPr="00717EB8">
        <w:rPr>
          <w:rFonts w:ascii="Arial" w:hAnsi="Arial" w:cs="Arial"/>
          <w:sz w:val="24"/>
          <w:szCs w:val="24"/>
        </w:rPr>
        <w:t>10</w:t>
      </w:r>
      <w:r w:rsidR="00397095" w:rsidRPr="00717EB8">
        <w:rPr>
          <w:rFonts w:ascii="Arial" w:hAnsi="Arial" w:cs="Arial"/>
          <w:sz w:val="24"/>
          <w:szCs w:val="24"/>
        </w:rPr>
        <w:t>.</w:t>
      </w:r>
      <w:r w:rsidRPr="00717EB8">
        <w:rPr>
          <w:rFonts w:ascii="Arial" w:hAnsi="Arial" w:cs="Arial"/>
          <w:sz w:val="24"/>
          <w:szCs w:val="24"/>
        </w:rPr>
        <w:t xml:space="preserve">2022 r.         </w:t>
      </w:r>
    </w:p>
    <w:p w:rsidR="009166A9" w:rsidRPr="00717EB8" w:rsidRDefault="009166A9" w:rsidP="00717EB8">
      <w:pPr>
        <w:spacing w:after="0" w:line="360" w:lineRule="auto"/>
        <w:rPr>
          <w:rStyle w:val="Teksttreci2Pogrubienie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r w:rsidRPr="00717EB8">
        <w:rPr>
          <w:rStyle w:val="Teksttreci2"/>
          <w:rFonts w:ascii="Arial" w:eastAsia="Arial Unicode MS" w:hAnsi="Arial" w:cs="Arial"/>
        </w:rPr>
        <w:t>Komisja</w:t>
      </w:r>
      <w:r w:rsidRPr="00717EB8">
        <w:rPr>
          <w:rFonts w:ascii="Arial" w:hAnsi="Arial" w:cs="Arial"/>
          <w:sz w:val="24"/>
          <w:szCs w:val="24"/>
        </w:rPr>
        <w:t xml:space="preserve"> Budżetu, Finansów i Planowania</w:t>
      </w:r>
      <w:r w:rsidRPr="00717EB8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717EB8">
        <w:rPr>
          <w:rStyle w:val="Teksttreci2"/>
          <w:rFonts w:ascii="Arial" w:eastAsia="Arial Unicode MS" w:hAnsi="Arial" w:cs="Arial"/>
        </w:rPr>
        <w:t xml:space="preserve"> </w:t>
      </w:r>
      <w:r w:rsidRPr="00717EB8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717EB8">
        <w:rPr>
          <w:rStyle w:val="Teksttreci2"/>
          <w:rFonts w:ascii="Arial" w:eastAsia="Arial Unicode MS" w:hAnsi="Arial" w:cs="Arial"/>
        </w:rPr>
        <w:br/>
      </w:r>
      <w:r w:rsidR="00717EB8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487548" w:rsidRPr="00717EB8">
        <w:rPr>
          <w:rStyle w:val="Teksttreci2Pogrubienie"/>
          <w:rFonts w:ascii="Arial" w:eastAsia="Arial Unicode MS" w:hAnsi="Arial" w:cs="Arial"/>
          <w:b w:val="0"/>
        </w:rPr>
        <w:t>DRM</w:t>
      </w:r>
      <w:r w:rsidR="00487548" w:rsidRPr="00717E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</w:t>
      </w:r>
      <w:r w:rsidR="00DD2967" w:rsidRPr="00717E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11</w:t>
      </w:r>
      <w:r w:rsidRPr="00717E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.202</w:t>
      </w:r>
      <w:bookmarkStart w:id="1" w:name="bookmark0"/>
      <w:r w:rsidRPr="00717EB8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2</w:t>
      </w:r>
    </w:p>
    <w:p w:rsidR="00E97587" w:rsidRPr="00717EB8" w:rsidRDefault="00E97587" w:rsidP="00717EB8">
      <w:pPr>
        <w:spacing w:after="0" w:line="360" w:lineRule="auto"/>
        <w:rPr>
          <w:rStyle w:val="Teksttreci2Pogrubienie"/>
          <w:rFonts w:ascii="Arial" w:eastAsia="Arial Unicode MS" w:hAnsi="Arial" w:cs="Arial"/>
          <w:b w:val="0"/>
          <w:color w:val="000000" w:themeColor="text1"/>
        </w:rPr>
      </w:pPr>
    </w:p>
    <w:p w:rsidR="00E97587" w:rsidRPr="00717EB8" w:rsidRDefault="00E97587" w:rsidP="00717E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EB8">
        <w:rPr>
          <w:rFonts w:ascii="Arial" w:hAnsi="Arial" w:cs="Arial"/>
          <w:sz w:val="24"/>
          <w:szCs w:val="24"/>
        </w:rPr>
        <w:t>Komisja Polityki Gos</w:t>
      </w:r>
      <w:r w:rsidR="00717EB8">
        <w:rPr>
          <w:rFonts w:ascii="Arial" w:hAnsi="Arial" w:cs="Arial"/>
          <w:sz w:val="24"/>
          <w:szCs w:val="24"/>
        </w:rPr>
        <w:t xml:space="preserve">podarczej </w:t>
      </w:r>
      <w:r w:rsidRPr="00717EB8">
        <w:rPr>
          <w:rFonts w:ascii="Arial" w:hAnsi="Arial" w:cs="Arial"/>
          <w:sz w:val="24"/>
          <w:szCs w:val="24"/>
        </w:rPr>
        <w:t xml:space="preserve">i Spraw Mieszkaniowych Rady Miasta Piotrkowa Trybunalskiego </w:t>
      </w:r>
    </w:p>
    <w:p w:rsidR="00E97587" w:rsidRPr="00717EB8" w:rsidRDefault="00717EB8" w:rsidP="00717E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="00E97587" w:rsidRPr="00717EB8">
        <w:rPr>
          <w:rFonts w:ascii="Arial" w:hAnsi="Arial" w:cs="Arial"/>
          <w:sz w:val="24"/>
          <w:szCs w:val="24"/>
        </w:rPr>
        <w:t>DRM.0012.8.11.2022</w:t>
      </w:r>
    </w:p>
    <w:p w:rsidR="00717EB8" w:rsidRPr="00717EB8" w:rsidRDefault="00E97587" w:rsidP="00717EB8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717EB8">
        <w:rPr>
          <w:rFonts w:ascii="Arial" w:hAnsi="Arial" w:cs="Arial"/>
          <w:sz w:val="24"/>
          <w:szCs w:val="24"/>
        </w:rPr>
        <w:tab/>
      </w:r>
      <w:r w:rsidRPr="00717EB8">
        <w:rPr>
          <w:rFonts w:ascii="Arial" w:hAnsi="Arial" w:cs="Arial"/>
          <w:sz w:val="24"/>
          <w:szCs w:val="24"/>
        </w:rPr>
        <w:tab/>
      </w:r>
      <w:r w:rsidRPr="00717EB8">
        <w:rPr>
          <w:rFonts w:ascii="Arial" w:hAnsi="Arial" w:cs="Arial"/>
          <w:sz w:val="24"/>
          <w:szCs w:val="24"/>
        </w:rPr>
        <w:tab/>
      </w:r>
      <w:r w:rsidRPr="00717EB8">
        <w:rPr>
          <w:rFonts w:ascii="Arial" w:hAnsi="Arial" w:cs="Arial"/>
          <w:sz w:val="24"/>
          <w:szCs w:val="24"/>
        </w:rPr>
        <w:tab/>
      </w:r>
      <w:r w:rsidRPr="00717EB8">
        <w:rPr>
          <w:rFonts w:ascii="Arial" w:hAnsi="Arial" w:cs="Arial"/>
          <w:sz w:val="24"/>
          <w:szCs w:val="24"/>
        </w:rPr>
        <w:tab/>
      </w:r>
      <w:bookmarkEnd w:id="1"/>
    </w:p>
    <w:p w:rsidR="00694D14" w:rsidRPr="00717EB8" w:rsidRDefault="009166A9" w:rsidP="00717EB8">
      <w:pPr>
        <w:spacing w:line="360" w:lineRule="auto"/>
        <w:rPr>
          <w:rStyle w:val="Nagwek2"/>
          <w:rFonts w:ascii="Arial" w:eastAsia="Arial Unicode MS" w:hAnsi="Arial" w:cs="Arial"/>
          <w:b w:val="0"/>
          <w:bCs w:val="0"/>
        </w:rPr>
      </w:pPr>
      <w:r w:rsidRPr="00717EB8">
        <w:rPr>
          <w:rStyle w:val="Teksttreci2"/>
          <w:rFonts w:ascii="Arial" w:eastAsia="Arial Unicode MS" w:hAnsi="Arial" w:cs="Arial"/>
        </w:rPr>
        <w:t>Uprzejmie zapraszam do wzięcia udziału w</w:t>
      </w:r>
      <w:r w:rsidR="00E97587" w:rsidRPr="00717EB8">
        <w:rPr>
          <w:rStyle w:val="Teksttreci2"/>
          <w:rFonts w:ascii="Arial" w:eastAsia="Arial Unicode MS" w:hAnsi="Arial" w:cs="Arial"/>
        </w:rPr>
        <w:t>e wspólnym</w:t>
      </w:r>
      <w:r w:rsidRPr="00717EB8">
        <w:rPr>
          <w:rStyle w:val="Teksttreci2"/>
          <w:rFonts w:ascii="Arial" w:eastAsia="Arial Unicode MS" w:hAnsi="Arial" w:cs="Arial"/>
        </w:rPr>
        <w:t xml:space="preserve"> posiedzeniu Komisji </w:t>
      </w:r>
      <w:r w:rsidR="00E97587" w:rsidRPr="00717EB8">
        <w:rPr>
          <w:rFonts w:ascii="Arial" w:hAnsi="Arial" w:cs="Arial"/>
          <w:sz w:val="24"/>
          <w:szCs w:val="24"/>
        </w:rPr>
        <w:t xml:space="preserve">Budżetu, Finansów </w:t>
      </w:r>
      <w:r w:rsidRPr="00717EB8">
        <w:rPr>
          <w:rFonts w:ascii="Arial" w:hAnsi="Arial" w:cs="Arial"/>
          <w:sz w:val="24"/>
          <w:szCs w:val="24"/>
        </w:rPr>
        <w:t xml:space="preserve">i Planowania </w:t>
      </w:r>
      <w:r w:rsidR="00E97587" w:rsidRPr="00717EB8">
        <w:rPr>
          <w:rFonts w:ascii="Arial" w:hAnsi="Arial" w:cs="Arial"/>
          <w:sz w:val="24"/>
          <w:szCs w:val="24"/>
        </w:rPr>
        <w:t xml:space="preserve">oraz Komisji Polityki, Gospodarczej i Spraw Mieszkaniowych </w:t>
      </w:r>
      <w:r w:rsidR="00E97587" w:rsidRPr="00717EB8">
        <w:rPr>
          <w:rFonts w:ascii="Arial" w:hAnsi="Arial" w:cs="Arial"/>
          <w:sz w:val="24"/>
          <w:szCs w:val="24"/>
        </w:rPr>
        <w:br/>
      </w:r>
      <w:r w:rsidRPr="00717EB8">
        <w:rPr>
          <w:rStyle w:val="Teksttreci2"/>
          <w:rFonts w:ascii="Arial" w:eastAsia="Arial Unicode MS" w:hAnsi="Arial" w:cs="Arial"/>
        </w:rPr>
        <w:t>Rady Miasta Piotrkowa Trybunalskiego w dniu:</w:t>
      </w:r>
      <w:bookmarkStart w:id="2" w:name="bookmark1"/>
      <w:r w:rsidR="00717EB8">
        <w:rPr>
          <w:rStyle w:val="Teksttreci2"/>
          <w:rFonts w:ascii="Arial" w:eastAsia="Arial Unicode MS" w:hAnsi="Arial" w:cs="Arial"/>
        </w:rPr>
        <w:t xml:space="preserve"> </w:t>
      </w:r>
      <w:r w:rsidR="00DD2967" w:rsidRPr="00717EB8">
        <w:rPr>
          <w:rFonts w:ascii="Arial" w:hAnsi="Arial" w:cs="Arial"/>
          <w:sz w:val="24"/>
          <w:szCs w:val="24"/>
        </w:rPr>
        <w:t>24 październik</w:t>
      </w:r>
      <w:r w:rsidR="00397095" w:rsidRPr="00717EB8">
        <w:rPr>
          <w:rFonts w:ascii="Arial" w:hAnsi="Arial" w:cs="Arial"/>
          <w:sz w:val="24"/>
          <w:szCs w:val="24"/>
        </w:rPr>
        <w:t>a</w:t>
      </w:r>
      <w:r w:rsidR="00F1117B" w:rsidRPr="00717EB8">
        <w:rPr>
          <w:rFonts w:ascii="Arial" w:hAnsi="Arial" w:cs="Arial"/>
          <w:sz w:val="24"/>
          <w:szCs w:val="24"/>
        </w:rPr>
        <w:t xml:space="preserve"> (poniedziałek</w:t>
      </w:r>
      <w:r w:rsidRPr="00717EB8">
        <w:rPr>
          <w:rFonts w:ascii="Arial" w:hAnsi="Arial" w:cs="Arial"/>
          <w:color w:val="000000" w:themeColor="text1"/>
          <w:sz w:val="24"/>
          <w:szCs w:val="24"/>
        </w:rPr>
        <w:t xml:space="preserve">) 2022 r. o </w:t>
      </w:r>
      <w:r w:rsidRPr="00717EB8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4"/>
          <w:szCs w:val="24"/>
        </w:rPr>
        <w:t xml:space="preserve">godz. </w:t>
      </w:r>
      <w:bookmarkEnd w:id="2"/>
      <w:r w:rsidR="001F4A5C" w:rsidRPr="00717EB8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4"/>
          <w:szCs w:val="24"/>
        </w:rPr>
        <w:t>14</w:t>
      </w:r>
      <w:r w:rsidR="00F1117B" w:rsidRPr="00717EB8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4"/>
          <w:szCs w:val="24"/>
        </w:rPr>
        <w:t>.00</w:t>
      </w:r>
      <w:r w:rsidR="00717EB8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="00487548" w:rsidRPr="00717EB8">
        <w:rPr>
          <w:rStyle w:val="Nagwek2"/>
          <w:rFonts w:ascii="Arial" w:eastAsia="Arial Unicode MS" w:hAnsi="Arial" w:cs="Arial"/>
          <w:b w:val="0"/>
        </w:rPr>
        <w:t>w</w:t>
      </w:r>
      <w:r w:rsidRPr="00717EB8">
        <w:rPr>
          <w:rStyle w:val="Nagwek2"/>
          <w:rFonts w:ascii="Arial" w:eastAsia="Arial Unicode MS" w:hAnsi="Arial" w:cs="Arial"/>
          <w:b w:val="0"/>
        </w:rPr>
        <w:t xml:space="preserve"> Urzędzie Miasta, Pasaż K. Rudowskiego 10, Sala nr 1</w:t>
      </w:r>
    </w:p>
    <w:p w:rsidR="009166A9" w:rsidRPr="00717EB8" w:rsidRDefault="009166A9" w:rsidP="00717EB8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/>
          <w:sz w:val="24"/>
          <w:szCs w:val="24"/>
        </w:rPr>
      </w:pPr>
      <w:r w:rsidRPr="00717EB8">
        <w:rPr>
          <w:rFonts w:ascii="Arial" w:hAnsi="Arial" w:cs="Arial"/>
          <w:sz w:val="24"/>
          <w:szCs w:val="24"/>
        </w:rPr>
        <w:t>Stwierdzenie prawomocności posiedzenia Komisji.</w:t>
      </w:r>
    </w:p>
    <w:p w:rsidR="009166A9" w:rsidRPr="00717EB8" w:rsidRDefault="009166A9" w:rsidP="00717EB8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bookmarkStart w:id="3" w:name="bookmark3"/>
      <w:r w:rsidRPr="00717EB8">
        <w:rPr>
          <w:rFonts w:ascii="Arial" w:hAnsi="Arial" w:cs="Arial"/>
          <w:sz w:val="24"/>
          <w:szCs w:val="24"/>
        </w:rPr>
        <w:t xml:space="preserve">Proponowany porządek dzienny </w:t>
      </w:r>
      <w:r w:rsidRPr="00717EB8">
        <w:rPr>
          <w:rStyle w:val="Nagwek2"/>
          <w:rFonts w:ascii="Arial" w:eastAsia="Arial Unicode MS" w:hAnsi="Arial" w:cs="Arial"/>
          <w:b w:val="0"/>
          <w:bCs w:val="0"/>
        </w:rPr>
        <w:t>posiedzenia:</w:t>
      </w:r>
      <w:bookmarkEnd w:id="3"/>
    </w:p>
    <w:p w:rsidR="00397095" w:rsidRPr="00717EB8" w:rsidRDefault="00487548" w:rsidP="00717EB8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7EB8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Budżetu, Finansów </w:t>
      </w:r>
      <w:r w:rsidR="00DD2967" w:rsidRPr="00717EB8">
        <w:rPr>
          <w:rFonts w:ascii="Arial" w:hAnsi="Arial" w:cs="Arial"/>
          <w:color w:val="000000" w:themeColor="text1"/>
          <w:sz w:val="24"/>
          <w:szCs w:val="24"/>
        </w:rPr>
        <w:t xml:space="preserve">i Planowania z dnia </w:t>
      </w:r>
      <w:r w:rsidR="00DD2967" w:rsidRPr="00717EB8">
        <w:rPr>
          <w:rFonts w:ascii="Arial" w:hAnsi="Arial" w:cs="Arial"/>
          <w:color w:val="000000" w:themeColor="text1"/>
          <w:sz w:val="24"/>
          <w:szCs w:val="24"/>
        </w:rPr>
        <w:br/>
        <w:t xml:space="preserve">26 września </w:t>
      </w:r>
      <w:r w:rsidRPr="00717EB8">
        <w:rPr>
          <w:rFonts w:ascii="Arial" w:hAnsi="Arial" w:cs="Arial"/>
          <w:color w:val="000000" w:themeColor="text1"/>
          <w:sz w:val="24"/>
          <w:szCs w:val="24"/>
        </w:rPr>
        <w:t xml:space="preserve">2022 r. </w:t>
      </w:r>
    </w:p>
    <w:p w:rsidR="00C82A58" w:rsidRPr="00717EB8" w:rsidRDefault="00DD5046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 xml:space="preserve">Zaopiniowanie projektu uchwały w sprawie </w:t>
      </w:r>
      <w:r w:rsidR="00C82A58" w:rsidRPr="00717EB8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E97587" w:rsidRPr="00717EB8">
        <w:rPr>
          <w:rFonts w:ascii="Arial" w:hAnsi="Arial" w:cs="Arial"/>
          <w:color w:val="000000" w:themeColor="text1"/>
        </w:rPr>
        <w:t xml:space="preserve"> (KBFiP, KPGiSM).</w:t>
      </w:r>
    </w:p>
    <w:p w:rsidR="00C82A58" w:rsidRPr="00717EB8" w:rsidRDefault="00C82A58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>Zaopiniowanie projektu uchwały w sprawie zmiany budżetu miasta na 2022 rok.</w:t>
      </w:r>
      <w:r w:rsidR="00E97587" w:rsidRPr="00717EB8">
        <w:rPr>
          <w:rFonts w:ascii="Arial" w:hAnsi="Arial" w:cs="Arial"/>
          <w:color w:val="000000" w:themeColor="text1"/>
        </w:rPr>
        <w:t xml:space="preserve"> (KBFiP, KPGiSM).</w:t>
      </w:r>
    </w:p>
    <w:p w:rsidR="00FE227C" w:rsidRPr="00717EB8" w:rsidRDefault="00FE227C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>Zaopiniowanie projektu uchwały w sprawie wyrażenia zgody na sprzedaż  niezabudowanej nieruchomości położonej w Piotrkowie Trybunalskim oznaczonej w ewidencji gruntów w obrębie 13 jako działka numer 453/28. (KBFiP, KPGiSM).</w:t>
      </w:r>
    </w:p>
    <w:p w:rsidR="00161DDC" w:rsidRPr="00717EB8" w:rsidRDefault="00161DDC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>Zaopiniowanie projektu uchwały w sprawie wyrażenia zgody na wniesienie wkładu pieniężnego oraz objęcia przez Miasto Piotrków Trybunalski nowoutworzonych udziałów w kapitale zakładowym Towarzystwa Budownictwa Społecznego Sp. z o.o. w Piotrkowie Trybunalskim (KBFiP, KPGiSM).</w:t>
      </w:r>
    </w:p>
    <w:p w:rsidR="00694D14" w:rsidRPr="00717EB8" w:rsidRDefault="00161DDC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 xml:space="preserve">Zaopiniowanie projektu uchwały zmieniającej uchwałę Nr XLIX/619/22 Rady Miasta Piotrkowa Trybunalskiego z dnia 30 marca 2022 roku w sprawie uchwalenia Miejskiego Programu Profilaktyki i Rozwiązywania Problemów Alkoholowych oraz Przeciwdziałania Narkomanii dla Miasta Piotrkowa </w:t>
      </w:r>
      <w:r w:rsidRPr="00717EB8">
        <w:rPr>
          <w:rFonts w:ascii="Arial" w:hAnsi="Arial" w:cs="Arial"/>
          <w:color w:val="000000" w:themeColor="text1"/>
        </w:rPr>
        <w:lastRenderedPageBreak/>
        <w:t>Trybunalskiego na 2022 rok, zmienioną uchwałą Nr LI/649/22 z dnia 25 maja 2022 roku. (KBFiP).</w:t>
      </w:r>
    </w:p>
    <w:p w:rsidR="00C82A58" w:rsidRPr="00717EB8" w:rsidRDefault="00C82A58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717EB8">
        <w:rPr>
          <w:rFonts w:ascii="Arial" w:hAnsi="Arial" w:cs="Arial"/>
          <w:bCs/>
          <w:color w:val="000000" w:themeColor="text1"/>
        </w:rPr>
        <w:t>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</w:t>
      </w:r>
      <w:r w:rsidRPr="00717EB8">
        <w:rPr>
          <w:rFonts w:ascii="Arial" w:hAnsi="Arial" w:cs="Arial"/>
          <w:color w:val="000000" w:themeColor="text1"/>
        </w:rPr>
        <w:t>.</w:t>
      </w:r>
      <w:r w:rsidR="00E97587" w:rsidRPr="00717EB8">
        <w:rPr>
          <w:rFonts w:ascii="Arial" w:hAnsi="Arial" w:cs="Arial"/>
          <w:color w:val="000000" w:themeColor="text1"/>
        </w:rPr>
        <w:t xml:space="preserve"> (KBFiP).</w:t>
      </w:r>
    </w:p>
    <w:p w:rsidR="00161DDC" w:rsidRPr="00717EB8" w:rsidRDefault="00FE227C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 xml:space="preserve">Zaopiniowanie projektu uchwały w sprawie stawki opłaty za korzystanie </w:t>
      </w:r>
      <w:r w:rsidRPr="00717EB8">
        <w:rPr>
          <w:rFonts w:ascii="Arial" w:hAnsi="Arial" w:cs="Arial"/>
          <w:color w:val="000000" w:themeColor="text1"/>
        </w:rPr>
        <w:br/>
        <w:t>z przystanków komunikacyjnych, których właścicielem lub zarządzającym jest Miasto Piotrków Trybunalski (KBFiP, KPGiSM).</w:t>
      </w:r>
    </w:p>
    <w:p w:rsidR="00161DDC" w:rsidRPr="00717EB8" w:rsidRDefault="00161DDC" w:rsidP="00717EB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717EB8">
        <w:rPr>
          <w:rFonts w:ascii="Arial" w:hAnsi="Arial" w:cs="Arial"/>
          <w:color w:val="000000" w:themeColor="text1"/>
        </w:rPr>
        <w:t>Zaopiniowanie projektu uchwały w sprawie uchwalenia Regulaminu dostarczania wody i odprowadzania ścieków obowiązującego na terenie gminy Miasto Piotrków Trybunalski, miejscowości Bujny i Rokszyce z Gminy Wola Krzysztoporska oraz miejscowości Longinówka z Gminy Rozprza (KPGiSM).</w:t>
      </w:r>
    </w:p>
    <w:p w:rsidR="009166A9" w:rsidRPr="00717EB8" w:rsidRDefault="009166A9" w:rsidP="00717EB8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717EB8">
        <w:rPr>
          <w:rFonts w:ascii="Arial" w:hAnsi="Arial" w:cs="Arial"/>
          <w:color w:val="000000" w:themeColor="text1"/>
          <w:sz w:val="24"/>
          <w:szCs w:val="24"/>
        </w:rPr>
        <w:t>Kores</w:t>
      </w:r>
      <w:r w:rsidR="00847B2D" w:rsidRPr="00717EB8">
        <w:rPr>
          <w:rFonts w:ascii="Arial" w:hAnsi="Arial" w:cs="Arial"/>
          <w:color w:val="000000" w:themeColor="text1"/>
          <w:sz w:val="24"/>
          <w:szCs w:val="24"/>
        </w:rPr>
        <w:t>pondencja skierowana do Komisji.</w:t>
      </w:r>
    </w:p>
    <w:p w:rsidR="009166A9" w:rsidRPr="00717EB8" w:rsidRDefault="009166A9" w:rsidP="00717EB8">
      <w:pPr>
        <w:widowControl w:val="0"/>
        <w:numPr>
          <w:ilvl w:val="0"/>
          <w:numId w:val="1"/>
        </w:numPr>
        <w:spacing w:after="0" w:line="360" w:lineRule="auto"/>
        <w:outlineLvl w:val="1"/>
        <w:rPr>
          <w:rStyle w:val="Teksttreci2"/>
          <w:rFonts w:ascii="Arial" w:eastAsiaTheme="minorHAnsi" w:hAnsi="Arial" w:cs="Arial"/>
          <w:color w:val="000000" w:themeColor="text1"/>
          <w:lang w:eastAsia="en-US" w:bidi="ar-SA"/>
        </w:rPr>
      </w:pPr>
      <w:r w:rsidRPr="00717EB8">
        <w:rPr>
          <w:rStyle w:val="Teksttreci2"/>
          <w:rFonts w:ascii="Arial" w:eastAsia="Arial Unicode MS" w:hAnsi="Arial" w:cs="Arial"/>
          <w:color w:val="000000" w:themeColor="text1"/>
        </w:rPr>
        <w:t>Sprawy różne.</w:t>
      </w:r>
    </w:p>
    <w:p w:rsidR="00717EB8" w:rsidRDefault="009166A9" w:rsidP="00717EB8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17E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717E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Pr="00717E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</w:p>
    <w:p w:rsidR="00E97587" w:rsidRPr="00717EB8" w:rsidRDefault="00E97587" w:rsidP="00717EB8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17EB8">
        <w:rPr>
          <w:rFonts w:ascii="Arial" w:hAnsi="Arial" w:cs="Arial"/>
          <w:sz w:val="24"/>
          <w:szCs w:val="24"/>
        </w:rPr>
        <w:t>W uzgodnieniu z Przewodniczącą</w:t>
      </w:r>
      <w:r w:rsidR="00D360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Komisji Budżetu, Finansów i Planowania</w:t>
      </w:r>
      <w:r w:rsidRPr="00717EB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Rady Miasta Piotrkowa Trybunalskiego.</w:t>
      </w:r>
    </w:p>
    <w:p w:rsidR="00FE227C" w:rsidRPr="00717EB8" w:rsidRDefault="00E97587" w:rsidP="00717EB8">
      <w:pPr>
        <w:tabs>
          <w:tab w:val="left" w:pos="851"/>
        </w:tabs>
        <w:spacing w:line="360" w:lineRule="auto"/>
        <w:ind w:left="5670" w:hanging="850"/>
        <w:rPr>
          <w:sz w:val="24"/>
          <w:szCs w:val="24"/>
        </w:rPr>
      </w:pPr>
      <w:r w:rsidRPr="00717EB8">
        <w:rPr>
          <w:sz w:val="24"/>
          <w:szCs w:val="24"/>
        </w:rPr>
        <w:tab/>
        <w:t xml:space="preserve">                      </w:t>
      </w:r>
    </w:p>
    <w:p w:rsidR="00B517AB" w:rsidRPr="00717EB8" w:rsidRDefault="009166A9" w:rsidP="00717EB8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17EB8">
        <w:rPr>
          <w:rFonts w:ascii="Arial" w:eastAsia="Times New Roman" w:hAnsi="Arial" w:cs="Arial"/>
          <w:bCs/>
          <w:sz w:val="24"/>
          <w:szCs w:val="24"/>
        </w:rPr>
        <w:t>Przewodnicząca Komisji</w:t>
      </w:r>
      <w:r w:rsidR="00161DDC" w:rsidRPr="00717E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3600C">
        <w:rPr>
          <w:rFonts w:ascii="Arial" w:eastAsia="Times New Roman" w:hAnsi="Arial" w:cs="Arial"/>
          <w:bCs/>
          <w:sz w:val="24"/>
          <w:szCs w:val="24"/>
        </w:rPr>
        <w:t xml:space="preserve">Polityki Gospodarczej i Spraw Mieszkaniowych </w:t>
      </w:r>
      <w:r w:rsidR="00717EB8">
        <w:rPr>
          <w:rFonts w:ascii="Arial" w:eastAsia="Times New Roman" w:hAnsi="Arial" w:cs="Arial"/>
          <w:bCs/>
          <w:sz w:val="24"/>
          <w:szCs w:val="24"/>
        </w:rPr>
        <w:t>(-)</w:t>
      </w:r>
      <w:r w:rsidR="00161DDC" w:rsidRPr="00717E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3600C">
        <w:rPr>
          <w:rFonts w:ascii="Arial" w:eastAsia="Times New Roman" w:hAnsi="Arial" w:cs="Arial"/>
          <w:bCs/>
          <w:sz w:val="24"/>
          <w:szCs w:val="24"/>
        </w:rPr>
        <w:t>Jadwiga Wójcik</w:t>
      </w:r>
    </w:p>
    <w:sectPr w:rsidR="00B517AB" w:rsidRPr="0071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20A6"/>
    <w:multiLevelType w:val="hybridMultilevel"/>
    <w:tmpl w:val="E646BAE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6"/>
    <w:docVar w:name="LE_Links" w:val="{4FEE8C8A-888C-4792-9929-73C88284B415}"/>
  </w:docVars>
  <w:rsids>
    <w:rsidRoot w:val="009166A9"/>
    <w:rsid w:val="00001146"/>
    <w:rsid w:val="000A2C8F"/>
    <w:rsid w:val="000E29C3"/>
    <w:rsid w:val="00146159"/>
    <w:rsid w:val="00161DDC"/>
    <w:rsid w:val="001F4A5C"/>
    <w:rsid w:val="00304FB3"/>
    <w:rsid w:val="00344B4F"/>
    <w:rsid w:val="00345488"/>
    <w:rsid w:val="0039226E"/>
    <w:rsid w:val="00397095"/>
    <w:rsid w:val="003D1BB3"/>
    <w:rsid w:val="00463869"/>
    <w:rsid w:val="00477900"/>
    <w:rsid w:val="00487548"/>
    <w:rsid w:val="004D23F9"/>
    <w:rsid w:val="00595863"/>
    <w:rsid w:val="00637E3E"/>
    <w:rsid w:val="00694D14"/>
    <w:rsid w:val="006B40D6"/>
    <w:rsid w:val="00717EB8"/>
    <w:rsid w:val="007251EC"/>
    <w:rsid w:val="007264DC"/>
    <w:rsid w:val="007863DC"/>
    <w:rsid w:val="007C6DF7"/>
    <w:rsid w:val="00847B2D"/>
    <w:rsid w:val="008651E5"/>
    <w:rsid w:val="008B0607"/>
    <w:rsid w:val="009166A9"/>
    <w:rsid w:val="0097530C"/>
    <w:rsid w:val="009854DD"/>
    <w:rsid w:val="009E2BC5"/>
    <w:rsid w:val="00B517AB"/>
    <w:rsid w:val="00C01B1B"/>
    <w:rsid w:val="00C33D6A"/>
    <w:rsid w:val="00C46BF7"/>
    <w:rsid w:val="00C82A58"/>
    <w:rsid w:val="00CB0FF4"/>
    <w:rsid w:val="00D3600C"/>
    <w:rsid w:val="00DD196A"/>
    <w:rsid w:val="00DD2967"/>
    <w:rsid w:val="00DD5046"/>
    <w:rsid w:val="00E45057"/>
    <w:rsid w:val="00E857DE"/>
    <w:rsid w:val="00E8626E"/>
    <w:rsid w:val="00E97587"/>
    <w:rsid w:val="00EE44CD"/>
    <w:rsid w:val="00F1117B"/>
    <w:rsid w:val="00FB0079"/>
    <w:rsid w:val="00FE227C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  <w:style w:type="character" w:customStyle="1" w:styleId="Teksttreci20">
    <w:name w:val="Tekst treści (2)_"/>
    <w:basedOn w:val="Domylnaczcionkaakapitu"/>
    <w:rsid w:val="00EE44CD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E8C8A-888C-4792-9929-73C88284B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2022-10-17T07:25:00Z</cp:lastPrinted>
  <dcterms:created xsi:type="dcterms:W3CDTF">2022-10-18T11:06:00Z</dcterms:created>
  <dcterms:modified xsi:type="dcterms:W3CDTF">2022-10-18T11:06:00Z</dcterms:modified>
</cp:coreProperties>
</file>