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11" w:rsidRDefault="008E17D9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bCs/>
          <w:sz w:val="24"/>
          <w:szCs w:val="24"/>
        </w:rPr>
        <w:t>O</w:t>
      </w:r>
      <w:r w:rsidR="009879B9">
        <w:rPr>
          <w:rFonts w:ascii="Arial" w:hAnsi="Arial" w:cs="Arial"/>
          <w:bCs/>
          <w:sz w:val="24"/>
          <w:szCs w:val="24"/>
        </w:rPr>
        <w:t xml:space="preserve">głoszenie o drugim ustnym przetargu nieograniczonym na sprzedaż nieruchomości niezabudowanej stanowiącej własność gminy Miasto Piotrków Trybunalski, położonej w Piotrkowie Trybunalskim przy ul. </w:t>
      </w:r>
      <w:r w:rsidR="001934A7" w:rsidRPr="009879B9">
        <w:rPr>
          <w:rFonts w:ascii="Arial" w:hAnsi="Arial" w:cs="Arial"/>
          <w:sz w:val="24"/>
          <w:szCs w:val="24"/>
        </w:rPr>
        <w:t>N</w:t>
      </w:r>
      <w:r w:rsidR="009879B9">
        <w:rPr>
          <w:rFonts w:ascii="Arial" w:hAnsi="Arial" w:cs="Arial"/>
          <w:sz w:val="24"/>
          <w:szCs w:val="24"/>
        </w:rPr>
        <w:t xml:space="preserve">owy </w:t>
      </w:r>
      <w:r w:rsidR="001934A7" w:rsidRPr="009879B9">
        <w:rPr>
          <w:rFonts w:ascii="Arial" w:hAnsi="Arial" w:cs="Arial"/>
          <w:sz w:val="24"/>
          <w:szCs w:val="24"/>
        </w:rPr>
        <w:t>Ś</w:t>
      </w:r>
      <w:r w:rsidR="009879B9">
        <w:rPr>
          <w:rFonts w:ascii="Arial" w:hAnsi="Arial" w:cs="Arial"/>
          <w:sz w:val="24"/>
          <w:szCs w:val="24"/>
        </w:rPr>
        <w:t xml:space="preserve">wiat. </w:t>
      </w:r>
    </w:p>
    <w:p w:rsidR="009879B9" w:rsidRPr="009879B9" w:rsidRDefault="009879B9" w:rsidP="009879B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1934A7" w:rsidRPr="009879B9" w:rsidRDefault="009879B9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34A7" w:rsidRPr="009879B9">
        <w:rPr>
          <w:rFonts w:ascii="Arial" w:hAnsi="Arial" w:cs="Arial"/>
          <w:sz w:val="24"/>
          <w:szCs w:val="24"/>
        </w:rPr>
        <w:t>Nieruchomość położona jest w Piotrkowie Trybunalskim przy ul. Nowy Świat.</w:t>
      </w:r>
    </w:p>
    <w:p w:rsidR="001934A7" w:rsidRPr="009879B9" w:rsidRDefault="001934A7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Stan prawny nieruchomości uregulowany jest w księdze wieczystej PT1P/00083278/0.</w:t>
      </w:r>
    </w:p>
    <w:p w:rsidR="001934A7" w:rsidRPr="009879B9" w:rsidRDefault="001934A7" w:rsidP="009879B9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Powyższa nieruchomość nie jest obciążona prawa</w:t>
      </w:r>
      <w:r w:rsidR="009879B9">
        <w:rPr>
          <w:rFonts w:ascii="Arial" w:hAnsi="Arial" w:cs="Arial"/>
          <w:sz w:val="24"/>
          <w:szCs w:val="24"/>
        </w:rPr>
        <w:t xml:space="preserve">mi, ani zobowiązaniami na rzecz </w:t>
      </w:r>
      <w:r w:rsidRPr="009879B9">
        <w:rPr>
          <w:rFonts w:ascii="Arial" w:hAnsi="Arial" w:cs="Arial"/>
          <w:sz w:val="24"/>
          <w:szCs w:val="24"/>
        </w:rPr>
        <w:t>osób trzecich.</w:t>
      </w:r>
    </w:p>
    <w:p w:rsidR="001934A7" w:rsidRPr="009879B9" w:rsidRDefault="001934A7" w:rsidP="009879B9">
      <w:pPr>
        <w:pStyle w:val="Tekstpodstawowy3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1934A7" w:rsidRPr="009879B9" w:rsidRDefault="001934A7" w:rsidP="009879B9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2. Nieruchomość oznaczona jest w ewidencji gruntów ewidencji gruntów obręb 17 numerami działek:</w:t>
      </w:r>
      <w:r w:rsidRPr="009879B9">
        <w:rPr>
          <w:rFonts w:ascii="Arial" w:hAnsi="Arial" w:cs="Arial"/>
          <w:bCs/>
          <w:sz w:val="24"/>
          <w:szCs w:val="24"/>
        </w:rPr>
        <w:t xml:space="preserve"> 227/6 i 226/7 oraz w obrębie 20 numerami działek: 123/12 i 123/14</w:t>
      </w:r>
      <w:r w:rsidRPr="009879B9">
        <w:rPr>
          <w:rFonts w:ascii="Arial" w:hAnsi="Arial" w:cs="Arial"/>
          <w:sz w:val="24"/>
          <w:szCs w:val="24"/>
        </w:rPr>
        <w:t>. Łączna powierzchnia nieruchomości wynosi 0,1611 ha</w:t>
      </w:r>
      <w:r w:rsidR="009D31BC" w:rsidRPr="009879B9">
        <w:rPr>
          <w:rFonts w:ascii="Arial" w:hAnsi="Arial" w:cs="Arial"/>
          <w:sz w:val="24"/>
          <w:szCs w:val="24"/>
        </w:rPr>
        <w:t>.</w:t>
      </w:r>
    </w:p>
    <w:p w:rsidR="001934A7" w:rsidRPr="009879B9" w:rsidRDefault="001934A7" w:rsidP="009879B9">
      <w:pPr>
        <w:pStyle w:val="Tekstpodstawowy3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1934A7" w:rsidRPr="009879B9" w:rsidRDefault="001934A7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3. Nieruchomość nie jest zabudowana. Najbliższe sąsiedztwo i otoczenie to zabudowa mieszkaniowa wielorodzinna, a także tereny usługowe.</w:t>
      </w:r>
    </w:p>
    <w:p w:rsidR="001934A7" w:rsidRPr="009879B9" w:rsidRDefault="001934A7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Nieruchomość należy odwodnić poprzez od</w:t>
      </w:r>
      <w:r w:rsidR="009879B9">
        <w:rPr>
          <w:rFonts w:ascii="Arial" w:hAnsi="Arial" w:cs="Arial"/>
          <w:sz w:val="24"/>
          <w:szCs w:val="24"/>
        </w:rPr>
        <w:t xml:space="preserve">prowadzenie wód na własny teren </w:t>
      </w:r>
      <w:r w:rsidRPr="009879B9">
        <w:rPr>
          <w:rFonts w:ascii="Arial" w:hAnsi="Arial" w:cs="Arial"/>
          <w:sz w:val="24"/>
          <w:szCs w:val="24"/>
        </w:rPr>
        <w:t>nieutwardzony. Dokonywanie zmiany</w:t>
      </w:r>
      <w:r w:rsidR="009879B9">
        <w:rPr>
          <w:rFonts w:ascii="Arial" w:hAnsi="Arial" w:cs="Arial"/>
          <w:sz w:val="24"/>
          <w:szCs w:val="24"/>
        </w:rPr>
        <w:t xml:space="preserve"> </w:t>
      </w:r>
      <w:r w:rsidRPr="009879B9">
        <w:rPr>
          <w:rFonts w:ascii="Arial" w:hAnsi="Arial" w:cs="Arial"/>
          <w:sz w:val="24"/>
          <w:szCs w:val="24"/>
        </w:rPr>
        <w:t>naturalnego spływu wód opadowych w celu kierowania ich na tereny sąsiednich nieruchomości jest zabronione, zgodnie</w:t>
      </w:r>
      <w:r w:rsidR="009879B9">
        <w:rPr>
          <w:rFonts w:ascii="Arial" w:hAnsi="Arial" w:cs="Arial"/>
          <w:sz w:val="24"/>
          <w:szCs w:val="24"/>
        </w:rPr>
        <w:t xml:space="preserve"> </w:t>
      </w:r>
      <w:r w:rsidRPr="009879B9">
        <w:rPr>
          <w:rFonts w:ascii="Arial" w:hAnsi="Arial" w:cs="Arial"/>
          <w:sz w:val="24"/>
          <w:szCs w:val="24"/>
        </w:rPr>
        <w:t>z § 29 rozporządzenia Ministra Infrastruktury z dnia 12 kwietnia 2002 r. w sprawie warunków technicznych, jakim powinny odpowiadać budynki i ich usytuowanie (Dz.U. z 20</w:t>
      </w:r>
      <w:r w:rsidR="00AB3C43" w:rsidRPr="009879B9">
        <w:rPr>
          <w:rFonts w:ascii="Arial" w:hAnsi="Arial" w:cs="Arial"/>
          <w:sz w:val="24"/>
          <w:szCs w:val="24"/>
        </w:rPr>
        <w:t>22</w:t>
      </w:r>
      <w:r w:rsidRPr="009879B9">
        <w:rPr>
          <w:rFonts w:ascii="Arial" w:hAnsi="Arial" w:cs="Arial"/>
          <w:sz w:val="24"/>
          <w:szCs w:val="24"/>
        </w:rPr>
        <w:t xml:space="preserve"> r., poz. 1</w:t>
      </w:r>
      <w:r w:rsidR="00AB3C43" w:rsidRPr="009879B9">
        <w:rPr>
          <w:rFonts w:ascii="Arial" w:hAnsi="Arial" w:cs="Arial"/>
          <w:sz w:val="24"/>
          <w:szCs w:val="24"/>
        </w:rPr>
        <w:t>225</w:t>
      </w:r>
      <w:r w:rsidRPr="009879B9">
        <w:rPr>
          <w:rFonts w:ascii="Arial" w:hAnsi="Arial" w:cs="Arial"/>
          <w:sz w:val="24"/>
          <w:szCs w:val="24"/>
        </w:rPr>
        <w:t>).</w:t>
      </w:r>
    </w:p>
    <w:p w:rsidR="001934A7" w:rsidRPr="009879B9" w:rsidRDefault="001934A7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Ewentualna niwelacja terenu pod projektowa</w:t>
      </w:r>
      <w:r w:rsidR="009879B9">
        <w:rPr>
          <w:rFonts w:ascii="Arial" w:hAnsi="Arial" w:cs="Arial"/>
          <w:sz w:val="24"/>
          <w:szCs w:val="24"/>
        </w:rPr>
        <w:t xml:space="preserve">ne obiekty winna zostać ujęta w </w:t>
      </w:r>
      <w:r w:rsidRPr="009879B9">
        <w:rPr>
          <w:rFonts w:ascii="Arial" w:hAnsi="Arial" w:cs="Arial"/>
          <w:sz w:val="24"/>
          <w:szCs w:val="24"/>
        </w:rPr>
        <w:t>projekcie budowlanym i nie może spowodować zachwiania stosunków wodnych na przedmiotowym terenie i terenach sąsiednich.</w:t>
      </w:r>
    </w:p>
    <w:p w:rsidR="001934A7" w:rsidRPr="009879B9" w:rsidRDefault="001934A7" w:rsidP="009879B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1934A7" w:rsidRPr="009879B9" w:rsidRDefault="001934A7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W ulicy Nowy Świat przebiegają następujące si</w:t>
      </w:r>
      <w:r w:rsidR="009879B9">
        <w:rPr>
          <w:rFonts w:ascii="Arial" w:hAnsi="Arial" w:cs="Arial"/>
          <w:sz w:val="24"/>
          <w:szCs w:val="24"/>
        </w:rPr>
        <w:t xml:space="preserve">eci infrastruktury technicznej: </w:t>
      </w:r>
      <w:r w:rsidRPr="009879B9">
        <w:rPr>
          <w:rFonts w:ascii="Arial" w:hAnsi="Arial" w:cs="Arial"/>
          <w:sz w:val="24"/>
          <w:szCs w:val="24"/>
        </w:rPr>
        <w:t>kanalizacja sanitarna i deszczowa, wodociąg, energia elektryczna, ciepłociąg. Niezbędną infrastrukturę techniczną potrzebną do zrealizowania inwestycji oraz ewentualną przebudowę istniejącego uzbrojenia nabywca nieruchomości wykona własnym staraniem, w porozumieniu z gestorami sieci.</w:t>
      </w:r>
    </w:p>
    <w:p w:rsidR="001934A7" w:rsidRPr="009879B9" w:rsidRDefault="001934A7" w:rsidP="009879B9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1934A7" w:rsidRPr="009879B9" w:rsidRDefault="009879B9" w:rsidP="009879B9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934A7" w:rsidRPr="009879B9">
        <w:rPr>
          <w:rFonts w:ascii="Arial" w:hAnsi="Arial" w:cs="Arial"/>
          <w:sz w:val="24"/>
          <w:szCs w:val="24"/>
        </w:rPr>
        <w:t>bsługa komunikacyjna przewidziana jest z utwardzonej asfaltem drogi - ulicy Nowy Świat.</w:t>
      </w:r>
    </w:p>
    <w:p w:rsidR="001934A7" w:rsidRPr="009879B9" w:rsidRDefault="001934A7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Gmina Miasto Piotrków Trybunalski nie zlecała wykonania badań geotechnicznych zbywanego gruntu.</w:t>
      </w:r>
    </w:p>
    <w:p w:rsidR="001934A7" w:rsidRPr="009879B9" w:rsidRDefault="001934A7" w:rsidP="009879B9">
      <w:pPr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 xml:space="preserve">4. Zgodnie z miejscowym planem zagospodarowania przestrzennego w rejonie ulic: Wierzejskiej i Broniewskiego w Piotrkowie Trybunalskim, zatwierdzonym Uchwałą Nr XXXVII/644/09 Rady Miasta Piotrkowa Trybunalskiego z dnia 26 maja 2009 r. (Dz.Urz.Woj.Łódzkiego z dnia 4 lipca 2009 r. Nr 189, poz. 1737), zmieniona Uchwałą Nr XXX/582/13 Rady Miasta Piotrkowa Trybunalskiego z dnia 27 lutego 2013 r. (Dz.Urz.Woj.Łódzkiego z dnia 18 kwietnia 2013 r. poz. 2183) opisana nieruchomość znajduje się w jednostce urbanistycznej </w:t>
      </w:r>
      <w:r w:rsidRPr="009879B9">
        <w:rPr>
          <w:rFonts w:ascii="Arial" w:hAnsi="Arial" w:cs="Arial"/>
          <w:bCs/>
          <w:sz w:val="24"/>
          <w:szCs w:val="24"/>
        </w:rPr>
        <w:t>6ZP-U.</w:t>
      </w:r>
      <w:r w:rsidRPr="009879B9">
        <w:rPr>
          <w:rFonts w:ascii="Arial" w:hAnsi="Arial" w:cs="Arial"/>
          <w:sz w:val="24"/>
          <w:szCs w:val="24"/>
        </w:rPr>
        <w:t xml:space="preserve"> Na powyższym terenie ustala się jako przeznaczenie podstawowe realizację zieleni publicznej ogólnodostępnej z dopuszczeniem usług, handlu i gastronomii.</w:t>
      </w:r>
      <w:r w:rsidRPr="009879B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79B9">
        <w:rPr>
          <w:rFonts w:ascii="Arial" w:hAnsi="Arial" w:cs="Arial"/>
          <w:sz w:val="24"/>
          <w:szCs w:val="24"/>
        </w:rPr>
        <w:t>Na powyższym terenie obowiązuje: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934A7" w:rsidRPr="009879B9">
        <w:rPr>
          <w:rFonts w:ascii="Arial" w:hAnsi="Arial" w:cs="Arial"/>
          <w:sz w:val="24"/>
          <w:szCs w:val="24"/>
        </w:rPr>
        <w:t xml:space="preserve">lokalizowanie budynków wyłącznie w strefie wyznaczonej na rysunku planu liniami zabudowy; 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 xml:space="preserve">powierzchnia zabudowy: - od 30% do 40% powierzchni terenu inwestycji; 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>wartość wskaźnika intensywności zabudowy: - od 0,7 do 1,2;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 xml:space="preserve">minimalny procent powierzchni terenu inwestycji biologicznie czynnej: - 35%; 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>wysokość zabudowy: - od 2 do 3 kondygnacji nadziemnych, - maksymalna wysokość budynków do 12 m;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>dopuszcza się podpiwniczenie budynków;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>rodzaj dachu: - dach płaski; - jednospadowy, dwuspadowy lub wielospadowy o jednakowym kącie nachylenia połaci, kąt nachylenia głównej połaci: 20</w:t>
      </w:r>
      <w:r w:rsidR="001934A7" w:rsidRPr="009879B9">
        <w:sym w:font="Symbol" w:char="F0B0"/>
      </w:r>
      <w:r w:rsidR="001934A7" w:rsidRPr="009879B9">
        <w:rPr>
          <w:rFonts w:ascii="Arial" w:hAnsi="Arial" w:cs="Arial"/>
          <w:sz w:val="24"/>
          <w:szCs w:val="24"/>
        </w:rPr>
        <w:t xml:space="preserve"> - 30</w:t>
      </w:r>
      <w:r w:rsidR="001934A7" w:rsidRPr="009879B9">
        <w:sym w:font="Symbol" w:char="F0B0"/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>zakaz budowy wolnostojących budynków garażowych i gospodarczych;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>zakaz stosowania ogrodzeń pełnych i o wysokości ponad 180 cm (nie dotyczy ogrodzeń urządzeń sportowych i placów zabaw dla dzieci);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>zakaz stosowania prefabrykowanych ogrodzeń z płyt i słupów betonowych</w:t>
      </w:r>
      <w:r w:rsidR="00A14F6A" w:rsidRPr="009879B9">
        <w:rPr>
          <w:rFonts w:ascii="Arial" w:hAnsi="Arial" w:cs="Arial"/>
          <w:sz w:val="24"/>
          <w:szCs w:val="24"/>
        </w:rPr>
        <w:t>;</w:t>
      </w:r>
    </w:p>
    <w:p w:rsidR="001934A7" w:rsidRP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934A7" w:rsidRPr="009879B9">
        <w:rPr>
          <w:rFonts w:ascii="Arial" w:hAnsi="Arial" w:cs="Arial"/>
          <w:sz w:val="24"/>
          <w:szCs w:val="24"/>
        </w:rPr>
        <w:t>zakaz realizacji ogrodzeń od strony przejścia ogólnodostępnego w jednostce 7ZP, drogi publiczn</w:t>
      </w:r>
      <w:r w:rsidR="00A14F6A" w:rsidRPr="009879B9">
        <w:rPr>
          <w:rFonts w:ascii="Arial" w:hAnsi="Arial" w:cs="Arial"/>
          <w:sz w:val="24"/>
          <w:szCs w:val="24"/>
        </w:rPr>
        <w:t>ej 9KDL</w:t>
      </w:r>
      <w:r w:rsidR="001934A7" w:rsidRPr="009879B9">
        <w:rPr>
          <w:rFonts w:ascii="Arial" w:hAnsi="Arial" w:cs="Arial"/>
          <w:sz w:val="24"/>
          <w:szCs w:val="24"/>
        </w:rPr>
        <w:t xml:space="preserve"> </w:t>
      </w:r>
    </w:p>
    <w:p w:rsidR="001934A7" w:rsidRPr="009879B9" w:rsidRDefault="001934A7" w:rsidP="009879B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9879B9">
        <w:rPr>
          <w:rFonts w:ascii="Arial" w:eastAsia="MS Mincho" w:hAnsi="Arial" w:cs="Arial"/>
          <w:sz w:val="24"/>
          <w:szCs w:val="24"/>
        </w:rPr>
        <w:t>Szczegółowe informacje w przedmiocie dopuszczalnego sposobu zagospodarowania przedmiotowej nieruchomości oraz interpretacji zapisów planistycznych uzyskać można w Pracowni Planowania Przestrzennego w Piotrkowie Trybunalskim, ul. Farna 8, tel. 44 732-15-10.</w:t>
      </w:r>
    </w:p>
    <w:p w:rsidR="001934A7" w:rsidRPr="009879B9" w:rsidRDefault="001934A7" w:rsidP="009879B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 xml:space="preserve">5. Cena wywoławcza nieruchomości położonej przy </w:t>
      </w:r>
      <w:r w:rsidRPr="009879B9">
        <w:rPr>
          <w:rFonts w:ascii="Arial" w:eastAsia="MS Mincho" w:hAnsi="Arial" w:cs="Arial"/>
          <w:sz w:val="24"/>
          <w:szCs w:val="24"/>
        </w:rPr>
        <w:t>ul. Nowy Świat wynosi: 405.000,00 zł.</w:t>
      </w:r>
    </w:p>
    <w:p w:rsidR="001934A7" w:rsidRPr="009879B9" w:rsidRDefault="001934A7" w:rsidP="009879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934A7" w:rsidRPr="009879B9" w:rsidRDefault="001934A7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eastAsia="MS Mincho" w:hAnsi="Arial" w:cs="Arial"/>
          <w:sz w:val="24"/>
          <w:szCs w:val="24"/>
        </w:rPr>
        <w:t>Cena nieruchomości osiągnięta w wyniku przetargu stanowi cenę nabycia nieruchomości. Zgodnie z przepisami ustawy z dnia 11 marca 2004 r. o podatku od towarów i usług (Dz. U. z 2022 r., poz. 931 z późniejszymi zmianami) do ceny nieruchomości osiągniętej w wyniku przetargu doliczony zostanie podatek VAT według obowiązującej stawki – obecnie 23%.</w:t>
      </w:r>
      <w:r w:rsidRPr="009879B9">
        <w:rPr>
          <w:rFonts w:ascii="Arial" w:hAnsi="Arial" w:cs="Arial"/>
          <w:sz w:val="24"/>
          <w:szCs w:val="24"/>
        </w:rPr>
        <w:t xml:space="preserve"> </w:t>
      </w:r>
    </w:p>
    <w:p w:rsidR="001934A7" w:rsidRPr="009879B9" w:rsidRDefault="001934A7" w:rsidP="009879B9">
      <w:pPr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C</w:t>
      </w:r>
      <w:r w:rsidRPr="009879B9">
        <w:rPr>
          <w:rFonts w:ascii="Arial" w:eastAsia="MS Mincho" w:hAnsi="Arial" w:cs="Arial"/>
          <w:sz w:val="24"/>
          <w:szCs w:val="24"/>
        </w:rPr>
        <w:t xml:space="preserve">ena nieruchomości osiągnięta w wyniku przetargu </w:t>
      </w:r>
      <w:r w:rsidRPr="009879B9">
        <w:rPr>
          <w:rFonts w:ascii="Arial" w:hAnsi="Arial" w:cs="Arial"/>
          <w:sz w:val="24"/>
          <w:szCs w:val="24"/>
        </w:rPr>
        <w:t xml:space="preserve">wraz z podatkiem VAT, pomniejszona o wpłacone wadium, podlega zapłacie nie później niż na trzy dni </w:t>
      </w:r>
      <w:r w:rsidRPr="009879B9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Pr="009879B9">
        <w:rPr>
          <w:rFonts w:ascii="Arial" w:hAnsi="Arial" w:cs="Arial"/>
          <w:sz w:val="24"/>
          <w:szCs w:val="24"/>
        </w:rPr>
        <w:t>.</w:t>
      </w:r>
    </w:p>
    <w:p w:rsidR="001934A7" w:rsidRPr="009879B9" w:rsidRDefault="001934A7" w:rsidP="009879B9">
      <w:pPr>
        <w:pStyle w:val="Zwykytekst"/>
        <w:tabs>
          <w:tab w:val="left" w:pos="360"/>
        </w:tabs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Z</w:t>
      </w:r>
      <w:r w:rsidRPr="009879B9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Pr="009879B9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9879B9" w:rsidRDefault="009879B9" w:rsidP="009879B9">
      <w:pPr>
        <w:spacing w:line="360" w:lineRule="auto"/>
        <w:rPr>
          <w:rFonts w:ascii="Arial" w:hAnsi="Arial" w:cs="Arial"/>
          <w:sz w:val="24"/>
          <w:szCs w:val="24"/>
        </w:rPr>
      </w:pPr>
    </w:p>
    <w:p w:rsidR="001934A7" w:rsidRPr="009879B9" w:rsidRDefault="001934A7" w:rsidP="009879B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 xml:space="preserve">6. </w:t>
      </w:r>
      <w:r w:rsidRPr="009879B9">
        <w:rPr>
          <w:rFonts w:ascii="Arial" w:hAnsi="Arial" w:cs="Arial"/>
          <w:bCs/>
          <w:sz w:val="24"/>
          <w:szCs w:val="24"/>
        </w:rPr>
        <w:t>W oparciu o Uchwałę Nr XLIX/616/22 Rady Miasta Piotrkowa Trybunalskiego z dnia 30 marca 2022 r. przedmiotowa nieruchomość przeznaczona została do sprzedaży. Sprzedaż nastąpi w drodze ustnego przetargu nieograniczonego.</w:t>
      </w:r>
    </w:p>
    <w:p w:rsidR="00E957B2" w:rsidRPr="009879B9" w:rsidRDefault="001934A7" w:rsidP="009879B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7</w:t>
      </w:r>
      <w:r w:rsidR="00E957B2" w:rsidRPr="009879B9">
        <w:rPr>
          <w:rFonts w:ascii="Arial" w:hAnsi="Arial" w:cs="Arial"/>
          <w:sz w:val="24"/>
          <w:szCs w:val="24"/>
        </w:rPr>
        <w:t xml:space="preserve">. Sprzedaż działek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</w:t>
      </w:r>
      <w:r w:rsidR="00E957B2" w:rsidRPr="009879B9">
        <w:rPr>
          <w:rFonts w:ascii="Arial" w:hAnsi="Arial" w:cs="Arial"/>
          <w:sz w:val="24"/>
          <w:szCs w:val="24"/>
        </w:rPr>
        <w:lastRenderedPageBreak/>
        <w:t xml:space="preserve">przypadku związanych z tym faktem ewentualnych kolizji nabywca przeniesie istniejące media na własny koszt, </w:t>
      </w:r>
      <w:r w:rsidR="00E957B2" w:rsidRPr="009879B9">
        <w:rPr>
          <w:rFonts w:ascii="Arial" w:hAnsi="Arial" w:cs="Arial"/>
          <w:sz w:val="24"/>
          <w:szCs w:val="24"/>
        </w:rPr>
        <w:br/>
        <w:t>po uprzednim dokonaniu wymaganych uzgodnień i uzyskaniu przewidzianych prawem pozwoleń.</w:t>
      </w:r>
    </w:p>
    <w:p w:rsidR="00E957B2" w:rsidRPr="009879B9" w:rsidRDefault="00E957B2" w:rsidP="009879B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9879B9">
        <w:rPr>
          <w:rFonts w:ascii="Arial" w:hAnsi="Arial" w:cs="Arial"/>
          <w:sz w:val="24"/>
          <w:szCs w:val="24"/>
        </w:rPr>
        <w:t xml:space="preserve">sprzedawanych </w:t>
      </w:r>
      <w:r w:rsidR="009879B9">
        <w:rPr>
          <w:rFonts w:ascii="Arial" w:hAnsi="Arial" w:cs="Arial"/>
          <w:sz w:val="24"/>
          <w:szCs w:val="24"/>
        </w:rPr>
        <w:t xml:space="preserve">nieruchomości, w tym </w:t>
      </w:r>
      <w:r w:rsidRPr="009879B9">
        <w:rPr>
          <w:rFonts w:ascii="Arial" w:hAnsi="Arial" w:cs="Arial"/>
          <w:sz w:val="24"/>
          <w:szCs w:val="24"/>
        </w:rPr>
        <w:t>także za nieujawniony w Miejskim Ośrodku Dokumentacji Geodezyjnej i Kartograficznej w Piotrkowie Trybunalskim, przebieg podziemnych mediów.</w:t>
      </w:r>
    </w:p>
    <w:p w:rsidR="009277F6" w:rsidRPr="009879B9" w:rsidRDefault="001934A7" w:rsidP="009879B9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8</w:t>
      </w:r>
      <w:r w:rsidR="009277F6" w:rsidRPr="009879B9">
        <w:rPr>
          <w:rFonts w:ascii="Arial" w:hAnsi="Arial" w:cs="Arial"/>
          <w:sz w:val="24"/>
          <w:szCs w:val="24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9879B9" w:rsidRDefault="009879B9" w:rsidP="009879B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180DC0" w:rsidRPr="009879B9" w:rsidRDefault="001934A7" w:rsidP="009879B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879B9">
        <w:rPr>
          <w:rFonts w:ascii="Arial" w:eastAsia="MS Mincho" w:hAnsi="Arial" w:cs="Arial"/>
          <w:sz w:val="24"/>
          <w:szCs w:val="24"/>
        </w:rPr>
        <w:t>9</w:t>
      </w:r>
      <w:r w:rsidR="00180DC0" w:rsidRPr="009879B9">
        <w:rPr>
          <w:rFonts w:ascii="Arial" w:eastAsia="MS Mincho" w:hAnsi="Arial" w:cs="Arial"/>
          <w:sz w:val="24"/>
          <w:szCs w:val="24"/>
        </w:rPr>
        <w:t xml:space="preserve">. Przetarg odbędzie się w siedzibie Urzędu Miasta Piotrkowa Trybunalskiego ul. Szkolna 28 w dniu </w:t>
      </w:r>
      <w:r w:rsidR="006C3446" w:rsidRPr="009879B9">
        <w:rPr>
          <w:rFonts w:ascii="Arial" w:eastAsia="MS Mincho" w:hAnsi="Arial" w:cs="Arial"/>
          <w:sz w:val="24"/>
          <w:szCs w:val="24"/>
        </w:rPr>
        <w:t>16 grudnia</w:t>
      </w:r>
      <w:r w:rsidR="00180DC0" w:rsidRPr="009879B9">
        <w:rPr>
          <w:rFonts w:ascii="Arial" w:eastAsia="MS Mincho" w:hAnsi="Arial" w:cs="Arial"/>
          <w:sz w:val="24"/>
          <w:szCs w:val="24"/>
        </w:rPr>
        <w:t xml:space="preserve"> 202</w:t>
      </w:r>
      <w:r w:rsidR="00EA1611" w:rsidRPr="009879B9">
        <w:rPr>
          <w:rFonts w:ascii="Arial" w:eastAsia="MS Mincho" w:hAnsi="Arial" w:cs="Arial"/>
          <w:sz w:val="24"/>
          <w:szCs w:val="24"/>
        </w:rPr>
        <w:t>2</w:t>
      </w:r>
      <w:r w:rsidR="00180DC0" w:rsidRPr="009879B9">
        <w:rPr>
          <w:rFonts w:ascii="Arial" w:eastAsia="MS Mincho" w:hAnsi="Arial" w:cs="Arial"/>
          <w:sz w:val="24"/>
          <w:szCs w:val="24"/>
        </w:rPr>
        <w:t xml:space="preserve"> r.  godz</w:t>
      </w:r>
      <w:r w:rsidRPr="009879B9">
        <w:rPr>
          <w:rFonts w:ascii="Arial" w:eastAsia="MS Mincho" w:hAnsi="Arial" w:cs="Arial"/>
          <w:sz w:val="24"/>
          <w:szCs w:val="24"/>
        </w:rPr>
        <w:t>inie</w:t>
      </w:r>
      <w:r w:rsidR="00180DC0" w:rsidRPr="009879B9">
        <w:rPr>
          <w:rFonts w:ascii="Arial" w:eastAsia="MS Mincho" w:hAnsi="Arial" w:cs="Arial"/>
          <w:sz w:val="24"/>
          <w:szCs w:val="24"/>
        </w:rPr>
        <w:t xml:space="preserve"> 10.00 w pokoju nr 304 na III piętrze – budynek A.</w:t>
      </w:r>
    </w:p>
    <w:p w:rsidR="006C3446" w:rsidRPr="009879B9" w:rsidRDefault="006C3446" w:rsidP="009879B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879B9">
        <w:rPr>
          <w:rFonts w:ascii="Arial" w:eastAsia="MS Mincho" w:hAnsi="Arial" w:cs="Arial"/>
          <w:sz w:val="24"/>
          <w:szCs w:val="24"/>
        </w:rPr>
        <w:t>Pierwszy ustny przetarg nieograniczony na sprzedaż przedmiotowej nieruchomości, przeprowadzony w dniu 23 września 2022 r., zakończony został wynikiem negatywnym.</w:t>
      </w:r>
    </w:p>
    <w:p w:rsidR="00180DC0" w:rsidRPr="009879B9" w:rsidRDefault="00180DC0" w:rsidP="009879B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:rsidR="008E17D9" w:rsidRPr="009879B9" w:rsidRDefault="008E17D9" w:rsidP="009879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eastAsia="MS Mincho" w:hAnsi="Arial" w:cs="Arial"/>
          <w:sz w:val="24"/>
          <w:szCs w:val="24"/>
        </w:rPr>
        <w:t>1</w:t>
      </w:r>
      <w:r w:rsidR="001934A7" w:rsidRPr="009879B9">
        <w:rPr>
          <w:rFonts w:ascii="Arial" w:eastAsia="MS Mincho" w:hAnsi="Arial" w:cs="Arial"/>
          <w:sz w:val="24"/>
          <w:szCs w:val="24"/>
        </w:rPr>
        <w:t>0</w:t>
      </w:r>
      <w:r w:rsidRPr="009879B9">
        <w:rPr>
          <w:rFonts w:ascii="Arial" w:eastAsia="MS Mincho" w:hAnsi="Arial" w:cs="Arial"/>
          <w:sz w:val="24"/>
          <w:szCs w:val="24"/>
        </w:rPr>
        <w:t>. Wadium za nieruchomość położoną przy</w:t>
      </w:r>
      <w:r w:rsidR="0018483F" w:rsidRPr="009879B9">
        <w:rPr>
          <w:rFonts w:ascii="Arial" w:eastAsia="MS Mincho" w:hAnsi="Arial" w:cs="Arial"/>
          <w:sz w:val="24"/>
          <w:szCs w:val="24"/>
        </w:rPr>
        <w:t xml:space="preserve"> </w:t>
      </w:r>
      <w:r w:rsidRPr="009879B9">
        <w:rPr>
          <w:rFonts w:ascii="Arial" w:hAnsi="Arial" w:cs="Arial"/>
          <w:bCs/>
          <w:sz w:val="24"/>
          <w:szCs w:val="24"/>
        </w:rPr>
        <w:t>ul</w:t>
      </w:r>
      <w:r w:rsidR="001934A7" w:rsidRPr="009879B9">
        <w:rPr>
          <w:rFonts w:ascii="Arial" w:hAnsi="Arial" w:cs="Arial"/>
          <w:sz w:val="24"/>
          <w:szCs w:val="24"/>
        </w:rPr>
        <w:t xml:space="preserve">. Nowy Świat </w:t>
      </w:r>
      <w:r w:rsidRPr="009879B9">
        <w:rPr>
          <w:rFonts w:ascii="Arial" w:hAnsi="Arial" w:cs="Arial"/>
          <w:sz w:val="24"/>
          <w:szCs w:val="24"/>
        </w:rPr>
        <w:t xml:space="preserve">wynosi: </w:t>
      </w:r>
      <w:r w:rsidR="00F77101" w:rsidRPr="009879B9">
        <w:rPr>
          <w:rFonts w:ascii="Arial" w:hAnsi="Arial" w:cs="Arial"/>
          <w:sz w:val="24"/>
          <w:szCs w:val="24"/>
        </w:rPr>
        <w:t>8</w:t>
      </w:r>
      <w:r w:rsidR="001934A7" w:rsidRPr="009879B9">
        <w:rPr>
          <w:rFonts w:ascii="Arial" w:hAnsi="Arial" w:cs="Arial"/>
          <w:sz w:val="24"/>
          <w:szCs w:val="24"/>
        </w:rPr>
        <w:t>1</w:t>
      </w:r>
      <w:r w:rsidRPr="009879B9">
        <w:rPr>
          <w:rFonts w:ascii="Arial" w:hAnsi="Arial" w:cs="Arial"/>
          <w:sz w:val="24"/>
          <w:szCs w:val="24"/>
        </w:rPr>
        <w:t>.000,00 zł</w:t>
      </w:r>
      <w:r w:rsidR="00F77101" w:rsidRPr="009879B9">
        <w:rPr>
          <w:rFonts w:ascii="Arial" w:hAnsi="Arial" w:cs="Arial"/>
          <w:sz w:val="24"/>
          <w:szCs w:val="24"/>
        </w:rPr>
        <w:t xml:space="preserve"> </w:t>
      </w:r>
      <w:r w:rsidRPr="009879B9">
        <w:rPr>
          <w:rFonts w:ascii="Arial" w:hAnsi="Arial" w:cs="Arial"/>
          <w:sz w:val="24"/>
          <w:szCs w:val="24"/>
        </w:rPr>
        <w:t>i musi znajdować się na rachunku b</w:t>
      </w:r>
      <w:r w:rsidRPr="009879B9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Pr="009879B9">
        <w:rPr>
          <w:rStyle w:val="Pogrubienie"/>
          <w:rFonts w:ascii="Arial" w:hAnsi="Arial" w:cs="Arial"/>
          <w:b w:val="0"/>
          <w:sz w:val="24"/>
          <w:szCs w:val="24"/>
        </w:rPr>
        <w:t>Getin Noble Bank SA n</w:t>
      </w:r>
      <w:r w:rsidR="00D538D8" w:rsidRPr="009879B9">
        <w:rPr>
          <w:rStyle w:val="Pogrubienie"/>
          <w:rFonts w:ascii="Arial" w:hAnsi="Arial" w:cs="Arial"/>
          <w:b w:val="0"/>
          <w:sz w:val="24"/>
          <w:szCs w:val="24"/>
        </w:rPr>
        <w:t>ume</w:t>
      </w:r>
      <w:r w:rsidRPr="009879B9">
        <w:rPr>
          <w:rStyle w:val="Pogrubienie"/>
          <w:rFonts w:ascii="Arial" w:hAnsi="Arial" w:cs="Arial"/>
          <w:b w:val="0"/>
          <w:sz w:val="24"/>
          <w:szCs w:val="24"/>
        </w:rPr>
        <w:t>r konta:</w:t>
      </w:r>
      <w:r w:rsidRPr="009879B9">
        <w:rPr>
          <w:rFonts w:ascii="Arial" w:hAnsi="Arial" w:cs="Arial"/>
          <w:sz w:val="24"/>
          <w:szCs w:val="24"/>
        </w:rPr>
        <w:t xml:space="preserve"> 58 1560 0013 2323 1404</w:t>
      </w:r>
      <w:r w:rsidR="00F77101" w:rsidRPr="009879B9">
        <w:rPr>
          <w:rFonts w:ascii="Arial" w:hAnsi="Arial" w:cs="Arial"/>
          <w:sz w:val="24"/>
          <w:szCs w:val="24"/>
        </w:rPr>
        <w:t xml:space="preserve"> </w:t>
      </w:r>
      <w:r w:rsidRPr="009879B9">
        <w:rPr>
          <w:rFonts w:ascii="Arial" w:hAnsi="Arial" w:cs="Arial"/>
          <w:sz w:val="24"/>
          <w:szCs w:val="24"/>
        </w:rPr>
        <w:t xml:space="preserve">1000 0003 w terminie do dnia </w:t>
      </w:r>
      <w:r w:rsidR="006C3446" w:rsidRPr="009879B9">
        <w:rPr>
          <w:rFonts w:ascii="Arial" w:hAnsi="Arial" w:cs="Arial"/>
          <w:bCs/>
          <w:sz w:val="24"/>
          <w:szCs w:val="24"/>
        </w:rPr>
        <w:t>12</w:t>
      </w:r>
      <w:r w:rsidR="001934A7" w:rsidRPr="009879B9">
        <w:rPr>
          <w:rFonts w:ascii="Arial" w:hAnsi="Arial" w:cs="Arial"/>
          <w:bCs/>
          <w:sz w:val="24"/>
          <w:szCs w:val="24"/>
        </w:rPr>
        <w:t xml:space="preserve"> </w:t>
      </w:r>
      <w:r w:rsidR="006C3446" w:rsidRPr="009879B9">
        <w:rPr>
          <w:rFonts w:ascii="Arial" w:hAnsi="Arial" w:cs="Arial"/>
          <w:bCs/>
          <w:sz w:val="24"/>
          <w:szCs w:val="24"/>
        </w:rPr>
        <w:t>grudnia</w:t>
      </w:r>
      <w:r w:rsidRPr="009879B9">
        <w:rPr>
          <w:rFonts w:ascii="Arial" w:hAnsi="Arial" w:cs="Arial"/>
          <w:bCs/>
          <w:sz w:val="24"/>
          <w:szCs w:val="24"/>
        </w:rPr>
        <w:t xml:space="preserve"> 202</w:t>
      </w:r>
      <w:r w:rsidR="00EA1611" w:rsidRPr="009879B9">
        <w:rPr>
          <w:rFonts w:ascii="Arial" w:hAnsi="Arial" w:cs="Arial"/>
          <w:bCs/>
          <w:sz w:val="24"/>
          <w:szCs w:val="24"/>
        </w:rPr>
        <w:t>2</w:t>
      </w:r>
      <w:r w:rsidRPr="009879B9">
        <w:rPr>
          <w:rFonts w:ascii="Arial" w:hAnsi="Arial" w:cs="Arial"/>
          <w:bCs/>
          <w:sz w:val="24"/>
          <w:szCs w:val="24"/>
        </w:rPr>
        <w:t xml:space="preserve"> r</w:t>
      </w:r>
      <w:r w:rsidRPr="009879B9">
        <w:rPr>
          <w:rFonts w:ascii="Arial" w:hAnsi="Arial" w:cs="Arial"/>
          <w:sz w:val="24"/>
          <w:szCs w:val="24"/>
        </w:rPr>
        <w:t xml:space="preserve">.(włącznie), przy czym  wpłata wadium nie powoduje naliczenia odsetek od zdeponowanej kwoty.  </w:t>
      </w:r>
    </w:p>
    <w:p w:rsidR="008E17D9" w:rsidRPr="009879B9" w:rsidRDefault="008E17D9" w:rsidP="009879B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:rsidR="008E17D9" w:rsidRPr="009879B9" w:rsidRDefault="008E17D9" w:rsidP="009879B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8E17D9" w:rsidRPr="009879B9" w:rsidRDefault="008E17D9" w:rsidP="009879B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9879B9">
        <w:rPr>
          <w:rFonts w:ascii="Arial" w:eastAsia="MS Mincho" w:hAnsi="Arial" w:cs="Arial"/>
          <w:sz w:val="24"/>
          <w:szCs w:val="24"/>
        </w:rPr>
        <w:lastRenderedPageBreak/>
        <w:t>Wadium zwraca się niezwłocznie po odwołaniu lub zamknięciu przetargu jednak nie później niż przed  upływem 3 dni od dnia, odpowiednio: odwołania przetargu, zamknięcia przetargu, unieważnienia przetargu, zakończenia przetargu wynikiem negatywnym.</w:t>
      </w:r>
    </w:p>
    <w:p w:rsidR="008E17D9" w:rsidRPr="009879B9" w:rsidRDefault="008E17D9" w:rsidP="009879B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:rsidR="008E17D9" w:rsidRPr="009879B9" w:rsidRDefault="008E17D9" w:rsidP="009879B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9879B9">
        <w:rPr>
          <w:rFonts w:ascii="Arial" w:hAnsi="Arial" w:cs="Arial"/>
          <w:bCs/>
          <w:spacing w:val="-10"/>
          <w:sz w:val="24"/>
          <w:szCs w:val="24"/>
        </w:rPr>
        <w:t>1</w:t>
      </w:r>
      <w:r w:rsidR="001934A7" w:rsidRPr="009879B9">
        <w:rPr>
          <w:rFonts w:ascii="Arial" w:hAnsi="Arial" w:cs="Arial"/>
          <w:bCs/>
          <w:spacing w:val="-10"/>
          <w:sz w:val="24"/>
          <w:szCs w:val="24"/>
        </w:rPr>
        <w:t>1</w:t>
      </w:r>
      <w:r w:rsidRPr="009879B9">
        <w:rPr>
          <w:rFonts w:ascii="Arial" w:hAnsi="Arial" w:cs="Arial"/>
          <w:bCs/>
          <w:spacing w:val="-10"/>
          <w:sz w:val="24"/>
          <w:szCs w:val="24"/>
        </w:rPr>
        <w:t xml:space="preserve">. </w:t>
      </w:r>
      <w:r w:rsidRPr="009879B9">
        <w:rPr>
          <w:rFonts w:ascii="Arial" w:hAnsi="Arial" w:cs="Arial"/>
          <w:bCs/>
          <w:sz w:val="24"/>
          <w:szCs w:val="24"/>
        </w:rPr>
        <w:t>W przetargu mogą brać udział osoby fizyczne i prawne, które złożą zgłoszenie do udziału w przetargu wraz z wymaganymi dokumentami wynikającymi z regulaminu przetargu (zgłoszenie udziału w przetargu stanowi załącznik do niniejszego ogłoszenia) oraz terminowo wpłacą wadium.</w:t>
      </w:r>
    </w:p>
    <w:p w:rsidR="008E17D9" w:rsidRPr="009879B9" w:rsidRDefault="009879B9" w:rsidP="009879B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8E17D9" w:rsidRPr="009879B9">
        <w:rPr>
          <w:rFonts w:ascii="Arial" w:hAnsi="Arial" w:cs="Arial"/>
          <w:bCs/>
          <w:sz w:val="24"/>
          <w:szCs w:val="24"/>
        </w:rPr>
        <w:t xml:space="preserve">głoszenie udziału w przetargu, wraz z wymaganymi załącznikami, winno być złożone w formie pisemnej do dnia </w:t>
      </w:r>
      <w:r w:rsidR="001934A7" w:rsidRPr="009879B9">
        <w:rPr>
          <w:rFonts w:ascii="Arial" w:hAnsi="Arial" w:cs="Arial"/>
          <w:bCs/>
          <w:sz w:val="24"/>
          <w:szCs w:val="24"/>
        </w:rPr>
        <w:t>1</w:t>
      </w:r>
      <w:r w:rsidR="006C3446" w:rsidRPr="009879B9">
        <w:rPr>
          <w:rFonts w:ascii="Arial" w:hAnsi="Arial" w:cs="Arial"/>
          <w:bCs/>
          <w:sz w:val="24"/>
          <w:szCs w:val="24"/>
        </w:rPr>
        <w:t>2</w:t>
      </w:r>
      <w:r w:rsidR="001934A7" w:rsidRPr="009879B9">
        <w:rPr>
          <w:rFonts w:ascii="Arial" w:hAnsi="Arial" w:cs="Arial"/>
          <w:bCs/>
          <w:sz w:val="24"/>
          <w:szCs w:val="24"/>
        </w:rPr>
        <w:t xml:space="preserve"> </w:t>
      </w:r>
      <w:r w:rsidR="006C3446" w:rsidRPr="009879B9">
        <w:rPr>
          <w:rFonts w:ascii="Arial" w:hAnsi="Arial" w:cs="Arial"/>
          <w:bCs/>
          <w:sz w:val="24"/>
          <w:szCs w:val="24"/>
        </w:rPr>
        <w:t>grud</w:t>
      </w:r>
      <w:r w:rsidR="001934A7" w:rsidRPr="009879B9">
        <w:rPr>
          <w:rFonts w:ascii="Arial" w:hAnsi="Arial" w:cs="Arial"/>
          <w:bCs/>
          <w:sz w:val="24"/>
          <w:szCs w:val="24"/>
        </w:rPr>
        <w:t>nia</w:t>
      </w:r>
      <w:r w:rsidR="00EA1611" w:rsidRPr="009879B9">
        <w:rPr>
          <w:rFonts w:ascii="Arial" w:hAnsi="Arial" w:cs="Arial"/>
          <w:bCs/>
          <w:sz w:val="24"/>
          <w:szCs w:val="24"/>
        </w:rPr>
        <w:t xml:space="preserve"> 2022 </w:t>
      </w:r>
      <w:r w:rsidR="008E17D9" w:rsidRPr="009879B9">
        <w:rPr>
          <w:rFonts w:ascii="Arial" w:hAnsi="Arial" w:cs="Arial"/>
          <w:bCs/>
          <w:sz w:val="24"/>
          <w:szCs w:val="24"/>
        </w:rPr>
        <w:t>r. włącznie do godz</w:t>
      </w:r>
      <w:r w:rsidR="00EA1611" w:rsidRPr="009879B9">
        <w:rPr>
          <w:rFonts w:ascii="Arial" w:hAnsi="Arial" w:cs="Arial"/>
          <w:bCs/>
          <w:sz w:val="24"/>
          <w:szCs w:val="24"/>
        </w:rPr>
        <w:t>iny</w:t>
      </w:r>
      <w:r w:rsidR="008E17D9" w:rsidRPr="009879B9">
        <w:rPr>
          <w:rFonts w:ascii="Arial" w:hAnsi="Arial" w:cs="Arial"/>
          <w:bCs/>
          <w:sz w:val="24"/>
          <w:szCs w:val="24"/>
        </w:rPr>
        <w:t xml:space="preserve"> 15</w:t>
      </w:r>
      <w:r w:rsidR="003D1701" w:rsidRPr="009879B9">
        <w:rPr>
          <w:rFonts w:ascii="Arial" w:hAnsi="Arial" w:cs="Arial"/>
          <w:bCs/>
          <w:sz w:val="24"/>
          <w:szCs w:val="24"/>
        </w:rPr>
        <w:t>.00</w:t>
      </w:r>
      <w:r w:rsidR="008E17D9" w:rsidRPr="009879B9">
        <w:rPr>
          <w:rFonts w:ascii="Arial" w:hAnsi="Arial" w:cs="Arial"/>
          <w:bCs/>
          <w:sz w:val="24"/>
          <w:szCs w:val="24"/>
        </w:rPr>
        <w:t xml:space="preserve">: </w:t>
      </w:r>
    </w:p>
    <w:p w:rsidR="008E17D9" w:rsidRPr="009879B9" w:rsidRDefault="009879B9" w:rsidP="009879B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</w:t>
      </w:r>
      <w:r w:rsidR="008E17D9" w:rsidRPr="009879B9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</w:t>
      </w:r>
      <w:r w:rsidR="00180DC0" w:rsidRPr="009879B9">
        <w:rPr>
          <w:rFonts w:ascii="Arial" w:hAnsi="Arial" w:cs="Arial"/>
          <w:bCs/>
          <w:sz w:val="24"/>
          <w:szCs w:val="24"/>
        </w:rPr>
        <w:t>,</w:t>
      </w:r>
    </w:p>
    <w:p w:rsidR="008E17D9" w:rsidRPr="009879B9" w:rsidRDefault="008E17D9" w:rsidP="009879B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9879B9">
        <w:rPr>
          <w:rFonts w:ascii="Arial" w:hAnsi="Arial" w:cs="Arial"/>
          <w:bCs/>
          <w:sz w:val="24"/>
          <w:szCs w:val="24"/>
        </w:rPr>
        <w:t>albo</w:t>
      </w:r>
    </w:p>
    <w:p w:rsidR="008E17D9" w:rsidRPr="009879B9" w:rsidRDefault="009879B9" w:rsidP="009879B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8E17D9" w:rsidRPr="009879B9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8E17D9" w:rsidRPr="009879B9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6C3446" w:rsidRPr="009879B9">
        <w:rPr>
          <w:rFonts w:ascii="Arial" w:hAnsi="Arial" w:cs="Arial"/>
          <w:sz w:val="24"/>
          <w:szCs w:val="24"/>
        </w:rPr>
        <w:t>drugim</w:t>
      </w:r>
      <w:r w:rsidR="008E17D9" w:rsidRPr="009879B9">
        <w:rPr>
          <w:rFonts w:ascii="Arial" w:hAnsi="Arial" w:cs="Arial"/>
          <w:sz w:val="24"/>
          <w:szCs w:val="24"/>
        </w:rPr>
        <w:t xml:space="preserve"> ustnym przetargu nieograniczonym na sprzedaż niezabudowanej nieruchomości położonej </w:t>
      </w:r>
      <w:r>
        <w:rPr>
          <w:rFonts w:ascii="Arial" w:hAnsi="Arial" w:cs="Arial"/>
          <w:sz w:val="24"/>
          <w:szCs w:val="24"/>
        </w:rPr>
        <w:t xml:space="preserve">w </w:t>
      </w:r>
      <w:r w:rsidR="008E17D9" w:rsidRPr="009879B9">
        <w:rPr>
          <w:rFonts w:ascii="Arial" w:hAnsi="Arial" w:cs="Arial"/>
          <w:sz w:val="24"/>
          <w:szCs w:val="24"/>
        </w:rPr>
        <w:t xml:space="preserve">Piotrkowie Trybunalskim przy </w:t>
      </w:r>
      <w:r w:rsidR="008E17D9" w:rsidRPr="009879B9">
        <w:rPr>
          <w:rFonts w:ascii="Arial" w:eastAsia="MS Mincho" w:hAnsi="Arial" w:cs="Arial"/>
          <w:sz w:val="24"/>
          <w:szCs w:val="24"/>
        </w:rPr>
        <w:t xml:space="preserve">ul. </w:t>
      </w:r>
      <w:r w:rsidR="001934A7" w:rsidRPr="009879B9">
        <w:rPr>
          <w:rFonts w:ascii="Arial" w:eastAsia="MS Mincho" w:hAnsi="Arial" w:cs="Arial"/>
          <w:sz w:val="24"/>
          <w:szCs w:val="24"/>
        </w:rPr>
        <w:t>Nowy Świat</w:t>
      </w:r>
      <w:r w:rsidR="008E17D9" w:rsidRPr="009879B9">
        <w:rPr>
          <w:rFonts w:ascii="Arial" w:eastAsia="MS Mincho" w:hAnsi="Arial" w:cs="Arial"/>
          <w:sz w:val="24"/>
          <w:szCs w:val="24"/>
        </w:rPr>
        <w:t>”.</w:t>
      </w:r>
    </w:p>
    <w:p w:rsidR="008E17D9" w:rsidRPr="009879B9" w:rsidRDefault="008E17D9" w:rsidP="009879B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9879B9">
        <w:rPr>
          <w:rFonts w:ascii="Arial" w:hAnsi="Arial" w:cs="Arial"/>
          <w:bCs/>
          <w:sz w:val="24"/>
          <w:szCs w:val="24"/>
        </w:rPr>
        <w:t>Za termin dostarczenia (złożenia) należy rozumieć datę i godzinę wpływu do miejsca oznaczonego przez organizatora przetargu jako miejsce składania zgłoszenia.</w:t>
      </w:r>
    </w:p>
    <w:p w:rsidR="008E17D9" w:rsidRPr="009879B9" w:rsidRDefault="008E17D9" w:rsidP="009879B9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Organizator przetargu nie ponosi odpowiedzialności za zdarzenia wynikające z nieprawidłowego opakowania lub braku na opakowaniu którejkolwiek z wyżej wymienionych informacji.</w:t>
      </w:r>
    </w:p>
    <w:p w:rsidR="008E17D9" w:rsidRPr="009879B9" w:rsidRDefault="008E17D9" w:rsidP="009879B9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1</w:t>
      </w:r>
      <w:r w:rsidR="001934A7" w:rsidRPr="009879B9">
        <w:rPr>
          <w:rFonts w:ascii="Arial" w:hAnsi="Arial" w:cs="Arial"/>
          <w:sz w:val="24"/>
          <w:szCs w:val="24"/>
        </w:rPr>
        <w:t>2</w:t>
      </w:r>
      <w:r w:rsidRPr="009879B9">
        <w:rPr>
          <w:rFonts w:ascii="Arial" w:hAnsi="Arial" w:cs="Arial"/>
          <w:sz w:val="24"/>
          <w:szCs w:val="24"/>
        </w:rPr>
        <w:t>. Prezydent Miasta Piotrkowa Trybunalskiego zastrzega sobie prawo odwołania przetargu, z ważnych powodów, zgodnie z art. 38 ust. 4 ustawy z dnia 21 sierpnia 1997 r. o gospodarce nieruchomościami, o czym poinfor</w:t>
      </w:r>
      <w:r w:rsidRPr="009879B9">
        <w:rPr>
          <w:rFonts w:ascii="Arial" w:hAnsi="Arial" w:cs="Arial"/>
          <w:sz w:val="24"/>
          <w:szCs w:val="24"/>
        </w:rPr>
        <w:lastRenderedPageBreak/>
        <w:t>muje niezwłocznie podając do publicznej wiadomości informację o odwołaniu przetargu poprzez wywieszenie na tablicy ogłoszeń w siedzibie Urzędu Miasta, zamieszczenie ogłoszenia w prasie, a także na stronie internetowej.</w:t>
      </w:r>
    </w:p>
    <w:p w:rsidR="008E17D9" w:rsidRPr="009879B9" w:rsidRDefault="008E17D9" w:rsidP="009879B9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1</w:t>
      </w:r>
      <w:r w:rsidR="001934A7" w:rsidRPr="009879B9">
        <w:rPr>
          <w:rFonts w:ascii="Arial" w:hAnsi="Arial" w:cs="Arial"/>
          <w:sz w:val="24"/>
          <w:szCs w:val="24"/>
        </w:rPr>
        <w:t>3</w:t>
      </w:r>
      <w:r w:rsidRPr="009879B9">
        <w:rPr>
          <w:rFonts w:ascii="Arial" w:hAnsi="Arial" w:cs="Arial"/>
          <w:sz w:val="24"/>
          <w:szCs w:val="24"/>
        </w:rPr>
        <w:t xml:space="preserve">. Koszty notarialne i opłaty sądowe wynikające ze sporządzenia umowy przenoszącej własność, ponosi nabywca nieruchomości. </w:t>
      </w:r>
    </w:p>
    <w:p w:rsidR="008E17D9" w:rsidRPr="009879B9" w:rsidRDefault="008E17D9" w:rsidP="009879B9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1</w:t>
      </w:r>
      <w:r w:rsidR="001934A7" w:rsidRPr="009879B9">
        <w:rPr>
          <w:rFonts w:ascii="Arial" w:hAnsi="Arial" w:cs="Arial"/>
          <w:sz w:val="24"/>
          <w:szCs w:val="24"/>
        </w:rPr>
        <w:t>4</w:t>
      </w:r>
      <w:r w:rsidRPr="009879B9">
        <w:rPr>
          <w:rFonts w:ascii="Arial" w:hAnsi="Arial" w:cs="Arial"/>
          <w:sz w:val="24"/>
          <w:szCs w:val="24"/>
        </w:rPr>
        <w:t>. Zawarcie aktu notarialnego nastąpi w uzgodnionym z kandydatem na nabywcę nieruchomości terminie, nie później jednak niż w terminie 60 dni kalendarzowych od daty rozstrzygnięcia przetargu.</w:t>
      </w:r>
    </w:p>
    <w:p w:rsidR="008E17D9" w:rsidRPr="009879B9" w:rsidRDefault="008E17D9" w:rsidP="009879B9">
      <w:pPr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 xml:space="preserve">Organizator przetargu zawiadomi osobę ustaloną, jako nabywcę nieruchomości o miejscu i terminie zawarcia umowy notarialnej, najpóźniej w ciągu 21 dni od dnia rozstrzygnięcia przetargu. Wyznaczony termin nie może być krótszy niż </w:t>
      </w:r>
      <w:r w:rsidR="009879B9">
        <w:rPr>
          <w:rFonts w:ascii="Arial" w:hAnsi="Arial" w:cs="Arial"/>
          <w:sz w:val="24"/>
          <w:szCs w:val="24"/>
        </w:rPr>
        <w:t>7</w:t>
      </w:r>
      <w:r w:rsidRPr="009879B9">
        <w:rPr>
          <w:rFonts w:ascii="Arial" w:hAnsi="Arial" w:cs="Arial"/>
          <w:sz w:val="24"/>
          <w:szCs w:val="24"/>
        </w:rPr>
        <w:t xml:space="preserve"> dni od dnia doręczenia zawiadomienia.  </w:t>
      </w:r>
    </w:p>
    <w:p w:rsidR="008E17D9" w:rsidRPr="009879B9" w:rsidRDefault="008E17D9" w:rsidP="009879B9">
      <w:pPr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9879B9">
        <w:rPr>
          <w:rFonts w:ascii="Arial" w:hAnsi="Arial" w:cs="Arial"/>
          <w:sz w:val="24"/>
          <w:szCs w:val="24"/>
        </w:rPr>
        <w:t xml:space="preserve"> </w:t>
      </w:r>
      <w:r w:rsidRPr="009879B9">
        <w:rPr>
          <w:rFonts w:ascii="Arial" w:hAnsi="Arial" w:cs="Arial"/>
          <w:sz w:val="24"/>
          <w:szCs w:val="24"/>
        </w:rPr>
        <w:t>w terminie podanych w zawiadomieniu, organizator przetargu może odstąpić od zawarcia umowy, a wpłacone wadium nie podlega zwrotowi.</w:t>
      </w:r>
    </w:p>
    <w:p w:rsidR="001934A7" w:rsidRPr="009879B9" w:rsidRDefault="001934A7" w:rsidP="009879B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9879B9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9879B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9879B9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9879B9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9879B9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9879B9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2022 r.</w:t>
      </w:r>
      <w:r w:rsidRPr="009879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879B9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9879B9">
        <w:rPr>
          <w:rFonts w:ascii="Arial" w:hAnsi="Arial" w:cs="Arial"/>
          <w:sz w:val="24"/>
          <w:szCs w:val="24"/>
        </w:rPr>
        <w:t>podany zostanie do publicznej wiadomości w prasie</w:t>
      </w:r>
      <w:r w:rsidRPr="009879B9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1934A7" w:rsidRPr="009879B9" w:rsidRDefault="001934A7" w:rsidP="009879B9">
      <w:pPr>
        <w:spacing w:line="360" w:lineRule="auto"/>
        <w:rPr>
          <w:rFonts w:ascii="Arial" w:hAnsi="Arial" w:cs="Arial"/>
          <w:sz w:val="24"/>
          <w:szCs w:val="24"/>
        </w:rPr>
      </w:pPr>
    </w:p>
    <w:p w:rsidR="001934A7" w:rsidRPr="009879B9" w:rsidRDefault="001934A7" w:rsidP="009879B9">
      <w:pPr>
        <w:spacing w:line="360" w:lineRule="auto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9879B9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9879B9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9879B9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→2022 rok→ I</w:t>
      </w:r>
      <w:r w:rsidR="006C3446" w:rsidRPr="009879B9">
        <w:rPr>
          <w:rFonts w:ascii="Arial" w:eastAsia="MS Mincho" w:hAnsi="Arial" w:cs="Arial"/>
          <w:sz w:val="24"/>
          <w:szCs w:val="24"/>
        </w:rPr>
        <w:t>V</w:t>
      </w:r>
      <w:r w:rsidRPr="009879B9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1934A7" w:rsidRDefault="001934A7" w:rsidP="009879B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  <w:r w:rsidRPr="009879B9">
        <w:rPr>
          <w:rFonts w:ascii="Arial" w:hAnsi="Arial" w:cs="Arial"/>
          <w:spacing w:val="-1"/>
          <w:sz w:val="24"/>
          <w:szCs w:val="24"/>
        </w:rPr>
        <w:t xml:space="preserve">Informacji udziela się również telefonicznie pod numerem tel. /44/ 732-18-52 w godzinach </w:t>
      </w:r>
      <w:r w:rsidRPr="009879B9">
        <w:rPr>
          <w:rFonts w:ascii="Arial" w:hAnsi="Arial" w:cs="Arial"/>
          <w:sz w:val="24"/>
          <w:szCs w:val="24"/>
        </w:rPr>
        <w:t>7:30-15:30.</w:t>
      </w:r>
    </w:p>
    <w:p w:rsidR="007C40D6" w:rsidRDefault="007C40D6" w:rsidP="009879B9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z w:val="24"/>
          <w:szCs w:val="24"/>
        </w:rPr>
      </w:pPr>
    </w:p>
    <w:p w:rsidR="007C40D6" w:rsidRDefault="007C40D6" w:rsidP="007C40D6">
      <w:pPr>
        <w:shd w:val="clear" w:color="auto" w:fill="FFFFFF"/>
        <w:tabs>
          <w:tab w:val="left" w:pos="0"/>
        </w:tabs>
        <w:spacing w:after="0" w:line="360" w:lineRule="auto"/>
        <w:ind w:right="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upoważnienia Prezydenta Miasta</w:t>
      </w:r>
    </w:p>
    <w:p w:rsidR="007C40D6" w:rsidRDefault="007C40D6" w:rsidP="007C40D6">
      <w:pPr>
        <w:shd w:val="clear" w:color="auto" w:fill="FFFFFF"/>
        <w:tabs>
          <w:tab w:val="left" w:pos="0"/>
        </w:tabs>
        <w:spacing w:after="0" w:line="360" w:lineRule="auto"/>
        <w:ind w:right="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Kacperek</w:t>
      </w:r>
    </w:p>
    <w:p w:rsidR="007C40D6" w:rsidRDefault="007C40D6" w:rsidP="007C40D6">
      <w:pPr>
        <w:shd w:val="clear" w:color="auto" w:fill="FFFFFF"/>
        <w:tabs>
          <w:tab w:val="left" w:pos="0"/>
        </w:tabs>
        <w:spacing w:after="0" w:line="360" w:lineRule="auto"/>
        <w:ind w:right="1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Zastępca</w:t>
      </w:r>
    </w:p>
    <w:p w:rsidR="007C40D6" w:rsidRPr="007C40D6" w:rsidRDefault="007C40D6" w:rsidP="007C40D6">
      <w:pPr>
        <w:shd w:val="clear" w:color="auto" w:fill="FFFFFF"/>
        <w:tabs>
          <w:tab w:val="left" w:pos="0"/>
        </w:tabs>
        <w:spacing w:line="360" w:lineRule="auto"/>
        <w:ind w:right="19"/>
        <w:jc w:val="right"/>
        <w:rPr>
          <w:rFonts w:ascii="Arial" w:hAnsi="Arial" w:cs="Arial"/>
          <w:sz w:val="16"/>
          <w:szCs w:val="16"/>
        </w:rPr>
      </w:pPr>
      <w:r w:rsidRPr="007C40D6">
        <w:rPr>
          <w:rFonts w:ascii="Arial" w:hAnsi="Arial" w:cs="Arial"/>
          <w:sz w:val="16"/>
          <w:szCs w:val="16"/>
        </w:rPr>
        <w:t>Dokument podpisano kwalifikowanym po</w:t>
      </w:r>
      <w:bookmarkStart w:id="0" w:name="_GoBack"/>
      <w:bookmarkEnd w:id="0"/>
      <w:r w:rsidRPr="007C40D6">
        <w:rPr>
          <w:rFonts w:ascii="Arial" w:hAnsi="Arial" w:cs="Arial"/>
          <w:sz w:val="16"/>
          <w:szCs w:val="16"/>
        </w:rPr>
        <w:t>dpisem elektronicznym</w:t>
      </w:r>
    </w:p>
    <w:sectPr w:rsidR="007C40D6" w:rsidRPr="007C40D6" w:rsidSect="00927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9FE7E44"/>
    <w:multiLevelType w:val="hybridMultilevel"/>
    <w:tmpl w:val="934A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59"/>
    <w:rsid w:val="00035F7C"/>
    <w:rsid w:val="000D0229"/>
    <w:rsid w:val="00162353"/>
    <w:rsid w:val="00180DC0"/>
    <w:rsid w:val="0018483F"/>
    <w:rsid w:val="001934A7"/>
    <w:rsid w:val="001A5A30"/>
    <w:rsid w:val="002B7871"/>
    <w:rsid w:val="002E79AE"/>
    <w:rsid w:val="003029E5"/>
    <w:rsid w:val="00316A1F"/>
    <w:rsid w:val="0038310A"/>
    <w:rsid w:val="00391604"/>
    <w:rsid w:val="003A4564"/>
    <w:rsid w:val="003C1886"/>
    <w:rsid w:val="003D1701"/>
    <w:rsid w:val="003E32AB"/>
    <w:rsid w:val="00410D11"/>
    <w:rsid w:val="00460456"/>
    <w:rsid w:val="0051058A"/>
    <w:rsid w:val="005A66CE"/>
    <w:rsid w:val="00674259"/>
    <w:rsid w:val="006C3446"/>
    <w:rsid w:val="0071465B"/>
    <w:rsid w:val="00783A6C"/>
    <w:rsid w:val="00795A96"/>
    <w:rsid w:val="007C40D6"/>
    <w:rsid w:val="00805049"/>
    <w:rsid w:val="0080757C"/>
    <w:rsid w:val="008362AB"/>
    <w:rsid w:val="00842A36"/>
    <w:rsid w:val="008C24EA"/>
    <w:rsid w:val="008D4EBE"/>
    <w:rsid w:val="008E17D9"/>
    <w:rsid w:val="009110DE"/>
    <w:rsid w:val="00921E23"/>
    <w:rsid w:val="009277F6"/>
    <w:rsid w:val="00974DB8"/>
    <w:rsid w:val="009879B9"/>
    <w:rsid w:val="009B6EFB"/>
    <w:rsid w:val="009B796A"/>
    <w:rsid w:val="009C32A0"/>
    <w:rsid w:val="009D31BC"/>
    <w:rsid w:val="00A14F6A"/>
    <w:rsid w:val="00A32A76"/>
    <w:rsid w:val="00A37BAE"/>
    <w:rsid w:val="00A835CF"/>
    <w:rsid w:val="00AB3C43"/>
    <w:rsid w:val="00B7108E"/>
    <w:rsid w:val="00C66B42"/>
    <w:rsid w:val="00CD52CC"/>
    <w:rsid w:val="00D538D8"/>
    <w:rsid w:val="00D53BF2"/>
    <w:rsid w:val="00DB70AE"/>
    <w:rsid w:val="00DD3412"/>
    <w:rsid w:val="00DE73FC"/>
    <w:rsid w:val="00E41226"/>
    <w:rsid w:val="00E957B2"/>
    <w:rsid w:val="00EA1611"/>
    <w:rsid w:val="00F036D8"/>
    <w:rsid w:val="00F77101"/>
    <w:rsid w:val="00F916B1"/>
    <w:rsid w:val="00FB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17D9"/>
    <w:rPr>
      <w:b/>
      <w:bCs/>
    </w:rPr>
  </w:style>
  <w:style w:type="paragraph" w:styleId="Nagwek">
    <w:name w:val="header"/>
    <w:basedOn w:val="Normalny"/>
    <w:link w:val="NagwekZnak"/>
    <w:semiHidden/>
    <w:rsid w:val="00F771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77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3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34A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9379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Budkowska Paulina</cp:lastModifiedBy>
  <cp:revision>2</cp:revision>
  <cp:lastPrinted>2022-06-28T09:17:00Z</cp:lastPrinted>
  <dcterms:created xsi:type="dcterms:W3CDTF">2022-10-11T07:38:00Z</dcterms:created>
  <dcterms:modified xsi:type="dcterms:W3CDTF">2022-10-11T07:38:00Z</dcterms:modified>
</cp:coreProperties>
</file>