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DE" w:rsidRPr="00C568DE" w:rsidRDefault="00C568DE" w:rsidP="00C568DE">
      <w:pPr>
        <w:spacing w:line="360" w:lineRule="auto"/>
        <w:rPr>
          <w:rFonts w:ascii="Arial" w:hAnsi="Arial" w:cs="Arial"/>
          <w:sz w:val="24"/>
          <w:szCs w:val="24"/>
        </w:rPr>
      </w:pPr>
      <w:r w:rsidRPr="00C568DE">
        <w:rPr>
          <w:rFonts w:ascii="Arial" w:hAnsi="Arial" w:cs="Arial"/>
          <w:sz w:val="24"/>
          <w:szCs w:val="24"/>
        </w:rPr>
        <w:t>9.6</w:t>
      </w:r>
      <w:r w:rsidR="00CC4FB9" w:rsidRPr="00C568DE">
        <w:rPr>
          <w:rFonts w:ascii="Arial" w:hAnsi="Arial" w:cs="Arial"/>
          <w:sz w:val="24"/>
          <w:szCs w:val="24"/>
        </w:rPr>
        <w:t xml:space="preserve"> </w:t>
      </w:r>
      <w:r w:rsidRPr="00C568DE">
        <w:rPr>
          <w:rFonts w:ascii="Arial" w:hAnsi="Arial" w:cs="Arial"/>
          <w:sz w:val="24"/>
          <w:szCs w:val="24"/>
        </w:rPr>
        <w:t xml:space="preserve"> Podjęcie uchwały w sprawie wyrażenia zgody na zwarcie z dotychczasowym dzierżawcą kolejnej umowy dzierżawy obejmującej nieruchomości wchodzące w skład zasobu nieruchomości Miasta Piotrkowa Trybunalskiego.</w:t>
      </w:r>
      <w:r w:rsidRPr="00C568DE">
        <w:rPr>
          <w:rFonts w:ascii="Arial" w:hAnsi="Arial" w:cs="Arial"/>
          <w:sz w:val="24"/>
          <w:szCs w:val="24"/>
        </w:rPr>
        <w:br/>
      </w:r>
      <w:r w:rsidRPr="00C568DE">
        <w:rPr>
          <w:rFonts w:ascii="Arial" w:hAnsi="Arial" w:cs="Arial"/>
          <w:sz w:val="24"/>
          <w:szCs w:val="24"/>
        </w:rPr>
        <w:br/>
        <w:t xml:space="preserve">Głosowania: </w:t>
      </w:r>
      <w:r w:rsidRPr="00C568DE">
        <w:rPr>
          <w:rFonts w:ascii="Arial" w:hAnsi="Arial" w:cs="Arial"/>
          <w:sz w:val="24"/>
          <w:szCs w:val="24"/>
        </w:rPr>
        <w:br/>
        <w:t>Głosowanie w sprawie: Podjęcie uchwały w sprawie wyrażenia zgody na zwarcie z dotychczasowym dzierżawcą kolejnej umowy dzierżawy obejmującej nieruchomości wchodzące w skład zasobu nieruchomości Miasta Piotrkowa Trybunalskiego.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Data głosowania: 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C568DE" w:rsidRPr="00C568DE" w:rsidRDefault="00C568DE" w:rsidP="00C568DE">
      <w:pPr>
        <w:spacing w:line="360" w:lineRule="auto"/>
        <w:rPr>
          <w:rFonts w:ascii="Arial" w:hAnsi="Arial" w:cs="Arial"/>
          <w:sz w:val="24"/>
          <w:szCs w:val="24"/>
        </w:rPr>
      </w:pPr>
    </w:p>
    <w:p w:rsidR="00C568DE" w:rsidRPr="00C568DE" w:rsidRDefault="00C568DE" w:rsidP="00C568DE">
      <w:pPr>
        <w:spacing w:line="360" w:lineRule="auto"/>
        <w:rPr>
          <w:rFonts w:ascii="Arial" w:hAnsi="Arial" w:cs="Arial"/>
          <w:sz w:val="24"/>
          <w:szCs w:val="24"/>
        </w:rPr>
      </w:pPr>
      <w:r w:rsidRPr="00C568DE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Zagłosowało: 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C568DE" w:rsidRPr="00C568DE" w:rsidRDefault="00C568DE" w:rsidP="00C568DE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68DE" w:rsidRPr="00C568DE" w:rsidRDefault="00C568DE" w:rsidP="00C568DE">
      <w:pPr>
        <w:spacing w:line="360" w:lineRule="auto"/>
        <w:rPr>
          <w:rFonts w:ascii="Arial" w:hAnsi="Arial" w:cs="Arial"/>
          <w:sz w:val="24"/>
          <w:szCs w:val="24"/>
        </w:rPr>
      </w:pPr>
      <w:r w:rsidRPr="00C568DE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C568DE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C568DE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C568DE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C568DE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C568DE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C568DE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C568DE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  <w:tr w:rsidR="00C568DE" w:rsidRPr="00C568DE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8DE" w:rsidRPr="00C568DE" w:rsidRDefault="00C568DE" w:rsidP="00C568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8DE">
              <w:rPr>
                <w:rFonts w:ascii="Arial" w:hAnsi="Arial" w:cs="Arial"/>
                <w:sz w:val="24"/>
                <w:szCs w:val="24"/>
              </w:rPr>
              <w:t>26.09.2022 21:39</w:t>
            </w:r>
          </w:p>
        </w:tc>
      </w:tr>
    </w:tbl>
    <w:p w:rsidR="00BD1E4D" w:rsidRPr="00C568DE" w:rsidRDefault="00C568DE" w:rsidP="00C568DE">
      <w:pPr>
        <w:spacing w:line="360" w:lineRule="auto"/>
        <w:rPr>
          <w:rFonts w:ascii="Arial" w:hAnsi="Arial" w:cs="Arial"/>
          <w:sz w:val="24"/>
          <w:szCs w:val="24"/>
        </w:rPr>
      </w:pPr>
      <w:r w:rsidRPr="00C568DE">
        <w:rPr>
          <w:rFonts w:ascii="Arial" w:hAnsi="Arial" w:cs="Arial"/>
          <w:sz w:val="24"/>
          <w:szCs w:val="24"/>
        </w:rPr>
        <w:br/>
      </w:r>
    </w:p>
    <w:sectPr w:rsidR="00BD1E4D" w:rsidRPr="00C5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E1"/>
    <w:rsid w:val="00031FE1"/>
    <w:rsid w:val="00187861"/>
    <w:rsid w:val="006A0262"/>
    <w:rsid w:val="00BD1E4D"/>
    <w:rsid w:val="00C568DE"/>
    <w:rsid w:val="00CC4FB9"/>
    <w:rsid w:val="00F04B10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9BAD-A7A1-4DA7-B19A-4C1E68B6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FE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2022-09-27T08:05:00Z</dcterms:created>
  <dcterms:modified xsi:type="dcterms:W3CDTF">2022-09-27T08:05:00Z</dcterms:modified>
</cp:coreProperties>
</file>