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2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6E3242">
        <w:rPr>
          <w:rFonts w:ascii="Arial" w:hAnsi="Arial" w:cs="Arial"/>
          <w:sz w:val="24"/>
          <w:szCs w:val="24"/>
        </w:rPr>
        <w:t>8. Podjęcie uchwały w sprawie określenia tygodniowego obowiązkowego wymiaru zajęć pedagogów specjalnych w przedszkolach, szkołach i placówkach, dla których organem prowadzącym jest Miasto Piotrków Trybunalski.</w:t>
      </w:r>
      <w:r>
        <w:rPr>
          <w:rFonts w:ascii="Arial" w:hAnsi="Arial" w:cs="Arial"/>
          <w:sz w:val="24"/>
          <w:szCs w:val="24"/>
        </w:rPr>
        <w:br/>
      </w:r>
      <w:r w:rsidRPr="006E3242">
        <w:rPr>
          <w:rFonts w:ascii="Arial" w:hAnsi="Arial" w:cs="Arial"/>
          <w:sz w:val="24"/>
          <w:szCs w:val="24"/>
        </w:rPr>
        <w:br/>
        <w:t xml:space="preserve">Głosowania: </w:t>
      </w:r>
      <w:r w:rsidRPr="006E3242">
        <w:rPr>
          <w:rFonts w:ascii="Arial" w:hAnsi="Arial" w:cs="Arial"/>
          <w:sz w:val="24"/>
          <w:szCs w:val="24"/>
        </w:rPr>
        <w:br/>
        <w:t>Głosowanie w sprawie: Podjęcie uchwały w sprawie określenia tygodniowego obowiązkowego wymiaru zajęć pedagogów specjalnych w przedszkolach, szkołach i placówkach, dla których organem prowadzącym jest Miasto Piotrków Trybunalski.</w:t>
      </w:r>
      <w:r w:rsidRPr="006E3242">
        <w:rPr>
          <w:rFonts w:ascii="Arial" w:hAnsi="Arial" w:cs="Arial"/>
          <w:sz w:val="24"/>
          <w:szCs w:val="24"/>
        </w:rPr>
        <w:br/>
      </w:r>
      <w:r w:rsidRPr="006E324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Data głosowania: 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E3242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 w:rsidRPr="006E3242">
        <w:rPr>
          <w:rFonts w:ascii="Arial" w:hAnsi="Arial" w:cs="Arial"/>
          <w:sz w:val="24"/>
          <w:szCs w:val="24"/>
        </w:rPr>
        <w:br/>
      </w:r>
    </w:p>
    <w:p w:rsidR="006E3242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 w:rsidRPr="006E324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E3242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 w:rsidRPr="006E3242">
        <w:rPr>
          <w:rFonts w:ascii="Arial" w:hAnsi="Arial" w:cs="Arial"/>
          <w:sz w:val="24"/>
          <w:szCs w:val="24"/>
        </w:rPr>
        <w:br/>
      </w:r>
    </w:p>
    <w:p w:rsidR="006E3242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 w:rsidRPr="006E324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6E3242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  <w:tr w:rsidR="006E3242" w:rsidRPr="006E3242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3242" w:rsidRPr="006E3242" w:rsidRDefault="006E3242" w:rsidP="006E32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42">
              <w:rPr>
                <w:rFonts w:ascii="Arial" w:hAnsi="Arial" w:cs="Arial"/>
                <w:sz w:val="24"/>
                <w:szCs w:val="24"/>
              </w:rPr>
              <w:t>31.08.2022 09:28</w:t>
            </w:r>
          </w:p>
        </w:tc>
      </w:tr>
    </w:tbl>
    <w:p w:rsidR="00C54448" w:rsidRPr="006E3242" w:rsidRDefault="006E3242" w:rsidP="006E3242">
      <w:pPr>
        <w:spacing w:line="360" w:lineRule="auto"/>
        <w:rPr>
          <w:rFonts w:ascii="Arial" w:hAnsi="Arial" w:cs="Arial"/>
          <w:sz w:val="24"/>
          <w:szCs w:val="24"/>
        </w:rPr>
      </w:pPr>
      <w:r w:rsidRPr="006E3242">
        <w:rPr>
          <w:rFonts w:ascii="Arial" w:hAnsi="Arial" w:cs="Arial"/>
          <w:sz w:val="24"/>
          <w:szCs w:val="24"/>
        </w:rPr>
        <w:br/>
      </w:r>
      <w:r w:rsidRPr="006E3242">
        <w:rPr>
          <w:rFonts w:ascii="Arial" w:hAnsi="Arial" w:cs="Arial"/>
          <w:sz w:val="24"/>
          <w:szCs w:val="24"/>
        </w:rPr>
        <w:br/>
      </w:r>
    </w:p>
    <w:sectPr w:rsidR="00C54448" w:rsidRPr="006E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2"/>
    <w:rsid w:val="006E3242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2E217-5C56-4A8D-9EE1-B4BCFE8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24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2022-08-31T12:24:00Z</dcterms:created>
  <dcterms:modified xsi:type="dcterms:W3CDTF">2022-08-31T12:25:00Z</dcterms:modified>
</cp:coreProperties>
</file>