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257B" w14:textId="77777777" w:rsidR="000B6A6F" w:rsidRDefault="000B6A6F" w:rsidP="000B6A6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PROJEKT</w:t>
      </w:r>
    </w:p>
    <w:p w14:paraId="4311B76D" w14:textId="0418FB68" w:rsidR="000B6A6F" w:rsidRDefault="000B6A6F" w:rsidP="002E7C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 C H W A Ł A   N R</w:t>
      </w:r>
    </w:p>
    <w:p w14:paraId="19B69EFA" w14:textId="77777777" w:rsidR="000B6A6F" w:rsidRDefault="000B6A6F" w:rsidP="002E7C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RADY MIASTA PIOTRKOWA TRYBUNALSKIEGO</w:t>
      </w:r>
    </w:p>
    <w:p w14:paraId="0DFD9026" w14:textId="4D717928" w:rsidR="000B6A6F" w:rsidRDefault="000B6A6F" w:rsidP="002E7C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</w:p>
    <w:p w14:paraId="4D9A20C4" w14:textId="4FF84FC4" w:rsidR="000B6A6F" w:rsidRDefault="000B6A6F" w:rsidP="002E7C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zmiany Wieloletniej Prognozy Finansowej</w:t>
      </w:r>
      <w:r w:rsidR="002E7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Miasta Piotrkowa Trybunalskiego</w:t>
      </w:r>
    </w:p>
    <w:p w14:paraId="2CE7CCAE" w14:textId="77777777" w:rsidR="000B6A6F" w:rsidRDefault="000B6A6F" w:rsidP="000B6A6F">
      <w:pPr>
        <w:spacing w:line="360" w:lineRule="auto"/>
        <w:rPr>
          <w:rFonts w:ascii="Arial" w:hAnsi="Arial" w:cs="Arial"/>
        </w:rPr>
      </w:pPr>
    </w:p>
    <w:p w14:paraId="53A40201" w14:textId="59C71CA1" w:rsidR="000B6A6F" w:rsidRDefault="000B6A6F" w:rsidP="000B6A6F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Na podstawie art. 18 ust. 2 pkt 6 i 15 ustawy z dnia 8 marca 1990 r. o samorządzie gminnym: (Dz. U. z 2022 r. poz. 559, poz. 583, poz. 1005, poz. 1079) oraz art. 226, art. 227, art. 228, art. 230 ust. 6, art. 242, art. 243, art. 258 ustawy z dnia 27 sierpnia 2009 r. o finansach publicznych (</w:t>
      </w:r>
      <w:r>
        <w:rPr>
          <w:rFonts w:ascii="Arial" w:hAnsi="Arial" w:cs="Arial"/>
          <w:color w:val="000000" w:themeColor="text1"/>
        </w:rPr>
        <w:t>Dz. U. z 2022 r. poz. 1634, poz. 1692, poz. 1079</w:t>
      </w:r>
      <w:r>
        <w:rPr>
          <w:rFonts w:ascii="Arial" w:hAnsi="Arial" w:cs="Arial"/>
          <w:color w:val="000000"/>
        </w:rPr>
        <w:t xml:space="preserve">)  </w:t>
      </w:r>
      <w:r>
        <w:rPr>
          <w:rFonts w:ascii="Arial" w:hAnsi="Arial" w:cs="Arial"/>
          <w:bCs/>
          <w:spacing w:val="60"/>
        </w:rPr>
        <w:t>uchwala</w:t>
      </w:r>
      <w:r w:rsidR="008F30AC">
        <w:rPr>
          <w:rFonts w:ascii="Arial" w:hAnsi="Arial" w:cs="Arial"/>
          <w:bCs/>
          <w:spacing w:val="60"/>
        </w:rPr>
        <w:t xml:space="preserve"> </w:t>
      </w:r>
      <w:r>
        <w:rPr>
          <w:rFonts w:ascii="Arial" w:hAnsi="Arial" w:cs="Arial"/>
          <w:bCs/>
          <w:spacing w:val="60"/>
        </w:rPr>
        <w:t>się</w:t>
      </w:r>
      <w:r>
        <w:rPr>
          <w:rFonts w:ascii="Arial" w:hAnsi="Arial" w:cs="Arial"/>
          <w:bCs/>
        </w:rPr>
        <w:t>,  co następuje:</w:t>
      </w:r>
    </w:p>
    <w:p w14:paraId="55EDD58D" w14:textId="1EC6592E" w:rsidR="000B6A6F" w:rsidRDefault="000B6A6F" w:rsidP="000B6A6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1. 1. Prognoza kwoty długu i spłat zobowiązań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stanowiąca załącznik nr 1 do Uchwały Nr LIII/653/22 Rady Miasta Piotrkowa Trybunalskiego z dnia 29 czerwca 2022 r. w sprawie zmiany Wieloletniej Prognozy Finansowej Miasta Piotrkowa Trybunalskiego zmieniona Zarządzeniem Nr 209 Prezydenta Miasta z dnia 30 czerwca</w:t>
      </w:r>
      <w:r w:rsidR="007F3A0E">
        <w:rPr>
          <w:color w:val="000000" w:themeColor="text1"/>
          <w:sz w:val="24"/>
          <w:szCs w:val="24"/>
        </w:rPr>
        <w:t xml:space="preserve"> 2022 r.</w:t>
      </w:r>
      <w:r>
        <w:rPr>
          <w:color w:val="000000" w:themeColor="text1"/>
          <w:sz w:val="24"/>
          <w:szCs w:val="24"/>
        </w:rPr>
        <w:t>, 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1 do niniejszej uchwały.</w:t>
      </w:r>
    </w:p>
    <w:p w14:paraId="20265F5C" w14:textId="77777777" w:rsidR="000B6A6F" w:rsidRDefault="000B6A6F" w:rsidP="000B6A6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Wykaz przedsięwzięć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stanowiący załącznik nr 2 do Uchwały Nr LIII/653/22 Rady Miasta Piotrkowa Trybunalskiego z dnia 29 czerwca 2022 r. w sprawie przyjęcia Wieloletniej Prognozy Finansowej Miasta Piotrkowa Trybunalskiego,</w:t>
      </w:r>
      <w:r>
        <w:rPr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2 do niniejszej uchwały.</w:t>
      </w:r>
    </w:p>
    <w:p w14:paraId="7B251DCA" w14:textId="77777777" w:rsidR="000B6A6F" w:rsidRDefault="000B6A6F" w:rsidP="000B6A6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59F4D8A0" w14:textId="77777777" w:rsidR="000B6A6F" w:rsidRDefault="000B6A6F" w:rsidP="000B6A6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2. 1. Upoważnia się Prezydenta Miasta do:</w:t>
      </w:r>
    </w:p>
    <w:p w14:paraId="212750E9" w14:textId="55043D6E" w:rsidR="000B6A6F" w:rsidRDefault="000B6A6F" w:rsidP="000B6A6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</w:t>
      </w:r>
      <w:r w:rsidR="008F30AC">
        <w:rPr>
          <w:color w:val="000000" w:themeColor="text1"/>
          <w:sz w:val="24"/>
          <w:szCs w:val="24"/>
        </w:rPr>
        <w:t>;</w:t>
      </w:r>
    </w:p>
    <w:p w14:paraId="7C57CBDD" w14:textId="77777777" w:rsidR="000B6A6F" w:rsidRDefault="000B6A6F" w:rsidP="000B6A6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F34D997" w14:textId="77777777" w:rsidR="000B6A6F" w:rsidRDefault="000B6A6F" w:rsidP="000B6A6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98C5CE2" w14:textId="77777777" w:rsidR="000B6A6F" w:rsidRDefault="000B6A6F" w:rsidP="000B6A6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3. Wykonanie uchwały powierza się Prezydentowi Miasta.</w:t>
      </w:r>
    </w:p>
    <w:p w14:paraId="58D41A93" w14:textId="77777777" w:rsidR="000B6A6F" w:rsidRDefault="000B6A6F" w:rsidP="000B6A6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5C0C5663" w14:textId="77777777" w:rsidR="000B6A6F" w:rsidRDefault="000B6A6F" w:rsidP="000B6A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§ 4. Uchwała wchodzi w życie z dniem podjęcia.</w:t>
      </w:r>
    </w:p>
    <w:p w14:paraId="605AFDC3" w14:textId="77777777" w:rsidR="002052FD" w:rsidRPr="000B6A6F" w:rsidRDefault="002052FD" w:rsidP="000B6A6F"/>
    <w:sectPr w:rsidR="002052FD" w:rsidRPr="000B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6F"/>
    <w:rsid w:val="000B6A6F"/>
    <w:rsid w:val="002052FD"/>
    <w:rsid w:val="002E7C3E"/>
    <w:rsid w:val="007F3A0E"/>
    <w:rsid w:val="008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3501"/>
  <w15:chartTrackingRefBased/>
  <w15:docId w15:val="{E467DA60-5E9E-4AE1-9CD3-5F623AAE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0B6A6F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4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2022-08-26T07:40:00Z</dcterms:created>
  <dcterms:modified xsi:type="dcterms:W3CDTF">2022-08-26T07:40:00Z</dcterms:modified>
</cp:coreProperties>
</file>