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67D7" w14:textId="77777777" w:rsidR="002D7B12" w:rsidRPr="00062BE9" w:rsidRDefault="002D7B12" w:rsidP="002D7B12">
      <w:pPr>
        <w:jc w:val="right"/>
        <w:rPr>
          <w:rFonts w:ascii="Calibri" w:hAnsi="Calibri"/>
          <w:sz w:val="20"/>
          <w:szCs w:val="20"/>
        </w:rPr>
      </w:pPr>
      <w:r w:rsidRPr="00CB7AE0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>ałą</w:t>
      </w:r>
      <w:r w:rsidR="008321FE">
        <w:rPr>
          <w:rFonts w:ascii="Calibri" w:hAnsi="Calibri"/>
          <w:sz w:val="20"/>
          <w:szCs w:val="20"/>
        </w:rPr>
        <w:t>cznik Nr 1 do Zarządzenia Nr</w:t>
      </w:r>
      <w:r w:rsidR="00AE652C">
        <w:rPr>
          <w:rFonts w:ascii="Calibri" w:hAnsi="Calibri"/>
          <w:sz w:val="20"/>
          <w:szCs w:val="20"/>
        </w:rPr>
        <w:t xml:space="preserve"> 217</w:t>
      </w:r>
      <w:r w:rsidR="008321FE">
        <w:rPr>
          <w:rFonts w:ascii="Calibri" w:hAnsi="Calibri"/>
          <w:sz w:val="20"/>
          <w:szCs w:val="20"/>
        </w:rPr>
        <w:t xml:space="preserve"> </w:t>
      </w:r>
      <w:r w:rsidRPr="00CB7AE0">
        <w:rPr>
          <w:rFonts w:ascii="Calibri" w:hAnsi="Calibri"/>
          <w:sz w:val="20"/>
          <w:szCs w:val="20"/>
        </w:rPr>
        <w:t xml:space="preserve"> </w:t>
      </w:r>
    </w:p>
    <w:p w14:paraId="71D0566E" w14:textId="77777777" w:rsidR="002D7B12" w:rsidRPr="00062BE9" w:rsidRDefault="002D7B12" w:rsidP="002D7B12">
      <w:pPr>
        <w:jc w:val="right"/>
        <w:rPr>
          <w:rFonts w:ascii="Calibri" w:hAnsi="Calibri"/>
          <w:sz w:val="20"/>
          <w:szCs w:val="20"/>
        </w:rPr>
      </w:pPr>
      <w:r w:rsidRPr="00CB7AE0">
        <w:rPr>
          <w:rFonts w:ascii="Calibri" w:hAnsi="Calibri"/>
          <w:sz w:val="20"/>
          <w:szCs w:val="20"/>
        </w:rPr>
        <w:t xml:space="preserve">Prezydenta Miasta Piotrkowa Trybunalskiego </w:t>
      </w:r>
    </w:p>
    <w:p w14:paraId="6090A40F" w14:textId="77777777" w:rsidR="002D7B12" w:rsidRDefault="008321FE" w:rsidP="002D7B12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 dnia </w:t>
      </w:r>
      <w:r w:rsidR="00AE652C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lipca 2022</w:t>
      </w:r>
      <w:r w:rsidR="002D7B12" w:rsidRPr="00CB7AE0">
        <w:rPr>
          <w:rFonts w:ascii="Calibri" w:hAnsi="Calibri"/>
          <w:sz w:val="20"/>
          <w:szCs w:val="20"/>
        </w:rPr>
        <w:t xml:space="preserve"> r.</w:t>
      </w:r>
    </w:p>
    <w:p w14:paraId="27F2B515" w14:textId="77777777" w:rsidR="002D7B12" w:rsidRDefault="002D7B12" w:rsidP="002D7B12">
      <w:pPr>
        <w:jc w:val="right"/>
        <w:rPr>
          <w:sz w:val="20"/>
          <w:szCs w:val="20"/>
        </w:rPr>
      </w:pPr>
    </w:p>
    <w:p w14:paraId="2519B41B" w14:textId="77777777" w:rsidR="002D7B12" w:rsidRPr="00CB7AE0" w:rsidRDefault="002D7B12" w:rsidP="002D7B12">
      <w:pPr>
        <w:jc w:val="right"/>
        <w:rPr>
          <w:sz w:val="20"/>
          <w:szCs w:val="20"/>
        </w:rPr>
      </w:pPr>
    </w:p>
    <w:sdt>
      <w:sdtPr>
        <w:rPr>
          <w:rFonts w:ascii="Calibri" w:eastAsia="Calibri" w:hAnsi="Calibri"/>
          <w:kern w:val="0"/>
          <w:sz w:val="28"/>
          <w:szCs w:val="28"/>
          <w:lang w:eastAsia="en-US"/>
        </w:rPr>
        <w:id w:val="785394786"/>
        <w:placeholder>
          <w:docPart w:val="209F75187B244B7B803DD6B5D1D9FE83"/>
        </w:placeholder>
      </w:sdtPr>
      <w:sdtEndPr/>
      <w:sdtContent>
        <w:p w14:paraId="661F429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Na podstawie art. 30 ust. 1 ustawy z dnia 8 marca 1990 roku o samorządzie gminnym  (Dz.U. z 2022 r. poz. 559 z późn.zm.),  art. 11 ust. 1  pkt 1, ust. 2  ustawy z dnia 24 kwietnia 2003 roku o działalności pożytku publicznego i o wolontariacie (Dz.U. z 2022 r. poz. 1327) oraz uchwały XLV/571/21 Rady Miasta Piotrkowa Trybunalskiego z dnia 24 listopada 2021 roku w sprawie Programu Współpracy Miasta Piotrkowa Trybunalskiego z organizacjami pozarządowymi oraz podmiotami, o których mowa w art. 3 ust. 3 ustawy z dnia 24 kwietnia 2003 roku o działalności pożytku publicznego i o wolontariacie, na rok 2022 oraz uchwały Nr XLVI/578/21 Rady Miasta Piotrkowa Trybunalskiego z dnia 22 grudnia 2021 roku w sprawie uchwały budżetowej miasta na 2022 rok</w:t>
          </w:r>
        </w:p>
        <w:p w14:paraId="584B032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50C40C7D" w14:textId="77777777" w:rsidR="00172933" w:rsidRPr="00A9439A" w:rsidRDefault="00172933" w:rsidP="00404D82">
          <w:pPr>
            <w:suppressAutoHyphens w:val="0"/>
            <w:spacing w:after="160" w:line="259" w:lineRule="auto"/>
            <w:jc w:val="center"/>
            <w:rPr>
              <w:rFonts w:ascii="Calibri" w:eastAsia="Calibri" w:hAnsi="Calibri"/>
              <w:b/>
              <w:bCs/>
              <w:kern w:val="0"/>
              <w:sz w:val="28"/>
              <w:szCs w:val="28"/>
              <w:lang w:eastAsia="en-US"/>
            </w:rPr>
          </w:pPr>
          <w:r w:rsidRPr="00A9439A">
            <w:rPr>
              <w:rFonts w:ascii="Calibri" w:eastAsia="Calibri" w:hAnsi="Calibri"/>
              <w:b/>
              <w:bCs/>
              <w:kern w:val="0"/>
              <w:sz w:val="28"/>
              <w:szCs w:val="28"/>
              <w:lang w:eastAsia="en-US"/>
            </w:rPr>
            <w:t>PREZYDENT MIASTA PIOTRKOWA TRYBUNALSKIEGO</w:t>
          </w:r>
        </w:p>
        <w:p w14:paraId="0C1FE8C9" w14:textId="46AC4667" w:rsidR="00172933" w:rsidRPr="00A9439A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b/>
              <w:bCs/>
              <w:kern w:val="0"/>
              <w:sz w:val="28"/>
              <w:szCs w:val="28"/>
              <w:lang w:eastAsia="en-US"/>
            </w:rPr>
          </w:pPr>
          <w:r w:rsidRPr="00A9439A">
            <w:rPr>
              <w:rFonts w:ascii="Calibri" w:eastAsia="Calibri" w:hAnsi="Calibri"/>
              <w:b/>
              <w:bCs/>
              <w:kern w:val="0"/>
              <w:sz w:val="28"/>
              <w:szCs w:val="28"/>
              <w:lang w:eastAsia="en-US"/>
            </w:rPr>
            <w:t>ogłasza otwarty konkurs ofert na wsparcie realizacji zadań publicznych Miasta Piotrków Trybunalski, w 2022 roku, z zakresu kultury, sztuki, ochrony dóbr kultury i dziedzictwa narodowego</w:t>
          </w:r>
          <w:r w:rsidR="00DB5A5E">
            <w:rPr>
              <w:rFonts w:ascii="Calibri" w:eastAsia="Calibri" w:hAnsi="Calibri"/>
              <w:b/>
              <w:bCs/>
              <w:kern w:val="0"/>
              <w:sz w:val="28"/>
              <w:szCs w:val="28"/>
              <w:lang w:eastAsia="en-US"/>
            </w:rPr>
            <w:t>.</w:t>
          </w:r>
        </w:p>
        <w:p w14:paraId="3F32248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01B07A7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W otwartym konkursie ofert mogą uczestniczyć podmioty, o których mowa w ustawie z dnia 24 kwietnia 2003 roku o działalności pożytku publicznego i o wolontariacie (Dz.U. z 2022 r. poz.1327), a mianowicie:</w:t>
          </w:r>
        </w:p>
        <w:p w14:paraId="6A578AE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•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organizacje pozarządowe,</w:t>
          </w:r>
        </w:p>
        <w:p w14:paraId="3B79F341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•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    </w:r>
        </w:p>
        <w:p w14:paraId="5075DBD4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•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stowarzyszenia jednostek samorządu terytorialnego,</w:t>
          </w:r>
        </w:p>
        <w:p w14:paraId="547F3E5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•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spółdzielnie socjalne,</w:t>
          </w:r>
        </w:p>
        <w:p w14:paraId="30875FC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•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spółki akcyjne i spółki z ograniczoną odpowiedzialnością oraz kluby sportowe będące spółkami działającymi na podstawie przepisów ustawy z dnia 25 czerwca 2010 roku o sporcie ( Dz.U. z 2020 r. poz. 1133 z późn.zm.), które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nie działają w celu osiągnięcia zysku oraz przeznaczają całość dochodu na realizację celów statutowych oraz nie przeznaczają zysku do podziału między swoich członków, udziałowców, akcjonariuszy i pracowników.</w:t>
          </w:r>
        </w:p>
        <w:p w14:paraId="54723CC5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Podmioty uczestniczące w otwartym konkursie ofert nie mogą prowadzić odpłatnej działalności pożytku publicznego i działalności gospodarczej w odniesieniu do tego samego przedmiotu działalności.</w:t>
          </w:r>
        </w:p>
        <w:p w14:paraId="3D92257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I. Rodzaj zadania publicznego zgłaszanego do otwartego konkursu ofert:</w:t>
          </w:r>
        </w:p>
        <w:p w14:paraId="2AB4F0A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„Wzbogacenie oferty kulturalnej Miasta Piotrków Trybunalski oraz pielęgnowanie i rozwój polskiej tradycji kulturowej”.</w:t>
          </w:r>
        </w:p>
        <w:p w14:paraId="7A81BC2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Zadanie, które będzie zgłaszane do otwartego konkursu ofert, będzie realizowane poprzez:</w:t>
          </w:r>
        </w:p>
        <w:p w14:paraId="5E1C949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- upowszechnianie kultury poprzez organizację wydarzeń artystycznych,</w:t>
          </w:r>
        </w:p>
        <w:p w14:paraId="097E208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- edukację kulturalną dzieci i młodzieży,</w:t>
          </w:r>
        </w:p>
        <w:p w14:paraId="46B2BE8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- wspieranie amatorskiego ruchu artystycznego. </w:t>
          </w:r>
        </w:p>
        <w:p w14:paraId="5244E31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II.  Wysokość środków finansowych przeznaczonych na jego realizację:</w:t>
          </w:r>
        </w:p>
        <w:p w14:paraId="37C8C83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Środki publiczne przeznaczone na realizację zadań w niniejszym konkursie stanowią kwotę 78.000 zł.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</w:r>
        </w:p>
        <w:p w14:paraId="2CB5BE2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III. Zasady przyznawania dotacji:</w:t>
          </w:r>
        </w:p>
        <w:p w14:paraId="534D6FC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1. Zasady przyznawania dotacji na realizację zadań określają: </w:t>
          </w:r>
        </w:p>
        <w:p w14:paraId="5CC7192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ustawa z dnia 24 kwietnia 2003 r. o działalności pożytku publicznego i o wolontariacie (Dz.U. z 2022 r. poz. 1327), </w:t>
          </w:r>
        </w:p>
        <w:p w14:paraId="5D1D263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ustawa z dnia 27 sierpnia 2009 r. o finansach publicznych (Dz.U. z 2021 r. poz. 305 z późn.zm.), </w:t>
          </w:r>
        </w:p>
        <w:p w14:paraId="4250E50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3) Rozporządzenie Przewodniczącego Komitetu do Spraw Pożytku Publicznego w sprawie wzorów ofert i ramowych wzorów umów dotyczących realizacji zadań publicznych oraz wzorów sprawozdań z wykonania tych zadań z dnia 24 października 2018 r. (Dz.U. z 2018 r. poz. 2057). </w:t>
          </w:r>
        </w:p>
        <w:p w14:paraId="346F027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2. Dotację mogą uzyskać podmioty, które:</w:t>
          </w:r>
        </w:p>
        <w:p w14:paraId="21BEE05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spełniły wymogi i inne warunki określone w ogłoszeniu otwartego konkursu ofert na realizację poszczególnych zadań,</w:t>
          </w:r>
        </w:p>
        <w:p w14:paraId="32B1DB5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2)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otrzymały pozytywną opinię i zostały wyłonione w postępowaniu konkursowym, </w:t>
          </w:r>
        </w:p>
        <w:p w14:paraId="6C37D7F1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3)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zostanie z nimi zawarta umowa o wsparcie realizacji zadania.</w:t>
          </w:r>
        </w:p>
        <w:p w14:paraId="35641BC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IV. Terminy i warunki realizacji zadania:</w:t>
          </w:r>
        </w:p>
        <w:p w14:paraId="5C89A7D5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Do konkursu mogą być składane oferty, których realizacja rozpocznie się nie wcześniej niż 10 września 2022 roku i kończy nie później niż 31 grudnia 2022 roku.</w:t>
          </w:r>
        </w:p>
        <w:p w14:paraId="27F885B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Wsparcie będzie obejmować zadania z zakresu kultury i sztuki:</w:t>
          </w:r>
        </w:p>
        <w:p w14:paraId="042EE0E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a)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upowszechnianie kultury poprzez organizację wydarzeń artystycznych,</w:t>
          </w:r>
        </w:p>
        <w:p w14:paraId="1576B77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b)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edukacja kulturalna dzieci i młodzieży,</w:t>
          </w:r>
        </w:p>
        <w:p w14:paraId="066916E4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c)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wspieranie amatorskiego ruchu artystycznego.</w:t>
          </w:r>
        </w:p>
        <w:p w14:paraId="089FE75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3.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Zadania powinny być realizowane z najwyższą starannością, zgodnie z zawartymi umowami oraz obowiązującymi standardami i przepisami prawa.</w:t>
          </w:r>
        </w:p>
        <w:p w14:paraId="7979FAF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4.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Miejsce realizacji zadania: Miasto Piotrków Trybunalski.</w:t>
          </w:r>
        </w:p>
        <w:p w14:paraId="579EEA0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5.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Kwota wnioskowanej dotacji nie może przekroczyć 90% kosztów całości zadania.</w:t>
          </w:r>
        </w:p>
        <w:p w14:paraId="068586E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       1. Na wkład własny składa się: </w:t>
          </w:r>
        </w:p>
        <w:p w14:paraId="4B96379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a) wkład finansowy rozumiany jako: wkład środków finansowych ogółem z innych źródeł niż budżet Miasta Piotrkowa Trybunalskiego, przy czym wkład finansowy nie może stanowić mniej niż 8% w stosunku do wnioskowanej kwoty dotacji,</w:t>
          </w:r>
        </w:p>
        <w:p w14:paraId="5CE09C7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b) wkład osobowy rozumiany jako świadczenie pracy przez wolontariuszy i praca społeczna członków. </w:t>
          </w:r>
        </w:p>
        <w:p w14:paraId="2FDF429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2. Wkład własny w postaci wkładu osobowego wliczany jest do kosztów całości zadania tylko jeśli jego wartość została oszacowana w tabelach kosztorysowych oferty w części IV. Kalkulacja przewidywanych kosztów realizacji zadania publicznego. Nie jest traktowana jako wkład własny w postaci wkładu osobowego wartość pracy świadczonej przez wolontariuszy oraz członków organizacji opisana lub wyszacowana w częściach opisowych oferty tj.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 xml:space="preserve">w punkcie III oferty. </w:t>
          </w:r>
        </w:p>
        <w:p w14:paraId="23099D81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 xml:space="preserve">3.  Udokumentowanie wkładu własnego w formie wkładu osobowego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 xml:space="preserve">w sprawozdaniu z realizacji zadania następuje przede wszystkim przez: </w:t>
          </w:r>
        </w:p>
        <w:p w14:paraId="42EC15C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a) przedstawienie imiennych list z podpisami osób świadczących pracę społeczną wraz z rodzajem i liczbą godzin pracy, </w:t>
          </w:r>
        </w:p>
        <w:p w14:paraId="760BA0A5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b) załączenie pisemnych umów z wolontariuszami. </w:t>
          </w:r>
        </w:p>
        <w:p w14:paraId="371ECCB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33A1064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6.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Zadania, które zostaną wsparte powinny być realizowane zgodnie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 xml:space="preserve">z postanowieniami umowy, przy czym przy ocenie prawidłowości ich realizacji zwraca się szczególną uwagę na: </w:t>
          </w:r>
        </w:p>
        <w:p w14:paraId="437A1A7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a.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prawidłowe, rzetelne oraz terminowe sporządzanie sprawozdań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 xml:space="preserve">z wykonania zadania, </w:t>
          </w:r>
        </w:p>
        <w:p w14:paraId="3E57520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b.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oszczędne i celowe wydatkowanie przyznanych środków finansowych. </w:t>
          </w:r>
        </w:p>
        <w:p w14:paraId="36F2B2D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17C44D0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7.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Środki z przyznanej dotacji mogą być wydatkowane wyłącznie na pokrycie wydatków, które: </w:t>
          </w:r>
        </w:p>
        <w:p w14:paraId="60CB0A3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są niezbędne do realizacji zadania, </w:t>
          </w:r>
        </w:p>
        <w:p w14:paraId="68539434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zostaną przewidziane w ofercie, uwzględnione w kosztorysie oraz w umowie zawartej pomiędzy oferentem a Miastem Piotrków Trybunalski, </w:t>
          </w:r>
        </w:p>
        <w:p w14:paraId="69697FE1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3)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spełniają wymogi racjonalnego i oszczędnego gospodarowania środkami publicznymi z zachowaniem zasady uzyskiwania najlepszych efektów </w:t>
          </w:r>
        </w:p>
        <w:p w14:paraId="0F5BD7A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z danych nakładów, </w:t>
          </w:r>
        </w:p>
        <w:p w14:paraId="516CA6E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4)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zostały faktycznie poniesione po zawarciu umowy w terminie realizacji zadania, </w:t>
          </w:r>
        </w:p>
        <w:p w14:paraId="504C2DE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5)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są poparte stosownymi dokumentami, w szczególności zostały wykazane </w:t>
          </w:r>
        </w:p>
        <w:p w14:paraId="158A016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w dokumentacji finansowej oferenta.</w:t>
          </w:r>
        </w:p>
        <w:p w14:paraId="6A64003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8.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Za wydatki, których nie można sfinansować z przyznanej dotacji, uznaje się w szczególności: </w:t>
          </w:r>
        </w:p>
        <w:p w14:paraId="1969223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wydatki zrealizowane przed datą zawarcia umowy, </w:t>
          </w:r>
        </w:p>
        <w:p w14:paraId="715332F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budowę, zakup budynków lub lokali, zakup gruntów, </w:t>
          </w:r>
        </w:p>
        <w:p w14:paraId="1FD7C990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3)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wydatki związane z działalnością gospodarczą, </w:t>
          </w:r>
        </w:p>
        <w:p w14:paraId="345C4EE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4)zakup rzeczy ruchomych, których jednostkowy koszt przekracza 3.500,00 zł, </w:t>
          </w:r>
        </w:p>
        <w:p w14:paraId="544B2F6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5)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koszty obsługi zadania publicznego przekraczające 10 % dotacji (koszty związane z wykonywaniem działań o charakterze administracyjnym, nadzorczym i kontrolnym, w tym z obsługą prawną i finansową projektu).</w:t>
          </w:r>
        </w:p>
        <w:p w14:paraId="63678E6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16CF513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9.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 przypadku otrzymania niższej niż wnioskowana kwota dotacji, oferent zobowiązany jest do przedłożenia aktualizacji wniosku, uwzględniającej faktyczną kwotę przyznanego dofinansowania oraz ewentualne modyfikacje zakresu merytorycznego i finansowego zadania. Korektę należy złożyć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 xml:space="preserve">w terminie do 7 dni od daty rozstrzygnięcia konkursu w Referacie Kultury, Sportu i Promocji Miasta (pokój 311). Niezłożenie korekty w terminie jest równoznaczne z rezygnacją z dotacji. Powiadomienie może nastąpić w formie elektronicznej. </w:t>
          </w:r>
        </w:p>
        <w:p w14:paraId="2A6BD3F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05AEB56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10.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 Jeśli w wyniku realizacji zadania ulegnie zmniejszeniu całkowita wartość zadania odpowiedniemu zmniejszeniu ulega wysokość dotacji z zachowaniem udziału procentowego dotacji w całkowitych kosztach finansowych zadania wskazanych w części IV oferty: Szczegółowy zakres rzeczowy oraz kalkulacja przewidywanych kosztów zadania publicznego. Jeżeli zaś ulegnie zwiększeniu całkowity koszt realizacji zadania, wysokość dotacji pozostaje bez zmian. </w:t>
          </w:r>
        </w:p>
        <w:p w14:paraId="1A71AC4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15EBB9D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11.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 przypadku otrzymania niższej niż wnioskowana kwota dotacji, oferent może zrezygnować z realizacji zadania. Rezygnacja wymaga formy pisemnej. </w:t>
          </w:r>
        </w:p>
        <w:p w14:paraId="0F44A1C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5700209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V. Termin składania ofert:  </w:t>
          </w:r>
        </w:p>
        <w:p w14:paraId="3AF043D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Oferty należy składać w kancelarii Urzędu Miasta Piotrkowa Trybunalskiego, Pasaż Karola Rudowskiego 10 (biuro podawcze) lub za pośrednictwem poczty lub osobiście w zamkniętej kopercie, z dopiskiem „Konkurs ofert na wsparcie realizacji zadań publicznych Miasta Piotrków Trybunalski z zakresu kultury i sztuki”, w terminie 21 dni od daty ukazania</w:t>
          </w:r>
          <w:r w:rsidR="00134EF7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 się ogłoszenia, tj. do dnia 27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 lipca 2022 roku.</w:t>
          </w:r>
        </w:p>
        <w:p w14:paraId="2E682F6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2.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O terminie złożenia oferty decyduje data wpływu do kancelarii Urzędu Miasta Piotrkowa Trybunalskiego (niezależnie od daty stempla pocztowego). </w:t>
          </w:r>
        </w:p>
        <w:p w14:paraId="6DF06700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3AAC5540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3. Do konkursu mogą przystąpić organizacje pozarządowe oraz podmioty wymienione w art. 3 ust. 3 ustawy z dnia 24 kwietnia 2003 r. o działalności pożytku publicznego i o wolontariacie, które łącznie spełniają następujące warunki: </w:t>
          </w:r>
        </w:p>
        <w:p w14:paraId="004F419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1) zamierzają realizować zadanie na rzecz mieszkańców Piotrkowa Trybunalskiego lub na rzecz Piotrkowa Trybunalskiego, </w:t>
          </w:r>
        </w:p>
        <w:p w14:paraId="7B94AA7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2) prowadzą działalność statutową w dziedzinie objętej konkursem, </w:t>
          </w:r>
        </w:p>
        <w:p w14:paraId="115CFBF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3) są zarejestrowane w Krajowym Rejestrze Sądowym lub w innym rejestrze właściwym najpóźniej w dniu składania oferty, </w:t>
          </w:r>
        </w:p>
        <w:p w14:paraId="373BEFE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4) złożą poprawnie wypełnioną ofertę na stosownym formularzu wraz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 xml:space="preserve">z wymaganymi załącznikami. </w:t>
          </w:r>
        </w:p>
        <w:p w14:paraId="116F465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4. Oferta musi być sporządzona zgodnie z wzorem określonym w Rozporządzeniu Przewodniczącego Komitetu do Spraw Pożytku Publicznego w sprawie wzorów ofert i ramowych wzorów umów dotyczących realizacji zadań publicznych oraz wzorów sprawozdań z wykonania tych zadań z dnia 24 października 2018 r. (Dz.U. z 2018 r. poz. 2057),</w:t>
          </w:r>
        </w:p>
        <w:p w14:paraId="74EA2DC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5. Na stronie tytułowej oferty należy podać rodzaj zadania publicznego zgodny </w:t>
          </w:r>
        </w:p>
        <w:p w14:paraId="56EB11A5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z nazwą rodzaju zadania publicznego wymienionego w niniejszym ogłoszeniu oraz tytuł zadania publicznego, ustalony przez oferenta(ów), realizowanego w ramach rodzaju zadania (nazwa własna zadania). </w:t>
          </w:r>
        </w:p>
        <w:p w14:paraId="1310C594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0578820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6. W przypadku złożenia oferty wspólnej, oferta ta powinna spełniać wymogi określone w art. 14 ustawy o działalności pożytku publicznego i o wolontariacie.</w:t>
          </w:r>
        </w:p>
        <w:p w14:paraId="7B220AE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64094C7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Do oferty należy dołączyć:</w:t>
          </w:r>
        </w:p>
        <w:p w14:paraId="53C8019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Odpis lub kopię aktualnego odpisu z krajowego rejestru sądowego lub innego rejestru lub ewidencji, przy czym odpis lub kopia powinna być poświadczona za zgodność z oryginałem,</w:t>
          </w:r>
        </w:p>
        <w:p w14:paraId="3AF2082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2.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oferenta(-ów). </w:t>
          </w:r>
        </w:p>
        <w:p w14:paraId="723065A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3.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Statut organizacji lub jego kserokopię.</w:t>
          </w:r>
        </w:p>
        <w:p w14:paraId="45B8F0E4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 xml:space="preserve">Dokumenty przedstawione w formie kserokopii muszą zostać potwierdzone za zgodność z oryginałem (na każdej stronie) przez osoby upoważnione do reprezentowania oferenta. </w:t>
          </w:r>
        </w:p>
        <w:p w14:paraId="62FE3544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Szczegółowe informacje dotyczące konkursu wraz z ogłoszeniem, formularzem oferty i sprawozdania dostępne są w Biuletynie Informacji Publicznej (w zakładce: ogłoszenia, obwieszczenia  i zawiadomienia Urzędu Miasta),  na stronie internetowej Urzędu Miasta Piotrkowa Trybunalskiego www.piotrkow.pl (w zakładce: Nasze Miasto – organizacje pozarządowe – konkursy), i na tablicy ogłoszeń w siedzibie Urzędu Miasta, a także w Referacie Kultury, Sportu i Promocji Miasta Urzędu Miasta, pokój 311 tel. 732-77-91 lub 732-77-92.</w:t>
          </w:r>
        </w:p>
        <w:p w14:paraId="4D4E54C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5116754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VI. Termin, tryb i kryteria stosowane przy wyborze ofert:</w:t>
          </w:r>
        </w:p>
        <w:p w14:paraId="659D5C8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Referat Kultury, Sportu i Promocji Miasta sprawdza czy składana oferta spełnia wymogi określone w art. 14 ustawy o działalności pożytku publicznego </w:t>
          </w:r>
        </w:p>
        <w:p w14:paraId="60F4D641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i o wolontariacie i dokonuje odrzucenia ofert niespełniających tych wymogów, po uprzednim wezwaniu podmiotu do usunięcia braków w terminie 3 dni.</w:t>
          </w:r>
        </w:p>
        <w:p w14:paraId="2BCC6291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5AEE1E2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Oceny złożonych i nieodrzuconych ofert dokonuje Komisja Konkursowa powołana przez Prezydenta Miasta Piotrkowa Trybunalskiego. </w:t>
          </w:r>
        </w:p>
        <w:p w14:paraId="7C08ABD1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73B45A5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3.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Oferty zostaną ocenione według kryteriów merytorycznych wskazanych w karcie oceny merytorycznej stanowiącej Załącznik nr 3 do niniejszego zarządzenia.</w:t>
          </w:r>
        </w:p>
        <w:p w14:paraId="68FAF80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7F0ADDF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4.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Maksymalna liczba punktów nie może wynosić więcej niż 100 pkt. Oferty, aby mogły otrzymać rekomendację do dotacji, muszą uzyskać nie mniej niż 65% oceny maksymalnej.</w:t>
          </w:r>
        </w:p>
        <w:p w14:paraId="5EF2455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0F5BEBB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5.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Wzór karty oceny formalnej stanowi załącznik nr 2 do niniejszego zarządzenia.</w:t>
          </w:r>
        </w:p>
        <w:p w14:paraId="546E604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2971A39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6.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Braki formalne i nieprawidłowości wskazane mogą zostać usunięte w terminie do 7 dni od daty opublikowania listy podmiotów wzywanych do ich uzupełnienia lub poprawy w Biuletynie Informacji Publicznej, na stronie internetowej Urzędu Miasta Piotrkowa Trybunalskiego www.piotrkow.pl i na tablicy ogłoszeń w siedzibie Urzędu Miasta. Lista podmiotów zawiera wskazanie nazwy oferenta, którego oferty brak lub nieprawidłowość dotyczy oraz wskazanie braków i nieprawidłowości do usunięcia. Ogłoszenie listy podmiotów wzywanych do uzupełnienia braków lub nieprawidłowości nastąpi nie wcześniej niż do dnia 2 sierpnia 2022 roku. Nieuzupełnienie wszystkich wskazanych braków i nieprawidłowości lub uzupełnienie ich po terminie, skutkuje odrzuceniem oferty. </w:t>
          </w:r>
        </w:p>
        <w:p w14:paraId="079CEEF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2A87FB75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7.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Złożenie oferty nie jest równoznaczne z przyznaniem dotacji. Szczegółowe i ostateczne warunki realizacji, finansowania i rozliczenia zadania regulować będzie umowa pomiędzy Miastem Piotrków Trybunalski, a oferentem wybranym w wyniku konkursu ofert.</w:t>
          </w:r>
        </w:p>
        <w:p w14:paraId="3DC671C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01088517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8.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Odrzuceniu podlegają oferty:</w:t>
          </w:r>
        </w:p>
        <w:p w14:paraId="3EE67F00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jeżeli oferentem jest podmiot, który nie rozliczył się z poprzednio uzyskanego dofinansowania, a upłynął już określony termin rozliczenia,</w:t>
          </w:r>
        </w:p>
        <w:p w14:paraId="2BA2ECF5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złożone na niewłaściwych formularzach, sporządzone wadliwie, nieczytelnie, niekompletne bądź złożone po terminie lub podpisane przez osoby nieuprawnione,</w:t>
          </w:r>
        </w:p>
        <w:p w14:paraId="24693CA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3)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nieodpowiadające zadaniu wskazanemu w ogłoszeniu konkursowym,</w:t>
          </w:r>
        </w:p>
        <w:p w14:paraId="7448E81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4)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dotyczące zadania, które nie jest objęte celami statutowymi podmiotu składającego ofertę,</w:t>
          </w:r>
        </w:p>
        <w:p w14:paraId="2BFC021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5)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złożone przez podmiot nieuprawniony do wzięcia udziału w konkursie.</w:t>
          </w:r>
        </w:p>
        <w:p w14:paraId="7DE8D01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6)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niespełniające warunku dotyczącego udziału środków własnych oferenta określonego w ogłoszeniu, jeśli nie wynika on z błędów rachunkowych w kosztorysie oferty, </w:t>
          </w:r>
        </w:p>
        <w:p w14:paraId="67841B35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5214AF12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9.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Do ofert, które podlegają jednokrotnemu usunięciu braków i nieprawidłowości należą te, w których: </w:t>
          </w:r>
        </w:p>
        <w:p w14:paraId="7E8D382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nie zawarto lub błędnie określono rodzaj zadania na stronie tytułowej, </w:t>
          </w:r>
        </w:p>
        <w:p w14:paraId="0AB1131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nie złożono podpisów przez osoby upoważnione, </w:t>
          </w:r>
        </w:p>
        <w:p w14:paraId="4636B6E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3)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nie załączono wymaganych załączników lub nie złożono potwierdzenia o zgodności kopii dokumentów z oryginałem, </w:t>
          </w:r>
        </w:p>
        <w:p w14:paraId="3C14337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4)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nie wskazano terminu lub wskazano termin realizacji zadania niezgodny z terminem, </w:t>
          </w:r>
        </w:p>
        <w:p w14:paraId="6E07D4E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5)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wystąpiły omyłki rachunkowe w części IV oferty „Szczegółowy zakres rzeczowy oraz kalkulacja przewidywanych kosztów zadania publicznego”, </w:t>
          </w:r>
        </w:p>
        <w:p w14:paraId="3D80100A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6)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wystąpiły błędy lub braki w oświadczeniach wymaganych we wzorze oferty w części IV. „Szczegółowy zakres rzeczowy oraz kalkulacja przewidywanych kosztów zadania publicznego”. </w:t>
          </w:r>
        </w:p>
        <w:p w14:paraId="74F4335C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10.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Na podstawie kart ocen sporządza się protokół, który podpisują wszyscy członkowie Komisji Konkursowej.</w:t>
          </w:r>
        </w:p>
        <w:p w14:paraId="5763478F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11.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Komisja Konkursowa przedkłada Prezydentowi Miasta Piotrkowa Trybunalskiego protokół wraz z wykazem wybranych oferentów do realizacji zadania określonego w ogłoszonym konkursie ofert. Od decyzji Prezydenta Miasta Piotrkowa Trybunalskiego nie przysługuje odwołanie.</w:t>
          </w:r>
        </w:p>
        <w:p w14:paraId="16BD0B9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12.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Wykaz oferentów, którym przyznane zostało wsparcie realizacji zadań wymienionych w ogłoszonym konkursie, zamieszcza się w Biuletynie Informacji Publicznej, na stronie internetowej Urzędu Miasta Piotrkowa Trybunalskiego www.piotrkow.pl a także na tablicy ogłoszeń w siedzibie Urzędu Miasta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>w Piotrkowie Trybunalskim.</w:t>
          </w:r>
        </w:p>
        <w:p w14:paraId="6D72AD7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lastRenderedPageBreak/>
            <w:t>13.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Referat Kultury, Sportu i Promocji Miasta powiadamia pisemnie oferentów o wynikach konkursu podając uzasadnienie wyboru.</w:t>
          </w:r>
        </w:p>
        <w:p w14:paraId="6375B9F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14.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Rozstrzygniecie konkursu nastąpi nie później niż w terminie do dnia 9 września 2022 roku.</w:t>
          </w:r>
        </w:p>
        <w:p w14:paraId="366C5628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7532080E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VII. Informacja o zrealizowanych zadaniach tego samego rodzaju w roku bieżącym i poprzednim oraz o związanych z nimi kosztami.</w:t>
          </w:r>
        </w:p>
        <w:p w14:paraId="1B6C04E3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1.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>W roku bieżącym tj. 2022 nie zrealizowano żadnego zadania tego samego rodzaju co objęte niniejszym konkursem.</w:t>
          </w:r>
        </w:p>
        <w:p w14:paraId="1A043F6D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2.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ab/>
            <w:t xml:space="preserve">W 2021 roku organizacjom pozarządowym na realizację zadań tego samego rodzaju, co objęte niniejszym konkursem przekazano środki finansowe w wysokości 18.000 zł. Dotacji udzielono 1 organizacji na realizację 1 zadania. Informacje dot. przyznanych dotacji znajdują się na stronie www.piotrkow.pl </w:t>
          </w: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br/>
            <w:t>w zakładce nasze miasto – organizacje pozarządowe – konkursy – rok 2022.</w:t>
          </w:r>
        </w:p>
        <w:p w14:paraId="3001EC99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  <w:p w14:paraId="54DE85AB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VIII. Postanowienia końcowe</w:t>
          </w:r>
        </w:p>
        <w:p w14:paraId="77BAD406" w14:textId="77777777" w:rsidR="00172933" w:rsidRPr="00172933" w:rsidRDefault="00172933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  <w:r w:rsidRPr="00172933"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  <w:t>Zastrzega się prawo odwołania konkursu bez podania przyczyny – w każdym czasie, przesunięcia terminu składania ofert lub przełożenia terminu rozstrzygnięcia konkursu.</w:t>
          </w:r>
        </w:p>
        <w:p w14:paraId="5564E164" w14:textId="77777777" w:rsidR="00172933" w:rsidRPr="00172933" w:rsidRDefault="00DB5A5E" w:rsidP="00172933">
          <w:pPr>
            <w:suppressAutoHyphens w:val="0"/>
            <w:spacing w:after="160" w:line="259" w:lineRule="auto"/>
            <w:rPr>
              <w:rFonts w:ascii="Calibri" w:eastAsia="Calibri" w:hAnsi="Calibri"/>
              <w:kern w:val="0"/>
              <w:sz w:val="28"/>
              <w:szCs w:val="28"/>
              <w:lang w:eastAsia="en-US"/>
            </w:rPr>
          </w:pPr>
        </w:p>
      </w:sdtContent>
    </w:sdt>
    <w:p w14:paraId="1A2792DF" w14:textId="77777777" w:rsidR="002D7B12" w:rsidRDefault="002D7B12" w:rsidP="002D7B12"/>
    <w:p w14:paraId="7B3A2ACF" w14:textId="77777777" w:rsidR="002D7B12" w:rsidRDefault="002D7B12" w:rsidP="002D7B12"/>
    <w:p w14:paraId="01893114" w14:textId="77777777" w:rsidR="002D7B12" w:rsidRPr="00E927AC" w:rsidRDefault="002D7B12" w:rsidP="002D7B1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Prezydent Miasta Piotrkowa Trybunalskiego</w:t>
      </w:r>
    </w:p>
    <w:p w14:paraId="072C72B5" w14:textId="77777777" w:rsidR="002D7B12" w:rsidRPr="00E927AC" w:rsidRDefault="002D7B12" w:rsidP="002D7B1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Krzysztof Chojniak</w:t>
      </w:r>
    </w:p>
    <w:p w14:paraId="4F394433" w14:textId="77777777" w:rsidR="002D7B12" w:rsidRPr="00E927AC" w:rsidRDefault="002D7B12" w:rsidP="002D7B1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E927AC">
        <w:rPr>
          <w:rFonts w:ascii="Arial" w:hAnsi="Arial" w:cs="Arial"/>
        </w:rPr>
        <w:t>Dokument został podpisany</w:t>
      </w:r>
    </w:p>
    <w:p w14:paraId="62FA3194" w14:textId="77777777" w:rsidR="002D7B12" w:rsidRDefault="002D7B12" w:rsidP="002D7B12">
      <w:r>
        <w:rPr>
          <w:rFonts w:ascii="Arial" w:hAnsi="Arial" w:cs="Arial"/>
        </w:rPr>
        <w:t xml:space="preserve">                                                                     </w:t>
      </w:r>
      <w:r w:rsidRPr="00E927AC">
        <w:rPr>
          <w:rFonts w:ascii="Arial" w:hAnsi="Arial" w:cs="Arial"/>
        </w:rPr>
        <w:t>kwalifikowanym podpisem elektronicznym</w:t>
      </w:r>
    </w:p>
    <w:p w14:paraId="334CE337" w14:textId="77777777" w:rsidR="002D7B12" w:rsidRDefault="002D7B12" w:rsidP="002D7B12"/>
    <w:p w14:paraId="27B596C4" w14:textId="77777777" w:rsidR="002D7B12" w:rsidRDefault="002D7B12" w:rsidP="002D7B12"/>
    <w:p w14:paraId="7C659240" w14:textId="77777777" w:rsidR="002D7B12" w:rsidRDefault="002D7B12" w:rsidP="002D7B12"/>
    <w:p w14:paraId="5FA8922A" w14:textId="77777777" w:rsidR="00A002A0" w:rsidRDefault="00A002A0"/>
    <w:sectPr w:rsidR="00A0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5C1"/>
    <w:multiLevelType w:val="hybridMultilevel"/>
    <w:tmpl w:val="FB34B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B195516"/>
    <w:multiLevelType w:val="hybridMultilevel"/>
    <w:tmpl w:val="DE6C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C20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3FED"/>
    <w:multiLevelType w:val="multilevel"/>
    <w:tmpl w:val="5F64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40CB8"/>
    <w:multiLevelType w:val="hybridMultilevel"/>
    <w:tmpl w:val="60F4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7EE"/>
    <w:multiLevelType w:val="hybridMultilevel"/>
    <w:tmpl w:val="480C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AC6A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4712"/>
    <w:multiLevelType w:val="hybridMultilevel"/>
    <w:tmpl w:val="19007CDC"/>
    <w:lvl w:ilvl="0" w:tplc="09EAD154">
      <w:start w:val="1"/>
      <w:numFmt w:val="decimal"/>
      <w:lvlText w:val="%1."/>
      <w:lvlJc w:val="left"/>
      <w:pPr>
        <w:ind w:left="377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344F0827"/>
    <w:multiLevelType w:val="multilevel"/>
    <w:tmpl w:val="D34A7FB2"/>
    <w:lvl w:ilvl="0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F05FE"/>
    <w:multiLevelType w:val="hybridMultilevel"/>
    <w:tmpl w:val="F9887C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16E"/>
    <w:multiLevelType w:val="hybridMultilevel"/>
    <w:tmpl w:val="7C3ED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BE5"/>
    <w:multiLevelType w:val="hybridMultilevel"/>
    <w:tmpl w:val="7998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682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5722"/>
    <w:multiLevelType w:val="multilevel"/>
    <w:tmpl w:val="28EC7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11BC3"/>
    <w:multiLevelType w:val="hybridMultilevel"/>
    <w:tmpl w:val="6772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11661">
    <w:abstractNumId w:val="2"/>
  </w:num>
  <w:num w:numId="2" w16cid:durableId="332799352">
    <w:abstractNumId w:val="3"/>
  </w:num>
  <w:num w:numId="3" w16cid:durableId="1335458120">
    <w:abstractNumId w:val="8"/>
  </w:num>
  <w:num w:numId="4" w16cid:durableId="9454727">
    <w:abstractNumId w:val="10"/>
  </w:num>
  <w:num w:numId="5" w16cid:durableId="1901938170">
    <w:abstractNumId w:val="11"/>
  </w:num>
  <w:num w:numId="6" w16cid:durableId="1983120742">
    <w:abstractNumId w:val="9"/>
  </w:num>
  <w:num w:numId="7" w16cid:durableId="381758071">
    <w:abstractNumId w:val="5"/>
  </w:num>
  <w:num w:numId="8" w16cid:durableId="49305285">
    <w:abstractNumId w:val="4"/>
  </w:num>
  <w:num w:numId="9" w16cid:durableId="1630043587">
    <w:abstractNumId w:val="7"/>
  </w:num>
  <w:num w:numId="10" w16cid:durableId="208492051">
    <w:abstractNumId w:val="1"/>
  </w:num>
  <w:num w:numId="11" w16cid:durableId="715204431">
    <w:abstractNumId w:val="6"/>
  </w:num>
  <w:num w:numId="12" w16cid:durableId="2093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EDF6A97-FFC0-452B-8C65-EFB9BA8BA038}"/>
  </w:docVars>
  <w:rsids>
    <w:rsidRoot w:val="002D7B12"/>
    <w:rsid w:val="00024081"/>
    <w:rsid w:val="00053479"/>
    <w:rsid w:val="00134EF7"/>
    <w:rsid w:val="00172933"/>
    <w:rsid w:val="001755F7"/>
    <w:rsid w:val="002D7B12"/>
    <w:rsid w:val="002E02F3"/>
    <w:rsid w:val="00404D82"/>
    <w:rsid w:val="0072232F"/>
    <w:rsid w:val="008321FE"/>
    <w:rsid w:val="00A002A0"/>
    <w:rsid w:val="00A9439A"/>
    <w:rsid w:val="00AE652C"/>
    <w:rsid w:val="00B444EA"/>
    <w:rsid w:val="00D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7321"/>
  <w15:chartTrackingRefBased/>
  <w15:docId w15:val="{045FEFC1-E504-4335-A350-5EEEB02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B1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B12"/>
    <w:rPr>
      <w:color w:val="0000FF"/>
      <w:u w:val="single"/>
    </w:rPr>
  </w:style>
  <w:style w:type="table" w:styleId="Tabela-Siatka">
    <w:name w:val="Table Grid"/>
    <w:basedOn w:val="Standardowy"/>
    <w:uiPriority w:val="39"/>
    <w:rsid w:val="002D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B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2D7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D7B12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F75187B244B7B803DD6B5D1D9F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C7DBD-2EDA-4CE5-8A8B-5988DB877E55}"/>
      </w:docPartPr>
      <w:docPartBody>
        <w:p w:rsidR="00325B8B" w:rsidRDefault="008E1EFE" w:rsidP="008E1EFE">
          <w:pPr>
            <w:pStyle w:val="209F75187B244B7B803DD6B5D1D9FE83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FE"/>
    <w:rsid w:val="00325B8B"/>
    <w:rsid w:val="008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1EFE"/>
    <w:rPr>
      <w:color w:val="808080"/>
    </w:rPr>
  </w:style>
  <w:style w:type="paragraph" w:customStyle="1" w:styleId="209F75187B244B7B803DD6B5D1D9FE83">
    <w:name w:val="209F75187B244B7B803DD6B5D1D9FE83"/>
    <w:rsid w:val="008E1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DF6A97-FFC0-452B-8C65-EFB9BA8BA0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2391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Jarzębska Monika</cp:lastModifiedBy>
  <cp:revision>6</cp:revision>
  <dcterms:created xsi:type="dcterms:W3CDTF">2022-07-06T09:00:00Z</dcterms:created>
  <dcterms:modified xsi:type="dcterms:W3CDTF">2022-07-06T09:17:00Z</dcterms:modified>
</cp:coreProperties>
</file>