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D33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- projekt -</w:t>
      </w:r>
    </w:p>
    <w:p w14:paraId="33279DD9" w14:textId="77777777" w:rsidR="00546D17" w:rsidRPr="00EF1419" w:rsidRDefault="00546D17" w:rsidP="00C775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Uchwała Nr</w:t>
      </w:r>
    </w:p>
    <w:p w14:paraId="11DF4C07" w14:textId="77777777" w:rsidR="00546D17" w:rsidRPr="00EF1419" w:rsidRDefault="00546D17" w:rsidP="00C775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3E7452E1" w14:textId="77777777" w:rsidR="00546D17" w:rsidRPr="00EF1419" w:rsidRDefault="00546D17" w:rsidP="00C775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…………………….</w:t>
      </w:r>
    </w:p>
    <w:p w14:paraId="0F9C4D45" w14:textId="77777777" w:rsidR="00546D17" w:rsidRPr="00EF1419" w:rsidRDefault="00546D17" w:rsidP="00C775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4D0723" w14:textId="3C30EEFF" w:rsidR="00546D17" w:rsidRPr="00EF1419" w:rsidRDefault="00546D17" w:rsidP="00C775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w sprawie zatwierdzenia planów pracy komisji stałych Rady Miasta Piotrkowa Trybunalskiego</w:t>
      </w:r>
    </w:p>
    <w:p w14:paraId="7817B6F5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EF1419">
        <w:rPr>
          <w:rFonts w:ascii="Arial" w:hAnsi="Arial" w:cs="Arial"/>
          <w:sz w:val="24"/>
          <w:szCs w:val="24"/>
        </w:rPr>
        <w:br/>
        <w:t xml:space="preserve">o samorządzie 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gminnym </w:t>
      </w:r>
      <w:r w:rsidR="00B07F53" w:rsidRPr="00EF1419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="00B07F53" w:rsidRPr="00EF14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2022 r. poz. 559, poz. 583,  poz. 1005 i poz. 1079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t>)</w:t>
      </w:r>
      <w:r w:rsidR="00F7210C" w:rsidRPr="00EF14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 uchwala </w:t>
      </w:r>
      <w:r w:rsidRPr="00EF1419">
        <w:rPr>
          <w:rFonts w:ascii="Arial" w:hAnsi="Arial" w:cs="Arial"/>
          <w:sz w:val="24"/>
          <w:szCs w:val="24"/>
        </w:rPr>
        <w:t>się, co następuje:</w:t>
      </w:r>
    </w:p>
    <w:p w14:paraId="40D2CEEA" w14:textId="77777777" w:rsidR="00546D17" w:rsidRPr="00EF1419" w:rsidRDefault="00546D17" w:rsidP="00EF141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7258AEDC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§ 1. Zatwierdza się plany pracy komisji stałych Rady Miasta Piotrkowa Tr</w:t>
      </w:r>
      <w:r w:rsidR="00EA6502" w:rsidRPr="00EF1419">
        <w:rPr>
          <w:rFonts w:ascii="Arial" w:hAnsi="Arial" w:cs="Arial"/>
          <w:sz w:val="24"/>
          <w:szCs w:val="24"/>
        </w:rPr>
        <w:t>ybunalskiego na II półrocze 2022</w:t>
      </w:r>
      <w:r w:rsidRPr="00EF1419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14:paraId="4F39358B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Rewizyjna - Załącznik Nr 1;</w:t>
      </w:r>
    </w:p>
    <w:p w14:paraId="60C7E6A4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Budżetu, Finansów i Planowania - Załącznik Nr 2;</w:t>
      </w:r>
    </w:p>
    <w:p w14:paraId="6FE816EA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Oświaty i Nauki - Załącznik Nr 3;</w:t>
      </w:r>
    </w:p>
    <w:p w14:paraId="35C3FA15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Kultury i Kultury Fizycznej - Załącznik Nr 4;</w:t>
      </w:r>
    </w:p>
    <w:p w14:paraId="3A5DC0D6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14:paraId="39BB96FA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14:paraId="6C9BC85D" w14:textId="77777777" w:rsidR="00546D17" w:rsidRPr="00EF1419" w:rsidRDefault="00546D17" w:rsidP="00EF141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14:paraId="2F6285EE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14:paraId="71B8D5E6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§ 3. Uchwała wchodzi w życie z dniem podjęcia.</w:t>
      </w:r>
    </w:p>
    <w:p w14:paraId="5AF2BB9C" w14:textId="77777777" w:rsid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</w:p>
    <w:p w14:paraId="2D142E9C" w14:textId="77777777" w:rsidR="00EF1419" w:rsidRDefault="00EF141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4CCF77" w14:textId="77777777" w:rsidR="00546D17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</w:p>
    <w:p w14:paraId="6FBFFC4B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Załącznik Nr 1 do uchwały Nr …………</w:t>
      </w:r>
    </w:p>
    <w:p w14:paraId="333EB106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0719FCB0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………………2022 r.</w:t>
      </w:r>
    </w:p>
    <w:p w14:paraId="0AFFA6AF" w14:textId="77777777" w:rsidR="00EF1419" w:rsidRPr="00EF1419" w:rsidRDefault="00EF1419" w:rsidP="00EF1419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14:paraId="0CAA4AA3" w14:textId="77777777" w:rsidR="00EF1419" w:rsidRPr="00EF1419" w:rsidRDefault="00EF1419" w:rsidP="00EF1419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14:paraId="7BFE187E" w14:textId="77777777" w:rsidR="00EF1419" w:rsidRDefault="00EF1419" w:rsidP="00EF141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hAnsi="Arial" w:cs="Arial"/>
          <w:sz w:val="24"/>
          <w:szCs w:val="24"/>
        </w:rPr>
        <w:t>Komisji Rewizyjnej Rady Miasta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hAnsi="Arial" w:cs="Arial"/>
          <w:sz w:val="24"/>
          <w:szCs w:val="24"/>
        </w:rPr>
        <w:t>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na II półrocze 2022 roku                         </w:t>
      </w:r>
    </w:p>
    <w:p w14:paraId="5DFE8C56" w14:textId="77777777" w:rsidR="00EF1419" w:rsidRPr="00EF1419" w:rsidRDefault="00EF1419" w:rsidP="00EF141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AB51C" w14:textId="77777777" w:rsidR="00EF1419" w:rsidRPr="00EF1419" w:rsidRDefault="00EF1419" w:rsidP="00EF1419">
      <w:pPr>
        <w:numPr>
          <w:ilvl w:val="1"/>
          <w:numId w:val="2"/>
        </w:numPr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Kontrola funkcjonowania stołówek w szkołach podstawowych w Piotrkowie Trybunalskim.</w:t>
      </w:r>
    </w:p>
    <w:p w14:paraId="77E29BEE" w14:textId="77777777" w:rsidR="00EF1419" w:rsidRPr="00EF1419" w:rsidRDefault="00EF1419" w:rsidP="00EF1419">
      <w:pPr>
        <w:numPr>
          <w:ilvl w:val="1"/>
          <w:numId w:val="2"/>
        </w:numPr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 xml:space="preserve">Kontrola Centrum Usług Wspólnych pod kątem gospodarowania środkami finansowymi w ramach funkcjonowania stołówek w przedszkolach </w:t>
      </w:r>
      <w:r w:rsidRPr="00EF1419">
        <w:rPr>
          <w:rFonts w:ascii="Arial" w:hAnsi="Arial" w:cs="Arial"/>
          <w:sz w:val="24"/>
          <w:szCs w:val="24"/>
        </w:rPr>
        <w:br/>
        <w:t>w Piotrkowie Trybunalskim.</w:t>
      </w:r>
    </w:p>
    <w:p w14:paraId="4B84F278" w14:textId="77777777" w:rsidR="00EF1419" w:rsidRPr="00EF1419" w:rsidRDefault="00EF1419" w:rsidP="00EF1419">
      <w:pPr>
        <w:numPr>
          <w:ilvl w:val="1"/>
          <w:numId w:val="2"/>
        </w:numPr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14:paraId="4656CCEB" w14:textId="77777777" w:rsidR="00EF1419" w:rsidRPr="00EF1419" w:rsidRDefault="00EF1419" w:rsidP="00EF1419">
      <w:pPr>
        <w:numPr>
          <w:ilvl w:val="1"/>
          <w:numId w:val="2"/>
        </w:numPr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Kontrola Zarządu Dróg i Komunikacji w Piotrkowie Trybunalskim – wybrane zagadnienia.</w:t>
      </w:r>
    </w:p>
    <w:p w14:paraId="0B003FB9" w14:textId="77777777" w:rsidR="00EF1419" w:rsidRPr="00EF1419" w:rsidRDefault="00EF1419" w:rsidP="00EF1419">
      <w:pPr>
        <w:numPr>
          <w:ilvl w:val="1"/>
          <w:numId w:val="2"/>
        </w:numPr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 xml:space="preserve">Kontrola funkcjonowania Miejskiej Biblioteki Publicznej – </w:t>
      </w:r>
      <w:proofErr w:type="spellStart"/>
      <w:r w:rsidRPr="00EF1419">
        <w:rPr>
          <w:rFonts w:ascii="Arial" w:hAnsi="Arial" w:cs="Arial"/>
          <w:sz w:val="24"/>
          <w:szCs w:val="24"/>
        </w:rPr>
        <w:t>Mediateka</w:t>
      </w:r>
      <w:proofErr w:type="spellEnd"/>
      <w:r w:rsidRPr="00EF1419">
        <w:rPr>
          <w:rFonts w:ascii="Arial" w:hAnsi="Arial" w:cs="Arial"/>
          <w:sz w:val="24"/>
          <w:szCs w:val="24"/>
        </w:rPr>
        <w:t xml:space="preserve"> </w:t>
      </w:r>
      <w:r w:rsidRPr="00EF1419">
        <w:rPr>
          <w:rFonts w:ascii="Arial" w:hAnsi="Arial" w:cs="Arial"/>
          <w:sz w:val="24"/>
          <w:szCs w:val="24"/>
        </w:rPr>
        <w:br/>
        <w:t>800-lecia w Piotrkowie Trybunalskim.</w:t>
      </w:r>
    </w:p>
    <w:p w14:paraId="23994259" w14:textId="77777777" w:rsidR="00EF1419" w:rsidRPr="00EF1419" w:rsidRDefault="00EF1419" w:rsidP="00EF1419">
      <w:pPr>
        <w:spacing w:after="200" w:line="36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49931544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2AA3AFBD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br w:type="page"/>
      </w:r>
    </w:p>
    <w:p w14:paraId="6499BDEC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>Załącznik Nr 2 do uchwały Nr ………….</w:t>
      </w:r>
    </w:p>
    <w:p w14:paraId="791805E2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29A6B8AC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……………………2022 r.</w:t>
      </w:r>
    </w:p>
    <w:p w14:paraId="7C0764D7" w14:textId="77777777" w:rsidR="00EF1419" w:rsidRPr="00EF1419" w:rsidRDefault="00EF1419" w:rsidP="00EF141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B47B73" w14:textId="77777777" w:rsidR="00EF1419" w:rsidRDefault="00EF1419" w:rsidP="00EF1419">
      <w:pPr>
        <w:keepNext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hAnsi="Arial" w:cs="Arial"/>
          <w:sz w:val="24"/>
          <w:szCs w:val="24"/>
        </w:rPr>
        <w:t xml:space="preserve">Komisji Budżetu, Finansów i Planowania </w:t>
      </w:r>
      <w:r w:rsidRPr="00EF1419">
        <w:rPr>
          <w:rFonts w:ascii="Arial" w:hAnsi="Arial" w:cs="Arial"/>
          <w:sz w:val="24"/>
          <w:szCs w:val="24"/>
        </w:rPr>
        <w:br/>
        <w:t xml:space="preserve">Rady Miasta </w:t>
      </w:r>
      <w:r>
        <w:rPr>
          <w:rFonts w:ascii="Arial" w:hAnsi="Arial" w:cs="Arial"/>
          <w:sz w:val="24"/>
          <w:szCs w:val="24"/>
        </w:rPr>
        <w:t xml:space="preserve">Piotrkowa Trybunalskiego </w:t>
      </w:r>
      <w:r w:rsidRPr="00EF1419">
        <w:rPr>
          <w:rFonts w:ascii="Arial" w:hAnsi="Arial" w:cs="Arial"/>
          <w:sz w:val="24"/>
          <w:szCs w:val="24"/>
        </w:rPr>
        <w:t>na II półrocze 2022 roku</w:t>
      </w:r>
    </w:p>
    <w:p w14:paraId="20F0C19F" w14:textId="77777777" w:rsidR="00EF1419" w:rsidRPr="00EF1419" w:rsidRDefault="00EF1419" w:rsidP="00EF1419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40B83E" w14:textId="77777777" w:rsidR="00EF1419" w:rsidRPr="00EF1419" w:rsidRDefault="00EF1419" w:rsidP="00EF1419">
      <w:pPr>
        <w:tabs>
          <w:tab w:val="left" w:pos="1276"/>
        </w:tabs>
        <w:spacing w:line="360" w:lineRule="auto"/>
        <w:ind w:right="141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LIPIEC</w:t>
      </w:r>
    </w:p>
    <w:p w14:paraId="00E9074E" w14:textId="77777777" w:rsidR="00EF1419" w:rsidRPr="00EF1419" w:rsidRDefault="00EF1419" w:rsidP="00EF1419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F1419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Sprawy bieżące.</w:t>
      </w:r>
    </w:p>
    <w:p w14:paraId="06C9FA94" w14:textId="77777777" w:rsidR="00EF1419" w:rsidRPr="00EF1419" w:rsidRDefault="00EF1419" w:rsidP="00EF1419">
      <w:pPr>
        <w:tabs>
          <w:tab w:val="left" w:pos="1276"/>
        </w:tabs>
        <w:spacing w:line="360" w:lineRule="auto"/>
        <w:ind w:left="567" w:right="141"/>
        <w:contextualSpacing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D9EBEEF" w14:textId="77777777" w:rsidR="00EF1419" w:rsidRPr="00EF1419" w:rsidRDefault="00EF1419" w:rsidP="00EF1419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SIERPIEŃ</w:t>
      </w:r>
    </w:p>
    <w:p w14:paraId="1E0F9A86" w14:textId="77777777" w:rsidR="00EF1419" w:rsidRPr="00EF1419" w:rsidRDefault="00EF1419" w:rsidP="00EF1419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57A7D1A5" w14:textId="77777777" w:rsidR="00EF1419" w:rsidRPr="00EF1419" w:rsidRDefault="00EF1419" w:rsidP="00EF1419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14:paraId="5C2289A8" w14:textId="77777777" w:rsidR="00EF1419" w:rsidRPr="00EF1419" w:rsidRDefault="00EF1419" w:rsidP="00EF1419">
      <w:pPr>
        <w:spacing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407EAF7" w14:textId="77777777" w:rsidR="00EF1419" w:rsidRPr="00EF1419" w:rsidRDefault="00EF1419" w:rsidP="00EF1419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WRZESIEŃ </w:t>
      </w:r>
    </w:p>
    <w:p w14:paraId="2ECDE604" w14:textId="77777777" w:rsidR="00EF1419" w:rsidRPr="00EF1419" w:rsidRDefault="00EF1419" w:rsidP="00EF1419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2BFDEA97" w14:textId="77777777" w:rsidR="00EF1419" w:rsidRPr="00EF1419" w:rsidRDefault="00EF1419" w:rsidP="00EF1419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14:paraId="471D731B" w14:textId="77777777" w:rsidR="00EF1419" w:rsidRPr="00EF1419" w:rsidRDefault="00EF1419" w:rsidP="00EF1419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Sprawozdanie opisowe z wykonania budżetu za I półrocze 2022 roku.</w:t>
      </w:r>
    </w:p>
    <w:p w14:paraId="4FD59AE4" w14:textId="77777777" w:rsidR="00EF1419" w:rsidRPr="00EF1419" w:rsidRDefault="00EF1419" w:rsidP="00EF1419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Informacja o kształtowaniu się Wieloletniej Prognozy Finansowej, w tym o przebiegu realizacji przedsięwzięć w I półroczu 2022 roku.</w:t>
      </w:r>
    </w:p>
    <w:p w14:paraId="50A3ECA0" w14:textId="77777777" w:rsidR="00EF1419" w:rsidRPr="00EF1419" w:rsidRDefault="00EF1419" w:rsidP="00EF1419">
      <w:pPr>
        <w:spacing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BB9A120" w14:textId="77777777" w:rsidR="00EF1419" w:rsidRPr="00EF1419" w:rsidRDefault="00EF1419" w:rsidP="00EF1419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PAŹDZIERNIK </w:t>
      </w:r>
    </w:p>
    <w:p w14:paraId="5B670AC9" w14:textId="77777777" w:rsidR="00EF1419" w:rsidRPr="00EF1419" w:rsidRDefault="00EF1419" w:rsidP="00EF1419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1B15A9C6" w14:textId="77777777" w:rsidR="00EF1419" w:rsidRPr="00EF1419" w:rsidRDefault="00EF1419" w:rsidP="00EF1419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14:paraId="291EC1DC" w14:textId="77777777" w:rsidR="00EF1419" w:rsidRPr="00EF1419" w:rsidRDefault="00EF1419" w:rsidP="00EF141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1BFFDFDA" w14:textId="77777777" w:rsidR="00EF1419" w:rsidRPr="00EF1419" w:rsidRDefault="00EF1419" w:rsidP="00EF141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środków transportowych.</w:t>
      </w:r>
    </w:p>
    <w:p w14:paraId="423B7A3F" w14:textId="77777777" w:rsidR="00EF1419" w:rsidRPr="00EF1419" w:rsidRDefault="00EF1419" w:rsidP="00EF141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Uchwały Nr XLIX/613/22 Rady Miasta Piotrkowa Trybunalskiego z dnia 30 marca 2022 roku w sprawie określenia zadań i podziału środków Państwowego Funduszu Rehabilitacji 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Osób Niepełnosprawnych z zakresu rehabilitacji zawodowej i społecznej osób niepełnosprawnych na 2022 rok.  </w:t>
      </w:r>
    </w:p>
    <w:p w14:paraId="7ECDAABC" w14:textId="77777777" w:rsidR="00EF1419" w:rsidRPr="00EF1419" w:rsidRDefault="00EF1419" w:rsidP="00EF1419">
      <w:pPr>
        <w:spacing w:line="360" w:lineRule="auto"/>
        <w:ind w:left="75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1BE50F" w14:textId="77777777" w:rsidR="00EF1419" w:rsidRPr="00EF1419" w:rsidRDefault="00EF1419" w:rsidP="00EF1419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14:paraId="502F468B" w14:textId="77777777" w:rsidR="00EF1419" w:rsidRPr="00EF1419" w:rsidRDefault="00EF1419" w:rsidP="00EF141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40B21105" w14:textId="77777777" w:rsidR="00EF1419" w:rsidRPr="00EF1419" w:rsidRDefault="00EF1419" w:rsidP="00EF141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14:paraId="0A43D472" w14:textId="77777777" w:rsidR="00EF1419" w:rsidRPr="00EF1419" w:rsidRDefault="00EF1419" w:rsidP="00EF141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Zaopiniowanie projektu Wieloletniej Prognozy Finansowej Miasta Piotrkowa Trybunalskiego na lata 2023-2044. </w:t>
      </w:r>
    </w:p>
    <w:p w14:paraId="6739D4E8" w14:textId="77777777" w:rsidR="00EF1419" w:rsidRPr="00EF1419" w:rsidRDefault="00EF1419" w:rsidP="00EF141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budżetu Miasta na 2023 rok.</w:t>
      </w:r>
    </w:p>
    <w:p w14:paraId="30A9AAAA" w14:textId="77777777" w:rsidR="00EF1419" w:rsidRDefault="00EF1419" w:rsidP="00EF1419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EF1419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oraz podmiotami, </w:t>
      </w:r>
      <w:r w:rsidRPr="00EF1419">
        <w:rPr>
          <w:rFonts w:ascii="Arial" w:hAnsi="Arial" w:cs="Arial"/>
          <w:bCs/>
          <w:color w:val="000000" w:themeColor="text1"/>
          <w:sz w:val="24"/>
          <w:szCs w:val="24"/>
        </w:rPr>
        <w:br/>
        <w:t>o których mowa w art. 3 ust. 3 ustawy z dnia 24 kwietnia 2003 roku o działalności pożytku publicznego i o wolontariacie na  rok 2023.</w:t>
      </w:r>
    </w:p>
    <w:p w14:paraId="78050230" w14:textId="77777777" w:rsidR="00EF1419" w:rsidRPr="00EF1419" w:rsidRDefault="00EF1419" w:rsidP="00EF1419">
      <w:pPr>
        <w:spacing w:after="0" w:line="360" w:lineRule="auto"/>
        <w:ind w:left="714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31E1BF" w14:textId="77777777" w:rsidR="00EF1419" w:rsidRPr="00EF1419" w:rsidRDefault="00EF1419" w:rsidP="00EF141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GRUDZIEŃ</w:t>
      </w:r>
    </w:p>
    <w:p w14:paraId="5BAE5565" w14:textId="77777777" w:rsidR="00EF1419" w:rsidRPr="00EF1419" w:rsidRDefault="00EF1419" w:rsidP="00EF141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I półroczu 2022 r. </w:t>
      </w:r>
    </w:p>
    <w:p w14:paraId="4A0EEB04" w14:textId="77777777" w:rsidR="00EF1419" w:rsidRPr="00EF1419" w:rsidRDefault="00EF1419" w:rsidP="00EF141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395AE4CD" w14:textId="77777777" w:rsidR="00EF1419" w:rsidRPr="00EF1419" w:rsidRDefault="00EF1419" w:rsidP="00EF141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14:paraId="6F0858F9" w14:textId="77777777" w:rsidR="00EF1419" w:rsidRPr="00EF1419" w:rsidRDefault="00EF1419" w:rsidP="00EF141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Ustalenie planu pracy Komisji na I półrocze 2023 r.</w:t>
      </w:r>
    </w:p>
    <w:p w14:paraId="2E4A33C1" w14:textId="77777777" w:rsidR="00EF1419" w:rsidRPr="00EF1419" w:rsidRDefault="00EF1419" w:rsidP="00EF141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B05125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Na bieżąco opiniowanie projektów uchwał dotyczących nabywania nieruchomości do gminnego zasobu oraz zbywania, wydzierżawiania i zamiany nieruchomości stanowiących własność gminy Miasto Piotrków Trybunalski, a także inne sprawy wynikające z zakresu działania Komisji Budżetu, Finansów i Planowania. 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tab/>
      </w:r>
      <w:r w:rsidRPr="00EF1419">
        <w:rPr>
          <w:rFonts w:ascii="Arial" w:hAnsi="Arial" w:cs="Arial"/>
          <w:color w:val="000000" w:themeColor="text1"/>
          <w:sz w:val="24"/>
          <w:szCs w:val="24"/>
        </w:rPr>
        <w:tab/>
      </w:r>
      <w:r w:rsidRPr="00EF1419">
        <w:rPr>
          <w:rFonts w:ascii="Arial" w:hAnsi="Arial" w:cs="Arial"/>
          <w:color w:val="00B050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</w:p>
    <w:p w14:paraId="5A25F712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7D84467A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5690A776" w14:textId="77777777" w:rsid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>Załącznik Nr 3 do uchwały Nr ………….</w:t>
      </w:r>
    </w:p>
    <w:p w14:paraId="06753E80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5AEB65CD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………………..2022 r.</w:t>
      </w:r>
    </w:p>
    <w:p w14:paraId="13AD573F" w14:textId="77777777" w:rsidR="00EF1419" w:rsidRPr="00EF1419" w:rsidRDefault="00EF1419" w:rsidP="00EF1419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14:paraId="7BF8C355" w14:textId="77777777" w:rsidR="00EF1419" w:rsidRPr="00EF1419" w:rsidRDefault="00EF1419" w:rsidP="00EF1419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14:paraId="116A7D9B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>na II półrocze 2022 roku</w:t>
      </w:r>
    </w:p>
    <w:p w14:paraId="3D61622D" w14:textId="77777777" w:rsidR="00EF1419" w:rsidRPr="00EF1419" w:rsidRDefault="00EF1419" w:rsidP="00EF141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001B08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0B19F513" w14:textId="77777777" w:rsidR="00EF1419" w:rsidRPr="00EF1419" w:rsidRDefault="00EF1419" w:rsidP="00EF1419">
      <w:pPr>
        <w:numPr>
          <w:ilvl w:val="0"/>
          <w:numId w:val="3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7DDB9458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BD6E7E1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SIERPIEŃ</w:t>
      </w:r>
    </w:p>
    <w:p w14:paraId="2E8AA2F1" w14:textId="77777777" w:rsidR="00EF1419" w:rsidRPr="00EF1419" w:rsidRDefault="00EF1419" w:rsidP="00EF1419">
      <w:pPr>
        <w:numPr>
          <w:ilvl w:val="0"/>
          <w:numId w:val="3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Wstępna informacja o naborze do szkół w Piotrkowie Trybunalskim. </w:t>
      </w:r>
    </w:p>
    <w:p w14:paraId="1799C94D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C48F9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15181C33" w14:textId="77777777" w:rsidR="00EF1419" w:rsidRPr="00EF1419" w:rsidRDefault="00EF1419" w:rsidP="00EF1419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Analiza naboru dzieci do przedszkoli i uczniów do szkół w Piotrkowie Trybunalskim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roku szkolnym 2022/2023. </w:t>
      </w:r>
    </w:p>
    <w:p w14:paraId="58FE9CA8" w14:textId="77777777" w:rsidR="00EF1419" w:rsidRPr="00EF1419" w:rsidRDefault="00EF1419" w:rsidP="00EF1419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I półrocze 2022 rok.</w:t>
      </w:r>
    </w:p>
    <w:p w14:paraId="3ACCB87E" w14:textId="77777777" w:rsidR="00EF1419" w:rsidRPr="00EF1419" w:rsidRDefault="00EF1419" w:rsidP="00EF1419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Informacja o kształtowaniu się Wieloletniej Prognozy Finansowej, w tym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br/>
        <w:t>o przebiegu realizacji przedsięwzięć w I półroczu 2022 roku.</w:t>
      </w:r>
    </w:p>
    <w:p w14:paraId="5ACE7CFC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E9DA6C4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4113712A" w14:textId="77777777" w:rsidR="00EF1419" w:rsidRPr="00EF1419" w:rsidRDefault="00EF1419" w:rsidP="00EF1419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Zatrudnienie kadry pedagogicznej i liczba uczniów na podstawie danych zgromadzonych w Systemie Informacji Oświatowej według stanu na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br/>
        <w:t>30 września 2022 r.</w:t>
      </w:r>
    </w:p>
    <w:p w14:paraId="21E9286F" w14:textId="77777777" w:rsidR="00EF1419" w:rsidRPr="00EF1419" w:rsidRDefault="00EF1419" w:rsidP="00EF141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0EB71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6C14FB9B" w14:textId="77777777" w:rsidR="00EF1419" w:rsidRPr="00EF1419" w:rsidRDefault="00EF1419" w:rsidP="00EF1419">
      <w:pPr>
        <w:numPr>
          <w:ilvl w:val="0"/>
          <w:numId w:val="3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Sprawozdanie z realizacji zadań oświatowych w roku szkolnym 2021/2022.</w:t>
      </w:r>
    </w:p>
    <w:p w14:paraId="7C0553EE" w14:textId="77777777" w:rsidR="00EF1419" w:rsidRPr="00EF1419" w:rsidRDefault="00EF1419" w:rsidP="00EF1419">
      <w:pPr>
        <w:numPr>
          <w:ilvl w:val="0"/>
          <w:numId w:val="3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Zaopiniowanie projektu budżetu Miasta Piotrkowa Trybunalskiego na 2023 rok.</w:t>
      </w:r>
    </w:p>
    <w:p w14:paraId="7371BD94" w14:textId="77777777" w:rsidR="00EF1419" w:rsidRPr="00EF1419" w:rsidRDefault="00EF1419" w:rsidP="00EF1419">
      <w:pPr>
        <w:numPr>
          <w:ilvl w:val="0"/>
          <w:numId w:val="3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Zaopiniowanie projektu Wieloletniej Prognozy Finansowej Miasta Piotrkowa Trybunalskiego na lata 2023-2044</w:t>
      </w:r>
      <w:r w:rsidRPr="00EF141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6D82DB29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01EB299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GRUDZIEŃ</w:t>
      </w:r>
    </w:p>
    <w:p w14:paraId="44B6776A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14:paraId="27100390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przyznawania świadczeń ze środków na pomoc zdrowotną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br/>
        <w:t>dla nauczycieli w 2022 roku.</w:t>
      </w:r>
    </w:p>
    <w:p w14:paraId="2C656DED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2023 r.</w:t>
      </w:r>
    </w:p>
    <w:p w14:paraId="4A36E2EE" w14:textId="77777777" w:rsidR="00EF1419" w:rsidRPr="00EF1419" w:rsidRDefault="00EF1419" w:rsidP="00EF1419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CA964" w14:textId="77777777" w:rsidR="00EF1419" w:rsidRPr="00EF1419" w:rsidRDefault="00EF1419" w:rsidP="00EF1419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B2E82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1163E827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br w:type="page"/>
      </w:r>
      <w:r w:rsidRPr="00EF1419">
        <w:rPr>
          <w:rFonts w:ascii="Arial" w:hAnsi="Arial" w:cs="Arial"/>
          <w:sz w:val="24"/>
          <w:szCs w:val="24"/>
        </w:rPr>
        <w:lastRenderedPageBreak/>
        <w:t>Załącznik Nr 4 do uchwały Nr ………….</w:t>
      </w:r>
    </w:p>
    <w:p w14:paraId="40CDD91D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340F092C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…………….2022 r.</w:t>
      </w:r>
    </w:p>
    <w:p w14:paraId="3FDFBC71" w14:textId="77777777" w:rsidR="00EF1419" w:rsidRPr="00EF1419" w:rsidRDefault="00EF1419" w:rsidP="00EF1419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14:paraId="054D24A1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hAnsi="Arial" w:cs="Arial"/>
          <w:sz w:val="24"/>
          <w:szCs w:val="24"/>
        </w:rPr>
        <w:t xml:space="preserve">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  <w:r>
        <w:rPr>
          <w:rFonts w:ascii="Arial" w:hAnsi="Arial" w:cs="Arial"/>
          <w:sz w:val="24"/>
          <w:szCs w:val="24"/>
        </w:rPr>
        <w:t xml:space="preserve">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>na II półrocze 2022 roku</w:t>
      </w:r>
    </w:p>
    <w:p w14:paraId="7B82E557" w14:textId="77777777" w:rsidR="00EF1419" w:rsidRPr="00EF1419" w:rsidRDefault="00EF1419" w:rsidP="00EF1419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A524ED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45868EB6" w14:textId="77777777" w:rsidR="00EF1419" w:rsidRPr="00EF1419" w:rsidRDefault="00EF1419" w:rsidP="00EF1419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 xml:space="preserve">Oferta edukacyjna MBP, w tym SOWA - Strefa Odkrywania, Wyobraźni i Aktywności" jako nowa propozycja nauki i zabawy w </w:t>
      </w:r>
      <w:proofErr w:type="spellStart"/>
      <w:r w:rsidRPr="00EF1419">
        <w:rPr>
          <w:rFonts w:ascii="Arial" w:hAnsi="Arial" w:cs="Arial"/>
          <w:sz w:val="24"/>
          <w:szCs w:val="24"/>
        </w:rPr>
        <w:t>Mediatece</w:t>
      </w:r>
      <w:proofErr w:type="spellEnd"/>
      <w:r w:rsidRPr="00EF1419">
        <w:rPr>
          <w:rFonts w:ascii="Arial" w:hAnsi="Arial" w:cs="Arial"/>
          <w:sz w:val="24"/>
          <w:szCs w:val="24"/>
        </w:rPr>
        <w:t xml:space="preserve"> 800-lecia (spotkanie w </w:t>
      </w:r>
      <w:proofErr w:type="spellStart"/>
      <w:r w:rsidRPr="00EF1419">
        <w:rPr>
          <w:rFonts w:ascii="Arial" w:hAnsi="Arial" w:cs="Arial"/>
          <w:sz w:val="24"/>
          <w:szCs w:val="24"/>
        </w:rPr>
        <w:t>Mediatece</w:t>
      </w:r>
      <w:proofErr w:type="spellEnd"/>
      <w:r w:rsidRPr="00EF1419">
        <w:rPr>
          <w:rFonts w:ascii="Arial" w:hAnsi="Arial" w:cs="Arial"/>
          <w:sz w:val="24"/>
          <w:szCs w:val="24"/>
        </w:rPr>
        <w:t>)</w:t>
      </w:r>
    </w:p>
    <w:p w14:paraId="561DA432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SIERPIEŃ </w:t>
      </w:r>
    </w:p>
    <w:p w14:paraId="4A310853" w14:textId="77777777" w:rsidR="00EF1419" w:rsidRPr="00EF1419" w:rsidRDefault="00EF1419" w:rsidP="00EF1419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Bezpłatna otwarta oferta wakacyjna dla dzieci i młodzieży w ramach akcji – „Baw się latem” (Miejski Ośrodek Kultury)</w:t>
      </w:r>
    </w:p>
    <w:p w14:paraId="56194326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2231F155" w14:textId="77777777" w:rsidR="00EF1419" w:rsidRPr="00EF1419" w:rsidRDefault="00EF1419" w:rsidP="00EF1419">
      <w:pPr>
        <w:numPr>
          <w:ilvl w:val="0"/>
          <w:numId w:val="1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71040C43" w14:textId="77777777" w:rsidR="00EF1419" w:rsidRPr="00EF1419" w:rsidRDefault="00EF1419" w:rsidP="00EF1419">
      <w:pPr>
        <w:numPr>
          <w:ilvl w:val="0"/>
          <w:numId w:val="1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14:paraId="435763FF" w14:textId="77777777" w:rsidR="00EF1419" w:rsidRPr="00EF1419" w:rsidRDefault="00EF1419" w:rsidP="00EF1419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Działalność edukacyjno-wystawiennicza Muzeum w okresie letnim (czerwiec-sierpień) 2022 r.</w:t>
      </w:r>
    </w:p>
    <w:p w14:paraId="0AA3F8A5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4F867E99" w14:textId="77777777" w:rsidR="00EF1419" w:rsidRPr="00EF1419" w:rsidRDefault="00EF1419" w:rsidP="00EF1419">
      <w:pPr>
        <w:numPr>
          <w:ilvl w:val="0"/>
          <w:numId w:val="1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 xml:space="preserve">Kąpielisko Słoneczko w sezonie 2022 – informacje po zakończeniu sezonu, przedstawienie możliwości rozwoju i planów na sezon 2023 (Ośrodek Sportu </w:t>
      </w:r>
      <w:r w:rsidRPr="00EF1419">
        <w:rPr>
          <w:rFonts w:ascii="Arial" w:hAnsi="Arial" w:cs="Arial"/>
          <w:sz w:val="24"/>
          <w:szCs w:val="24"/>
        </w:rPr>
        <w:br/>
        <w:t>i Rekreacji)</w:t>
      </w:r>
    </w:p>
    <w:p w14:paraId="75B3974F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05C0A8D7" w14:textId="77777777" w:rsidR="00EF1419" w:rsidRPr="00EF1419" w:rsidRDefault="00EF1419" w:rsidP="00EF1419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4B19EC63" w14:textId="77777777" w:rsidR="00EF1419" w:rsidRPr="00EF1419" w:rsidRDefault="00EF1419" w:rsidP="00EF1419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3C8E7937" w14:textId="77777777" w:rsidR="00EF1419" w:rsidRPr="00EF1419" w:rsidRDefault="00EF1419" w:rsidP="00EF1419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w art. 3 ust. 3 ustawy z dnia 24 kwietnia 2003 roku o działalności pożytku publicznego i o wolontariacie na rok 2023.</w:t>
      </w:r>
    </w:p>
    <w:p w14:paraId="40CD185C" w14:textId="77777777" w:rsidR="00EF1419" w:rsidRPr="00EF1419" w:rsidRDefault="00EF1419" w:rsidP="00EF1419">
      <w:pPr>
        <w:numPr>
          <w:ilvl w:val="0"/>
          <w:numId w:val="1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>Wielopłaszczyznowość budowania ekspozycji jako punk wyjścia do różnych sposobów narracji uzależnionych od wieku odbiorcy. (Ośrodek działań Artystycznych)</w:t>
      </w:r>
    </w:p>
    <w:p w14:paraId="172C520C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GRUDZIEŃ</w:t>
      </w:r>
    </w:p>
    <w:p w14:paraId="1A545AEC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14:paraId="3130CAEE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Wydarzenia cykliczne realizowane przez Muzeum w Piotrkowie Trybunalskim.</w:t>
      </w:r>
    </w:p>
    <w:p w14:paraId="37E5D2F8" w14:textId="77777777" w:rsidR="00EF1419" w:rsidRPr="00EF1419" w:rsidRDefault="00EF1419" w:rsidP="00EF1419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2023 r.</w:t>
      </w:r>
    </w:p>
    <w:p w14:paraId="06DB4B04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5D9808B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4250ECB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B5415C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1099486E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637C6DEA" w14:textId="77777777" w:rsidR="00EF1419" w:rsidRDefault="00EF141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918E90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>Załącznik Nr 5 do uchwały Nr ………….</w:t>
      </w:r>
    </w:p>
    <w:p w14:paraId="6616FB02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1AA86D9F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……………2022 r.</w:t>
      </w:r>
    </w:p>
    <w:p w14:paraId="4A8223D5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 Pracy Komisji ds. Rodziny, Zd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rowia, Spraw Społecznych i Osób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Niepełnosprawnych Rady Miasta Piotrkowa Trybunalskiego na  II półrocze 2022 roku</w:t>
      </w:r>
    </w:p>
    <w:p w14:paraId="7DA58F9F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LIPEC</w:t>
      </w:r>
    </w:p>
    <w:p w14:paraId="5383C085" w14:textId="77777777" w:rsidR="00EF1419" w:rsidRPr="00EF1419" w:rsidRDefault="00EF1419" w:rsidP="00EF1419">
      <w:pPr>
        <w:numPr>
          <w:ilvl w:val="0"/>
          <w:numId w:val="33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007D8E9A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SIERPIEŃ </w:t>
      </w:r>
    </w:p>
    <w:p w14:paraId="6BD46D14" w14:textId="77777777" w:rsidR="00EF1419" w:rsidRPr="00EF1419" w:rsidRDefault="00EF1419" w:rsidP="00EF1419">
      <w:pPr>
        <w:numPr>
          <w:ilvl w:val="3"/>
          <w:numId w:val="15"/>
        </w:numPr>
        <w:spacing w:after="0" w:line="360" w:lineRule="auto"/>
        <w:ind w:left="709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Bieżąca sytuacja i plany funkcjonowania Środowiskowego Domu Samopomocy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Piotrkowie Trybunalskim. </w:t>
      </w:r>
    </w:p>
    <w:p w14:paraId="4F698EE1" w14:textId="77777777" w:rsidR="00EF1419" w:rsidRPr="00EF1419" w:rsidRDefault="00EF1419" w:rsidP="00EF1419">
      <w:p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1.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Sprawozdanie opisowe z wykonania budżetu za I półrocze 2022 r. </w:t>
      </w:r>
    </w:p>
    <w:p w14:paraId="1F9B216F" w14:textId="77777777" w:rsidR="00EF1419" w:rsidRPr="00EF1419" w:rsidRDefault="00EF1419" w:rsidP="00EF1419">
      <w:pPr>
        <w:numPr>
          <w:ilvl w:val="0"/>
          <w:numId w:val="1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przebiegu realizacji przedsięwzięć w I półroczu 2022 r.</w:t>
      </w:r>
    </w:p>
    <w:p w14:paraId="1D5E750B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14:paraId="4BBCF90B" w14:textId="77777777" w:rsidR="00EF1419" w:rsidRPr="00EF1419" w:rsidRDefault="00EF1419" w:rsidP="00EF1419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 .</w:t>
      </w:r>
    </w:p>
    <w:p w14:paraId="2BAAF0DE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14:paraId="57E72E44" w14:textId="77777777" w:rsidR="00EF1419" w:rsidRPr="00EF1419" w:rsidRDefault="00EF1419" w:rsidP="00EF1419">
      <w:pPr>
        <w:numPr>
          <w:ilvl w:val="3"/>
          <w:numId w:val="16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5AE6DAB1" w14:textId="77777777" w:rsidR="00EF1419" w:rsidRPr="00EF1419" w:rsidRDefault="00EF1419" w:rsidP="00EF1419">
      <w:pPr>
        <w:numPr>
          <w:ilvl w:val="3"/>
          <w:numId w:val="16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65609908" w14:textId="77777777" w:rsidR="00EF1419" w:rsidRPr="00EF1419" w:rsidRDefault="00EF1419" w:rsidP="00EF1419">
      <w:pPr>
        <w:numPr>
          <w:ilvl w:val="3"/>
          <w:numId w:val="16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Działania podejmowane przez Miejski Ośrodek Pomocy Rodzinie na rzecz osób bezrobotnych. </w:t>
      </w:r>
    </w:p>
    <w:p w14:paraId="45DBB4DA" w14:textId="77777777" w:rsidR="00EF1419" w:rsidRPr="00EF1419" w:rsidRDefault="00EF1419" w:rsidP="00EF1419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14:paraId="18B5ED15" w14:textId="77777777" w:rsidR="00EF1419" w:rsidRPr="00EF1419" w:rsidRDefault="00EF1419" w:rsidP="00EF1419">
      <w:pPr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w I półroczu 2022 r.</w:t>
      </w:r>
    </w:p>
    <w:p w14:paraId="165508F6" w14:textId="77777777" w:rsidR="00EF1419" w:rsidRDefault="00EF1419" w:rsidP="00EF1419">
      <w:pPr>
        <w:numPr>
          <w:ilvl w:val="0"/>
          <w:numId w:val="17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 półrocze 2023 r.</w:t>
      </w:r>
    </w:p>
    <w:p w14:paraId="57458009" w14:textId="77777777" w:rsidR="00EF1419" w:rsidRPr="00EF1419" w:rsidRDefault="00EF1419" w:rsidP="00EF1419">
      <w:pPr>
        <w:spacing w:before="120" w:after="0" w:line="360" w:lineRule="auto"/>
        <w:ind w:left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bieżąco sprawy wynikające z zakresu działalności Komisji.</w:t>
      </w:r>
    </w:p>
    <w:p w14:paraId="204DBBBA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lastRenderedPageBreak/>
        <w:t>Załącznik Nr 6 do uchwały Nr ………….</w:t>
      </w:r>
    </w:p>
    <w:p w14:paraId="61279BF8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47976B49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…………..2022 r.</w:t>
      </w:r>
    </w:p>
    <w:p w14:paraId="16FBA278" w14:textId="77777777" w:rsidR="00EF1419" w:rsidRPr="00EF1419" w:rsidRDefault="00EF1419" w:rsidP="00EF14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E948BFE" w14:textId="77777777" w:rsidR="00EF1419" w:rsidRPr="00EF1419" w:rsidRDefault="00EF1419" w:rsidP="00EF14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Komisji Administracji, Bezpieczeństwa Publicznego i Inwentaryzacji </w:t>
      </w: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Mienia Komunalnego Rady Miasta Piotrkowa Trybunalskiego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2022 roku</w:t>
      </w:r>
    </w:p>
    <w:p w14:paraId="33CB642B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1CCE97BF" w14:textId="77777777" w:rsidR="00EF1419" w:rsidRPr="00EF1419" w:rsidRDefault="00EF1419" w:rsidP="00EF1419">
      <w:pPr>
        <w:numPr>
          <w:ilvl w:val="6"/>
          <w:numId w:val="16"/>
        </w:numPr>
        <w:tabs>
          <w:tab w:val="left" w:pos="567"/>
          <w:tab w:val="left" w:pos="1276"/>
        </w:tabs>
        <w:spacing w:after="0" w:line="360" w:lineRule="auto"/>
        <w:ind w:right="141" w:hanging="4756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3CA030DC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left="567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87F43C8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SIERPIEŃ </w:t>
      </w:r>
    </w:p>
    <w:p w14:paraId="75584404" w14:textId="77777777" w:rsidR="00EF1419" w:rsidRPr="00EF1419" w:rsidRDefault="00EF1419" w:rsidP="00EF1419">
      <w:pPr>
        <w:numPr>
          <w:ilvl w:val="0"/>
          <w:numId w:val="18"/>
        </w:numPr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56365107" w14:textId="77777777" w:rsidR="00EF1419" w:rsidRPr="00EF1419" w:rsidRDefault="00EF1419" w:rsidP="00EF1419">
      <w:pPr>
        <w:spacing w:after="0" w:line="360" w:lineRule="auto"/>
        <w:ind w:left="567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CCF51E1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14:paraId="38852ADC" w14:textId="77777777" w:rsidR="00EF1419" w:rsidRPr="00EF1419" w:rsidRDefault="00EF1419" w:rsidP="00EF1419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67CA1927" w14:textId="77777777" w:rsidR="00EF1419" w:rsidRPr="00EF1419" w:rsidRDefault="00EF1419" w:rsidP="00EF1419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przebiegu realizacji przedsięwzięć w I półroczu 2022 r.</w:t>
      </w:r>
    </w:p>
    <w:p w14:paraId="4F33E833" w14:textId="77777777" w:rsidR="00EF1419" w:rsidRPr="00EF1419" w:rsidRDefault="00EF1419" w:rsidP="00EF1419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8 użytków ekologicznych zlokalizowanych na terenach leśnych w granicach administracyjnych Miasta Piotrkowa Trybunalskiego. </w:t>
      </w:r>
    </w:p>
    <w:p w14:paraId="155FD01C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7BF8503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295E7877" w14:textId="77777777" w:rsidR="00EF1419" w:rsidRPr="00EF1419" w:rsidRDefault="00EF1419" w:rsidP="00EF1419">
      <w:pPr>
        <w:numPr>
          <w:ilvl w:val="0"/>
          <w:numId w:val="22"/>
        </w:numPr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284045CC" w14:textId="77777777" w:rsidR="00EF1419" w:rsidRPr="00EF1419" w:rsidRDefault="00EF1419" w:rsidP="00EF1419">
      <w:pPr>
        <w:spacing w:after="0" w:line="360" w:lineRule="auto"/>
        <w:ind w:left="720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C27169" w14:textId="77777777" w:rsidR="00EF1419" w:rsidRPr="00EF1419" w:rsidRDefault="00EF1419" w:rsidP="00EF1419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14:paraId="72859BDD" w14:textId="77777777" w:rsidR="00EF1419" w:rsidRPr="00EF1419" w:rsidRDefault="00EF1419" w:rsidP="00EF1419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0AB95B82" w14:textId="77777777" w:rsidR="00EF1419" w:rsidRPr="00EF1419" w:rsidRDefault="00EF1419" w:rsidP="00EF1419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03F84533" w14:textId="77777777" w:rsidR="00EF1419" w:rsidRPr="00EF1419" w:rsidRDefault="00EF1419" w:rsidP="00EF1419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w art. 3 ust. 3 ustawy z dnia 24 kwietnia 2003 roku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działalności pożytku publicznego i o wolontariacie na rok 2023.</w:t>
      </w:r>
    </w:p>
    <w:p w14:paraId="66836721" w14:textId="77777777" w:rsidR="00EF1419" w:rsidRPr="00EF1419" w:rsidRDefault="00EF1419" w:rsidP="00EF1419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Aktualizacja projektu założeń do planu zaopatrzenia ciepło, energię elektryczną i paliwa gazowe dla Miasta Piotrków Trybunalski zgodnie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z zakresem określnym w art. 19 ustawy z dnia 10 kwietnia 1997 r. Prawo energetyczne (</w:t>
      </w:r>
      <w:proofErr w:type="spellStart"/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Dz. U. z 2021 r. poz. 716 ze zm.) przyjętego Uchwałą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Nr XVII/225/15 z dnia 18 grudnia 2015 r.</w:t>
      </w:r>
    </w:p>
    <w:p w14:paraId="5A184044" w14:textId="77777777" w:rsidR="00EF1419" w:rsidRPr="00EF1419" w:rsidRDefault="00EF1419" w:rsidP="00EF1419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GRUDZIEŃ</w:t>
      </w:r>
    </w:p>
    <w:p w14:paraId="6F666464" w14:textId="77777777" w:rsidR="00EF1419" w:rsidRPr="00EF1419" w:rsidRDefault="00EF1419" w:rsidP="00EF1419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br/>
        <w:t>w I półroczu 2022 r.</w:t>
      </w:r>
    </w:p>
    <w:p w14:paraId="46263B8D" w14:textId="77777777" w:rsidR="00EF1419" w:rsidRPr="00EF1419" w:rsidRDefault="00EF1419" w:rsidP="00EF1419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EF1419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14:paraId="43C7675D" w14:textId="77777777" w:rsidR="00EF1419" w:rsidRPr="00EF1419" w:rsidRDefault="00EF1419" w:rsidP="00EF1419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14:paraId="53D53E24" w14:textId="77777777" w:rsidR="00EF1419" w:rsidRPr="00EF1419" w:rsidRDefault="00EF1419" w:rsidP="00EF1419">
      <w:pPr>
        <w:numPr>
          <w:ilvl w:val="0"/>
          <w:numId w:val="2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przeglądu obszaru i granic aglomeracji Piotrków Trybunalski wyznaczonej na podstawie art. 87 ust. 1 ustawy Prawo wodne. </w:t>
      </w:r>
    </w:p>
    <w:p w14:paraId="36BDBF60" w14:textId="77777777" w:rsidR="00EF1419" w:rsidRPr="00EF1419" w:rsidRDefault="00EF1419" w:rsidP="00EF1419">
      <w:pPr>
        <w:numPr>
          <w:ilvl w:val="0"/>
          <w:numId w:val="2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2023 r.</w:t>
      </w:r>
    </w:p>
    <w:p w14:paraId="2863869D" w14:textId="77777777" w:rsidR="00EF1419" w:rsidRPr="00EF1419" w:rsidRDefault="00EF1419" w:rsidP="00EF1419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D300C7B" w14:textId="77777777" w:rsidR="00EF1419" w:rsidRPr="00EF1419" w:rsidRDefault="00EF1419" w:rsidP="00EF1419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75B7D30" w14:textId="77777777" w:rsidR="00EF1419" w:rsidRPr="00EF1419" w:rsidRDefault="00EF1419" w:rsidP="00EF1419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BDE5E3F" w14:textId="77777777" w:rsidR="00EF1419" w:rsidRPr="00EF1419" w:rsidRDefault="00EF1419" w:rsidP="00EF1419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14:paraId="7CD27F7C" w14:textId="77777777" w:rsidR="00EF1419" w:rsidRPr="00EF1419" w:rsidRDefault="00EF1419" w:rsidP="00EF1419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 w:type="page"/>
      </w:r>
    </w:p>
    <w:p w14:paraId="3271A7C4" w14:textId="77777777" w:rsidR="00EF1419" w:rsidRPr="00EF1419" w:rsidRDefault="00EF1419" w:rsidP="00EF1419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D3DDD73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Załącznik Nr 7 do uchwały Nr ………….</w:t>
      </w:r>
    </w:p>
    <w:p w14:paraId="5965570C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Rady Miasta Piotrkowa Trybunalskiego</w:t>
      </w:r>
    </w:p>
    <w:p w14:paraId="1FC95222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>z dnia ……………..2022 r.</w:t>
      </w:r>
    </w:p>
    <w:p w14:paraId="0960B5FA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5E31E035" w14:textId="77777777" w:rsidR="00EF1419" w:rsidRPr="00EF1419" w:rsidRDefault="00EF1419" w:rsidP="00EF1419">
      <w:pPr>
        <w:keepNext/>
        <w:tabs>
          <w:tab w:val="left" w:pos="180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>Plan pracy Komisji Polityki Gospodarczej i Spraw Mieszkaniowych Rady Miasta Piotrkowa Trybunalskiego na II półrocze 2022 r.</w:t>
      </w:r>
    </w:p>
    <w:p w14:paraId="3A73276C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LIPIEC</w:t>
      </w:r>
    </w:p>
    <w:p w14:paraId="6EBC2FBA" w14:textId="77777777" w:rsidR="00EF1419" w:rsidRPr="00EF1419" w:rsidRDefault="00EF1419" w:rsidP="00EF1419">
      <w:pPr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Sprawy bieżące Komisji.</w:t>
      </w:r>
    </w:p>
    <w:p w14:paraId="447FD613" w14:textId="77777777" w:rsidR="00EF1419" w:rsidRPr="00EF1419" w:rsidRDefault="00EF1419" w:rsidP="00EF141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bCs/>
          <w:color w:val="000000" w:themeColor="text1"/>
          <w:sz w:val="24"/>
          <w:szCs w:val="24"/>
        </w:rPr>
        <w:t>SIERPIEŃ</w:t>
      </w:r>
    </w:p>
    <w:p w14:paraId="77447921" w14:textId="77777777" w:rsidR="00EF1419" w:rsidRPr="00EF1419" w:rsidRDefault="00EF1419" w:rsidP="00EF1419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18E7EC37" w14:textId="77777777" w:rsidR="00EF1419" w:rsidRPr="00EF1419" w:rsidRDefault="00EF1419" w:rsidP="00EF1419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145DABF6" w14:textId="77777777" w:rsidR="00EF1419" w:rsidRPr="00EF1419" w:rsidRDefault="00EF1419" w:rsidP="00EF1419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89AB5C3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WRZESIEŃ</w:t>
      </w:r>
    </w:p>
    <w:p w14:paraId="123BD8ED" w14:textId="77777777" w:rsidR="00EF1419" w:rsidRPr="00EF1419" w:rsidRDefault="00EF1419" w:rsidP="00EF1419">
      <w:pPr>
        <w:numPr>
          <w:ilvl w:val="0"/>
          <w:numId w:val="2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1CFDC2D5" w14:textId="77777777" w:rsidR="00EF1419" w:rsidRPr="00EF1419" w:rsidRDefault="00EF1419" w:rsidP="00EF1419">
      <w:pPr>
        <w:numPr>
          <w:ilvl w:val="0"/>
          <w:numId w:val="2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14:paraId="4E282AD6" w14:textId="77777777" w:rsidR="00EF1419" w:rsidRPr="00EF1419" w:rsidRDefault="00EF1419" w:rsidP="00EF1419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76003C30" w14:textId="77777777" w:rsidR="00EF1419" w:rsidRPr="00EF1419" w:rsidRDefault="00EF1419" w:rsidP="00EF1419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02120596" w14:textId="77777777" w:rsidR="00EF1419" w:rsidRPr="00EF1419" w:rsidRDefault="00EF1419" w:rsidP="00EF1419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 xml:space="preserve">Posiedzenie wyjazdowe – zagospodarowanie zbiornika Bugaj. </w:t>
      </w:r>
    </w:p>
    <w:p w14:paraId="086D009F" w14:textId="77777777" w:rsidR="00EF1419" w:rsidRPr="00EF1419" w:rsidRDefault="00EF1419" w:rsidP="00EF1419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8BD7EEC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PAŹDZIERNIK</w:t>
      </w:r>
    </w:p>
    <w:p w14:paraId="78BB062D" w14:textId="77777777" w:rsidR="00EF1419" w:rsidRPr="00EF1419" w:rsidRDefault="00EF1419" w:rsidP="00EF1419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39E8F731" w14:textId="77777777" w:rsidR="00EF1419" w:rsidRPr="00EF1419" w:rsidRDefault="00EF1419" w:rsidP="00EF1419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395FDC9B" w14:textId="77777777" w:rsidR="00EF1419" w:rsidRPr="00EF1419" w:rsidRDefault="00EF1419" w:rsidP="00EF1419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D9EFCED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LISTOPAD</w:t>
      </w:r>
    </w:p>
    <w:p w14:paraId="4759E90A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5F4DEF69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4BE6739F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62EE8ADA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7451C334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7FBAA550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Zaopiniowanie projektu uchwały w sprawie określenia wysokości stawek podatku od środków transportowych. </w:t>
      </w:r>
    </w:p>
    <w:p w14:paraId="3664DEFB" w14:textId="77777777" w:rsidR="00EF1419" w:rsidRPr="00EF1419" w:rsidRDefault="00EF1419" w:rsidP="00EF1419">
      <w:pPr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F1419">
        <w:rPr>
          <w:rFonts w:ascii="Arial" w:hAnsi="Arial" w:cs="Arial"/>
          <w:noProof/>
          <w:color w:val="000000" w:themeColor="text1"/>
          <w:sz w:val="24"/>
          <w:szCs w:val="24"/>
        </w:rPr>
        <w:t xml:space="preserve">Rozpatrzenie zastrzeżeń mieszkańców do projektów list osób uprawnionych do zawarcia umów najmu lokali mieszkalnych lub najmu socjalnego, osób wykreślonych z list oraz osób, których nowo przyjęte wnioski zostały negatywnie zaopiniowane. </w:t>
      </w:r>
    </w:p>
    <w:p w14:paraId="56CB12D5" w14:textId="77777777" w:rsidR="00EF1419" w:rsidRPr="00EF1419" w:rsidRDefault="00EF1419" w:rsidP="00EF14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GRUDZIEŃ</w:t>
      </w:r>
    </w:p>
    <w:p w14:paraId="479E5271" w14:textId="77777777" w:rsidR="00EF1419" w:rsidRPr="00EF1419" w:rsidRDefault="00EF1419" w:rsidP="00EF1419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1FCD8375" w14:textId="77777777" w:rsidR="00EF1419" w:rsidRPr="00EF1419" w:rsidRDefault="00EF1419" w:rsidP="00EF1419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1419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2A38E125" w14:textId="77777777" w:rsidR="00EF1419" w:rsidRPr="00EF1419" w:rsidRDefault="00EF1419" w:rsidP="00EF1419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I półroczu 2022 roku.</w:t>
      </w:r>
    </w:p>
    <w:p w14:paraId="63220069" w14:textId="77777777" w:rsidR="00EF1419" w:rsidRPr="00EF1419" w:rsidRDefault="00EF1419" w:rsidP="00EF1419">
      <w:pPr>
        <w:numPr>
          <w:ilvl w:val="0"/>
          <w:numId w:val="25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Ustalenie planu pracy Komisji na I półrocze 2023 r. </w:t>
      </w:r>
    </w:p>
    <w:p w14:paraId="2A76B049" w14:textId="77777777" w:rsidR="00EF1419" w:rsidRPr="00EF1419" w:rsidRDefault="00EF1419" w:rsidP="00EF1419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 Polityki Gospodarczej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Spraw Mieszkaniowych.</w:t>
      </w:r>
    </w:p>
    <w:p w14:paraId="2655A8D4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3F3A8B5B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440100B1" w14:textId="77777777" w:rsidR="00EF1419" w:rsidRPr="00EF1419" w:rsidRDefault="00EF1419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75846FF2" w14:textId="77777777" w:rsidR="00546D17" w:rsidRPr="00EF1419" w:rsidRDefault="00EF1419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Uzasadnienie </w:t>
      </w:r>
      <w:r w:rsidR="00546D17" w:rsidRPr="00EF1419">
        <w:rPr>
          <w:rFonts w:ascii="Arial" w:eastAsia="Times New Roman" w:hAnsi="Arial" w:cs="Arial"/>
          <w:sz w:val="24"/>
          <w:szCs w:val="24"/>
          <w:lang w:eastAsia="pl-PL"/>
        </w:rPr>
        <w:t>do projektu uchwały w sprawie zatwierdzenia planów pracy komisji stałych Rady Miasta Piotrkowa Trybunalskiego.</w:t>
      </w:r>
    </w:p>
    <w:p w14:paraId="74C79B76" w14:textId="77777777" w:rsidR="00546D17" w:rsidRPr="00EF1419" w:rsidRDefault="00546D17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A3E425" w14:textId="77777777" w:rsidR="00546D17" w:rsidRPr="00EF1419" w:rsidRDefault="00546D17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18 a ust. 4 oraz art. 21 ust. 3 ustawy z dnia 8 marca 1990 roku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samorządzie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gminnym (</w:t>
      </w:r>
      <w:r w:rsidR="00B07F53" w:rsidRPr="00EF14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2022 r. poz. 559, poz. 583,  poz. 1005 i poz. 1079</w:t>
      </w:r>
      <w:r w:rsidR="00B07F53" w:rsidRPr="00EF1419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B07F53" w:rsidRPr="00EF14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7F53" w:rsidRPr="00EF1419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EF14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Komisje 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pracują w oparciu o plany pracy. </w:t>
      </w:r>
      <w:r w:rsidR="00F7210C" w:rsidRPr="00EF14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>W związku z tym, że dotychczasowe plany pra</w:t>
      </w:r>
      <w:r w:rsidR="00EA6502" w:rsidRPr="00EF1419">
        <w:rPr>
          <w:rFonts w:ascii="Arial" w:eastAsia="Times New Roman" w:hAnsi="Arial" w:cs="Arial"/>
          <w:sz w:val="24"/>
          <w:szCs w:val="24"/>
          <w:lang w:eastAsia="pl-PL"/>
        </w:rPr>
        <w:t>cy zakończyły się w czerwcu 2022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 r., zachodzi konieczność zatwierdzenia </w:t>
      </w:r>
      <w:r w:rsidR="00EA6502" w:rsidRPr="00EF1419">
        <w:rPr>
          <w:rFonts w:ascii="Arial" w:eastAsia="Times New Roman" w:hAnsi="Arial" w:cs="Arial"/>
          <w:sz w:val="24"/>
          <w:szCs w:val="24"/>
          <w:lang w:eastAsia="pl-PL"/>
        </w:rPr>
        <w:t>planów pracy na II półrocze 2022</w:t>
      </w:r>
      <w:r w:rsidRPr="00EF1419">
        <w:rPr>
          <w:rFonts w:ascii="Arial" w:eastAsia="Times New Roman" w:hAnsi="Arial" w:cs="Arial"/>
          <w:sz w:val="24"/>
          <w:szCs w:val="24"/>
          <w:lang w:eastAsia="pl-PL"/>
        </w:rPr>
        <w:t xml:space="preserve"> roku. Wszystkie propozycje do planów pracy, zostały zaakceptowane przez członków poszczególnych komisji.</w:t>
      </w:r>
    </w:p>
    <w:p w14:paraId="32743709" w14:textId="77777777" w:rsidR="00546D17" w:rsidRPr="00EF1419" w:rsidRDefault="00546D17" w:rsidP="00EF1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014B6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p w14:paraId="79D745AF" w14:textId="77777777" w:rsidR="00546D17" w:rsidRPr="00EF1419" w:rsidRDefault="00546D17" w:rsidP="00EF1419">
      <w:pPr>
        <w:spacing w:line="360" w:lineRule="auto"/>
        <w:rPr>
          <w:rFonts w:ascii="Arial" w:hAnsi="Arial" w:cs="Arial"/>
          <w:sz w:val="24"/>
          <w:szCs w:val="24"/>
        </w:rPr>
      </w:pP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</w:r>
      <w:r w:rsidRPr="00EF1419">
        <w:rPr>
          <w:rFonts w:ascii="Arial" w:hAnsi="Arial" w:cs="Arial"/>
          <w:sz w:val="24"/>
          <w:szCs w:val="24"/>
        </w:rPr>
        <w:tab/>
        <w:t xml:space="preserve"> </w:t>
      </w:r>
    </w:p>
    <w:p w14:paraId="529933EC" w14:textId="77777777" w:rsidR="007C14C2" w:rsidRPr="00EF1419" w:rsidRDefault="007C14C2" w:rsidP="00EF14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14C2" w:rsidRPr="00EF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07E7"/>
    <w:multiLevelType w:val="hybridMultilevel"/>
    <w:tmpl w:val="E23CCF3C"/>
    <w:lvl w:ilvl="0" w:tplc="04989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6D21"/>
    <w:multiLevelType w:val="hybridMultilevel"/>
    <w:tmpl w:val="A9B28B16"/>
    <w:lvl w:ilvl="0" w:tplc="4BA2F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07A8"/>
    <w:multiLevelType w:val="hybridMultilevel"/>
    <w:tmpl w:val="DA72DFE4"/>
    <w:lvl w:ilvl="0" w:tplc="C82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7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7C25E4"/>
    <w:multiLevelType w:val="hybridMultilevel"/>
    <w:tmpl w:val="5B96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3915"/>
    <w:multiLevelType w:val="hybridMultilevel"/>
    <w:tmpl w:val="70D65EC6"/>
    <w:lvl w:ilvl="0" w:tplc="2A74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752"/>
    <w:multiLevelType w:val="hybridMultilevel"/>
    <w:tmpl w:val="0B40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4E91D6B"/>
    <w:multiLevelType w:val="hybridMultilevel"/>
    <w:tmpl w:val="B83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857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012972">
    <w:abstractNumId w:val="25"/>
  </w:num>
  <w:num w:numId="3" w16cid:durableId="379598624">
    <w:abstractNumId w:val="15"/>
  </w:num>
  <w:num w:numId="4" w16cid:durableId="833640173">
    <w:abstractNumId w:val="32"/>
  </w:num>
  <w:num w:numId="5" w16cid:durableId="888227817">
    <w:abstractNumId w:val="28"/>
  </w:num>
  <w:num w:numId="6" w16cid:durableId="1013722503">
    <w:abstractNumId w:val="0"/>
  </w:num>
  <w:num w:numId="7" w16cid:durableId="358821599">
    <w:abstractNumId w:val="13"/>
  </w:num>
  <w:num w:numId="8" w16cid:durableId="797336269">
    <w:abstractNumId w:val="4"/>
  </w:num>
  <w:num w:numId="9" w16cid:durableId="399325837">
    <w:abstractNumId w:val="10"/>
  </w:num>
  <w:num w:numId="10" w16cid:durableId="1652169798">
    <w:abstractNumId w:val="19"/>
  </w:num>
  <w:num w:numId="11" w16cid:durableId="301228114">
    <w:abstractNumId w:val="2"/>
  </w:num>
  <w:num w:numId="12" w16cid:durableId="137310111">
    <w:abstractNumId w:val="9"/>
  </w:num>
  <w:num w:numId="13" w16cid:durableId="178937643">
    <w:abstractNumId w:val="18"/>
  </w:num>
  <w:num w:numId="14" w16cid:durableId="1961718851">
    <w:abstractNumId w:val="6"/>
  </w:num>
  <w:num w:numId="15" w16cid:durableId="1616450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679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323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1728213">
    <w:abstractNumId w:val="22"/>
  </w:num>
  <w:num w:numId="19" w16cid:durableId="1326784556">
    <w:abstractNumId w:val="3"/>
  </w:num>
  <w:num w:numId="20" w16cid:durableId="1259484170">
    <w:abstractNumId w:val="24"/>
  </w:num>
  <w:num w:numId="21" w16cid:durableId="900755566">
    <w:abstractNumId w:val="29"/>
  </w:num>
  <w:num w:numId="22" w16cid:durableId="773134224">
    <w:abstractNumId w:val="27"/>
  </w:num>
  <w:num w:numId="23" w16cid:durableId="755370162">
    <w:abstractNumId w:val="1"/>
  </w:num>
  <w:num w:numId="24" w16cid:durableId="1582837836">
    <w:abstractNumId w:val="23"/>
  </w:num>
  <w:num w:numId="25" w16cid:durableId="180703368">
    <w:abstractNumId w:val="16"/>
  </w:num>
  <w:num w:numId="26" w16cid:durableId="1005789199">
    <w:abstractNumId w:val="5"/>
  </w:num>
  <w:num w:numId="27" w16cid:durableId="853955983">
    <w:abstractNumId w:val="14"/>
  </w:num>
  <w:num w:numId="28" w16cid:durableId="1865631330">
    <w:abstractNumId w:val="8"/>
  </w:num>
  <w:num w:numId="29" w16cid:durableId="419254712">
    <w:abstractNumId w:val="26"/>
  </w:num>
  <w:num w:numId="30" w16cid:durableId="152837665">
    <w:abstractNumId w:val="12"/>
  </w:num>
  <w:num w:numId="31" w16cid:durableId="1873761170">
    <w:abstractNumId w:val="20"/>
  </w:num>
  <w:num w:numId="32" w16cid:durableId="78916670">
    <w:abstractNumId w:val="30"/>
  </w:num>
  <w:num w:numId="33" w16cid:durableId="5600191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6FD2521-2379-471A-81C5-83B0E7B08CA6}"/>
  </w:docVars>
  <w:rsids>
    <w:rsidRoot w:val="00546D17"/>
    <w:rsid w:val="001E24A0"/>
    <w:rsid w:val="00546D17"/>
    <w:rsid w:val="007C14C2"/>
    <w:rsid w:val="00B07F53"/>
    <w:rsid w:val="00C77561"/>
    <w:rsid w:val="00E3362C"/>
    <w:rsid w:val="00EA6502"/>
    <w:rsid w:val="00EF1419"/>
    <w:rsid w:val="00F7210C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536"/>
  <w15:chartTrackingRefBased/>
  <w15:docId w15:val="{2A262BAF-5B8A-4632-BBB5-6E07AEF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FD2521-2379-471A-81C5-83B0E7B08C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1986</Words>
  <Characters>11916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2022-06-14T07:57:00Z</cp:lastPrinted>
  <dcterms:created xsi:type="dcterms:W3CDTF">2022-07-04T12:00:00Z</dcterms:created>
  <dcterms:modified xsi:type="dcterms:W3CDTF">2022-07-04T12:00:00Z</dcterms:modified>
</cp:coreProperties>
</file>