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CD2C" w14:textId="77777777" w:rsidR="00773D55" w:rsidRPr="002E17A0" w:rsidRDefault="00773D55" w:rsidP="002E17A0">
      <w:pPr>
        <w:ind w:left="708"/>
        <w:jc w:val="right"/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Załącznik do zarządzenia Nr 186</w:t>
      </w:r>
    </w:p>
    <w:p w14:paraId="72A7EFFE" w14:textId="77777777" w:rsidR="00773D55" w:rsidRPr="002E17A0" w:rsidRDefault="00773D55" w:rsidP="002E17A0">
      <w:pPr>
        <w:ind w:left="708"/>
        <w:jc w:val="right"/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Prezydenta Miasta Piotrkowa Trybunalskiego</w:t>
      </w:r>
    </w:p>
    <w:p w14:paraId="2FAEC967" w14:textId="77777777" w:rsidR="00773D55" w:rsidRPr="002E17A0" w:rsidRDefault="00773D55" w:rsidP="002E17A0">
      <w:pPr>
        <w:ind w:left="708"/>
        <w:jc w:val="right"/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z dnia 08-06-2022 roku</w:t>
      </w:r>
    </w:p>
    <w:p w14:paraId="16672796" w14:textId="6B66C158" w:rsidR="00773D55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 xml:space="preserve">Piotrków Trybunalski, dnia </w:t>
      </w:r>
      <w:r w:rsidR="00B01F68" w:rsidRPr="002E17A0">
        <w:rPr>
          <w:rFonts w:ascii="Arial" w:hAnsi="Arial" w:cs="Arial"/>
          <w:sz w:val="24"/>
          <w:szCs w:val="24"/>
        </w:rPr>
        <w:t>08.06.2022</w:t>
      </w:r>
      <w:r w:rsidR="002E17A0">
        <w:rPr>
          <w:rFonts w:ascii="Arial" w:hAnsi="Arial" w:cs="Arial"/>
          <w:sz w:val="24"/>
          <w:szCs w:val="24"/>
        </w:rPr>
        <w:t xml:space="preserve"> r.</w:t>
      </w:r>
    </w:p>
    <w:p w14:paraId="60144D78" w14:textId="05ECE238" w:rsidR="002E17A0" w:rsidRDefault="002E17A0" w:rsidP="00773D55">
      <w:pPr>
        <w:rPr>
          <w:rFonts w:ascii="Arial" w:hAnsi="Arial" w:cs="Arial"/>
          <w:sz w:val="24"/>
          <w:szCs w:val="24"/>
        </w:rPr>
      </w:pPr>
    </w:p>
    <w:p w14:paraId="6BAF27DA" w14:textId="77777777" w:rsidR="002E17A0" w:rsidRPr="002E17A0" w:rsidRDefault="002E17A0" w:rsidP="00773D55">
      <w:pPr>
        <w:rPr>
          <w:rFonts w:ascii="Arial" w:hAnsi="Arial" w:cs="Arial"/>
          <w:sz w:val="24"/>
          <w:szCs w:val="24"/>
        </w:rPr>
      </w:pPr>
    </w:p>
    <w:p w14:paraId="0E666050" w14:textId="77777777" w:rsidR="00773D55" w:rsidRPr="002E17A0" w:rsidRDefault="00773D55" w:rsidP="002E17A0">
      <w:pPr>
        <w:jc w:val="center"/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PREZYDENT MIASTA PIOTRKOWA TRYBUNALSKIEGO</w:t>
      </w:r>
    </w:p>
    <w:p w14:paraId="0889A718" w14:textId="77777777" w:rsidR="00773D55" w:rsidRPr="002E17A0" w:rsidRDefault="00773D55" w:rsidP="002E17A0">
      <w:pPr>
        <w:jc w:val="center"/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OGŁASZA NABÓR NA WOLNE STANOWISKO URZĘDNICZE</w:t>
      </w:r>
    </w:p>
    <w:p w14:paraId="23DC08E1" w14:textId="742AEFCE" w:rsidR="00773D55" w:rsidRPr="002E17A0" w:rsidRDefault="00773D55" w:rsidP="002E17A0">
      <w:pPr>
        <w:jc w:val="center"/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W URZĘDZIE MIASTA PIOTRKOWA TRYBUNALSKIEGO</w:t>
      </w:r>
      <w:r w:rsidR="002E17A0">
        <w:rPr>
          <w:rFonts w:ascii="Arial" w:hAnsi="Arial" w:cs="Arial"/>
          <w:sz w:val="24"/>
          <w:szCs w:val="24"/>
        </w:rPr>
        <w:t>:</w:t>
      </w:r>
    </w:p>
    <w:p w14:paraId="4B4D6C51" w14:textId="506DB6F4" w:rsidR="00773D55" w:rsidRPr="002E17A0" w:rsidRDefault="002E17A0" w:rsidP="002E17A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Stanowisko: </w:t>
      </w:r>
      <w:r w:rsidR="00773D55" w:rsidRPr="002E17A0">
        <w:rPr>
          <w:rFonts w:ascii="Arial" w:hAnsi="Arial" w:cs="Arial"/>
          <w:b/>
          <w:bCs/>
          <w:sz w:val="24"/>
          <w:szCs w:val="24"/>
        </w:rPr>
        <w:t>Kierownik Referatu Zarządzania Kryzysowego i Obrony</w:t>
      </w:r>
    </w:p>
    <w:p w14:paraId="40D524EB" w14:textId="77777777" w:rsidR="002E17A0" w:rsidRDefault="002E17A0" w:rsidP="00773D55">
      <w:pPr>
        <w:rPr>
          <w:rFonts w:ascii="Arial" w:hAnsi="Arial" w:cs="Arial"/>
          <w:sz w:val="24"/>
          <w:szCs w:val="24"/>
        </w:rPr>
      </w:pPr>
    </w:p>
    <w:p w14:paraId="03280F6F" w14:textId="1C108543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1. Numer ewidencyjny naboru: DBK.210.3.2022</w:t>
      </w:r>
    </w:p>
    <w:p w14:paraId="32E4C79A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2. Wymiar czasu pracy: 1 etat</w:t>
      </w:r>
    </w:p>
    <w:p w14:paraId="0DCA3438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3. Data publikacji ogłoszenia: 08.06.2022</w:t>
      </w:r>
    </w:p>
    <w:p w14:paraId="21420796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 xml:space="preserve">4. Termin składania ofert: </w:t>
      </w:r>
      <w:r w:rsidR="00B01F68" w:rsidRPr="002E17A0">
        <w:rPr>
          <w:rFonts w:ascii="Arial" w:hAnsi="Arial" w:cs="Arial"/>
          <w:sz w:val="24"/>
          <w:szCs w:val="24"/>
        </w:rPr>
        <w:t>20</w:t>
      </w:r>
      <w:r w:rsidRPr="002E17A0">
        <w:rPr>
          <w:rFonts w:ascii="Arial" w:hAnsi="Arial" w:cs="Arial"/>
          <w:sz w:val="24"/>
          <w:szCs w:val="24"/>
        </w:rPr>
        <w:t>.06.2022</w:t>
      </w:r>
    </w:p>
    <w:p w14:paraId="7D29C4A7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5. Wymagania niezbędne/konieczne:</w:t>
      </w:r>
    </w:p>
    <w:p w14:paraId="466A3F97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a) wykształcenie: wyższe w zakresie obronności, bezpieczeństwa wewnętrznego, zarządzania kryzysowego, bezpieczeństwa narodowego; prawo, administracja,</w:t>
      </w:r>
    </w:p>
    <w:p w14:paraId="751666AF" w14:textId="00F8799C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b) spełnienie wymagań określonych w art. 6 ust. 1-3 ustawy z dnia 21 listopada 2008r. o pracownikach samorządowych  (</w:t>
      </w:r>
      <w:proofErr w:type="spellStart"/>
      <w:r w:rsidRPr="002E17A0">
        <w:rPr>
          <w:rFonts w:ascii="Arial" w:hAnsi="Arial" w:cs="Arial"/>
          <w:sz w:val="24"/>
          <w:szCs w:val="24"/>
        </w:rPr>
        <w:t>t.j</w:t>
      </w:r>
      <w:proofErr w:type="spellEnd"/>
      <w:r w:rsidRPr="002E17A0">
        <w:rPr>
          <w:rFonts w:ascii="Arial" w:hAnsi="Arial" w:cs="Arial"/>
          <w:sz w:val="24"/>
          <w:szCs w:val="24"/>
        </w:rPr>
        <w:t>. Dz. U. z 2022 r. poz. 530.)</w:t>
      </w:r>
    </w:p>
    <w:p w14:paraId="776E37D0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c) staż pracy: 4 lata,</w:t>
      </w:r>
    </w:p>
    <w:p w14:paraId="5A602AA9" w14:textId="575DFEF5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d) znajomość ustaw: o zarządzaniu kryzysowym, o powszechnym obowiązku obrony Rzeczypospolitej Polskiej i akty wykonawcze do ustawy, prawo o zgromadzeniach, o pracownikach samorządowych, o samorządzie gminnym i powiatowym,</w:t>
      </w:r>
    </w:p>
    <w:p w14:paraId="3651783A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e) umiejętność obsługi programów komputerowych – pakiet Office,</w:t>
      </w:r>
    </w:p>
    <w:p w14:paraId="6E7E12F2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f) pożądane kompetencje, umiejętności: działanie w sytuacjach nieprzewidzianych, stresowych, umiejętność pracy w zespole, koordynowanie.</w:t>
      </w:r>
    </w:p>
    <w:p w14:paraId="75A9D1DC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6. Wymagania dodatkowe :</w:t>
      </w:r>
    </w:p>
    <w:p w14:paraId="0EE4E02F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a) staż pracy: 2 lata w administracji samorządowej.</w:t>
      </w:r>
    </w:p>
    <w:p w14:paraId="7D7916E7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7. Zakres wykonywanych zadań na stanowisku:</w:t>
      </w:r>
    </w:p>
    <w:p w14:paraId="2970A616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a) organizowanie i nadzorowanie pracy podległych pracowników,</w:t>
      </w:r>
    </w:p>
    <w:p w14:paraId="61A071BB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b) przedkładania Prezydentowi Miasta analizy i propozycji dotyczących</w:t>
      </w:r>
    </w:p>
    <w:p w14:paraId="633807AC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lastRenderedPageBreak/>
        <w:t>zagrożeń lub ewentualnych zjawisk kryzysowych występujących w mieście z</w:t>
      </w:r>
    </w:p>
    <w:p w14:paraId="778B2B2C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propozycjami ich rozwiązań,</w:t>
      </w:r>
    </w:p>
    <w:p w14:paraId="31042116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c) planowanie działalności w zakresie działań OC i koordynowanie tych działań realizowanych prze instytucje, podmioty gospodarcze i jednostki organizacyjne działające na terenie miasta,</w:t>
      </w:r>
    </w:p>
    <w:p w14:paraId="06760444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d) przekładanie określonych przepisami sprawozdań z zakresu obrony cywilnej i rozwiązań problemów kryzysowych właściwym przełożonym i stosownym jednostkom,</w:t>
      </w:r>
    </w:p>
    <w:p w14:paraId="788E4BD0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e) planowanie świadczeń osobistych i rzeczowych na rzecz obrony cywilnej,</w:t>
      </w:r>
    </w:p>
    <w:p w14:paraId="05FF63BA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f) nadzorowanie sporządzania planów obrony cywilnej przez jednostki do tego zobligowane przepisami oraz kontrolowanie ich realizacji,</w:t>
      </w:r>
    </w:p>
    <w:p w14:paraId="31A17F1C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g) gospodarowanie środkami rzeczowymi i finansowymi przeznaczonymi na realizację zadań obronnych i rozwiązywania sytuacji kryzysowych,</w:t>
      </w:r>
    </w:p>
    <w:p w14:paraId="1B9612EA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h) udzielanie pomocy właściwym służbom w przywracaniu i utrzymywaniu porządku oraz spokoju publicznego w strefach dotkniętych klęskami.</w:t>
      </w:r>
    </w:p>
    <w:p w14:paraId="67606842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8. Warunki pracy na stanowisku:</w:t>
      </w:r>
    </w:p>
    <w:p w14:paraId="788C903A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a) miejsce wykonywania pracy – Urząd Miasta Piotrkowa Trybunalskiego,</w:t>
      </w:r>
    </w:p>
    <w:p w14:paraId="4386029F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b) praca przy komputerze.</w:t>
      </w:r>
    </w:p>
    <w:p w14:paraId="071F69DA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9. Informacja o wysokości wskaźnika zatrudnienia osób niepełnosprawnych:</w:t>
      </w:r>
    </w:p>
    <w:p w14:paraId="5B2C8CBC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 xml:space="preserve">Wskaźnik zatrudnienia osób niepełnosprawnych w Urzędzie Miasta Piotrkowa Trybunalskiego , </w:t>
      </w:r>
      <w:r w:rsidRPr="002E17A0">
        <w:rPr>
          <w:rFonts w:ascii="Arial" w:hAnsi="Arial" w:cs="Arial"/>
          <w:sz w:val="24"/>
          <w:szCs w:val="24"/>
        </w:rPr>
        <w:br/>
        <w:t>w miesiącu poprzedzającym datę upublicznienia niniejszego ogłoszenia o naborze tj. w miesiącu maju 2022r. był wyższy niż 6%.</w:t>
      </w:r>
    </w:p>
    <w:p w14:paraId="571FFF82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10. Wymagane dokumenty aplikacyjne:</w:t>
      </w:r>
    </w:p>
    <w:p w14:paraId="0199F7B2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a) list motywacyjny,</w:t>
      </w:r>
    </w:p>
    <w:p w14:paraId="0AC0167F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b) kwestionariusz osobowy dla osoby ubiegającej się o zatrudnienie *,</w:t>
      </w:r>
    </w:p>
    <w:p w14:paraId="062BCDC6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c) dokument potwierdzający wykształcenie (ksero dyplomu lub</w:t>
      </w:r>
    </w:p>
    <w:p w14:paraId="5981D66B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zaświadczenie o stanie odbytych studiów),</w:t>
      </w:r>
    </w:p>
    <w:p w14:paraId="650BB2E1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d) dokumenty potwierdzające wymagany staż pracy (kserokopie świadectw pracy; zaświadczenie od pracodawcy o zatrudnieniu),</w:t>
      </w:r>
    </w:p>
    <w:p w14:paraId="0CDA4865" w14:textId="4C0ADA11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e) oświadczenie kandydata o posiadaniu obywatelstwa polskiego * lub oświadczenie o posiadaniu obywatelstwa innego niż polskie państwa Unii Europejskiej lub innego państwa, którym na podstawie umów międzynarodowych lub prawa wspólnotowego przysługuje prawo do podjęcia zatrudnienia na terytorium Rzeczypospolitej Polskiej*),</w:t>
      </w:r>
    </w:p>
    <w:p w14:paraId="2D17F853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f) oświadczenie o posiadaniu pełnej zdolności do czynności prawnych oraz korzystaniu z pełni praw publicznych *,</w:t>
      </w:r>
    </w:p>
    <w:p w14:paraId="0B9E5362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lastRenderedPageBreak/>
        <w:t xml:space="preserve">g) oświadczenie, że kandydat nie był skazany prawomocnym wyrokiem sądu za umyślne przestępstwo ścigane z oskarżenia publicznego lub umyślne przestępstwo skarbowe * (osoba wyłoniona w naborze przed nawiązaniem stosunku pracy zobowiązana jest przedłożyć informację </w:t>
      </w:r>
      <w:r w:rsidRPr="002E17A0">
        <w:rPr>
          <w:rFonts w:ascii="Arial" w:hAnsi="Arial" w:cs="Arial"/>
          <w:sz w:val="24"/>
          <w:szCs w:val="24"/>
        </w:rPr>
        <w:br/>
        <w:t>z Krajowego Rejestru Karnego),</w:t>
      </w:r>
    </w:p>
    <w:p w14:paraId="53F1982A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h) kserokopie dokumentów potwierdzających inne kwalifikacje, uprawnienia i umiejętności.</w:t>
      </w:r>
    </w:p>
    <w:p w14:paraId="76675A9F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11. Oferta kandydata może zawierać życiorys (cv).</w:t>
      </w:r>
    </w:p>
    <w:p w14:paraId="760C7E05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 xml:space="preserve">Dokumenty aplikacyjne wymienione w pkt.10 </w:t>
      </w:r>
      <w:proofErr w:type="spellStart"/>
      <w:r w:rsidRPr="002E17A0">
        <w:rPr>
          <w:rFonts w:ascii="Arial" w:hAnsi="Arial" w:cs="Arial"/>
          <w:sz w:val="24"/>
          <w:szCs w:val="24"/>
        </w:rPr>
        <w:t>ppkt</w:t>
      </w:r>
      <w:proofErr w:type="spellEnd"/>
      <w:r w:rsidRPr="002E17A0">
        <w:rPr>
          <w:rFonts w:ascii="Arial" w:hAnsi="Arial" w:cs="Arial"/>
          <w:sz w:val="24"/>
          <w:szCs w:val="24"/>
        </w:rPr>
        <w:t>. a), b), e), f), g), wymagają własnoręcznego podpisu, (brak własnoręcznego podpisu na dokumentach powoduje niespełnienie wymagań formalnych).</w:t>
      </w:r>
    </w:p>
    <w:p w14:paraId="584B742F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*Druk oświadczeń i kwestionariusz osobowy do pobrania na stronie BIP Urzędu Miasta Piotrkowa Trybunalskiego.</w:t>
      </w:r>
    </w:p>
    <w:p w14:paraId="61B51E57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Wymagane dokumenty aplikacyjne należy składać w zamkniętej kopercie z podanym imieniem, nazwiskiem i adresem zwrotnym kandydata oraz z dopiskiem: „Nabór nr DBK.210.3.2022 na stanowisko „Kierownik Referatu Zarządzania Kryzysowego i Obrony” osobiście w Urzędzie Miasta Piotrkowa Trybunalskiego, Pasaż Karola Rudowskiego 10 lub ul. Szkolna 28, w Punkcie Informacyjnym (parter), w dniach pracy Urzędu Miasta lub przesłać na adres:</w:t>
      </w:r>
    </w:p>
    <w:p w14:paraId="7C59E5B0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Urząd Miasta Piotrkowa Trybunalskiego, Pasaż Karola Rudowskiego 10, 97-300 Piotrków Trybunalski, w terminie do dnia</w:t>
      </w:r>
      <w:r w:rsidR="00B01F68" w:rsidRPr="002E17A0">
        <w:rPr>
          <w:rFonts w:ascii="Arial" w:hAnsi="Arial" w:cs="Arial"/>
          <w:sz w:val="24"/>
          <w:szCs w:val="24"/>
        </w:rPr>
        <w:t xml:space="preserve"> 20</w:t>
      </w:r>
      <w:r w:rsidRPr="002E17A0">
        <w:rPr>
          <w:rFonts w:ascii="Arial" w:hAnsi="Arial" w:cs="Arial"/>
          <w:sz w:val="24"/>
          <w:szCs w:val="24"/>
        </w:rPr>
        <w:t>.06.2022r.</w:t>
      </w:r>
    </w:p>
    <w:p w14:paraId="1FCD9B55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Za datę doręczenia uważa się datę wpływu dokumentów aplikacyjnych do Urzędu Miasta Piotrkowa Trybunalskiego.</w:t>
      </w:r>
    </w:p>
    <w:p w14:paraId="2DCCD23D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Dokumenty, które wpłyną do Urzędu po wyżej określo</w:t>
      </w:r>
      <w:r w:rsidR="00E05C82" w:rsidRPr="002E17A0">
        <w:rPr>
          <w:rFonts w:ascii="Arial" w:hAnsi="Arial" w:cs="Arial"/>
          <w:sz w:val="24"/>
          <w:szCs w:val="24"/>
        </w:rPr>
        <w:t xml:space="preserve">nym terminie składania nie będą </w:t>
      </w:r>
      <w:r w:rsidRPr="002E17A0">
        <w:rPr>
          <w:rFonts w:ascii="Arial" w:hAnsi="Arial" w:cs="Arial"/>
          <w:sz w:val="24"/>
          <w:szCs w:val="24"/>
        </w:rPr>
        <w:t>rozpatrywane.</w:t>
      </w:r>
    </w:p>
    <w:p w14:paraId="25AA3724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Dokument został podpisany kwalifikowanym podpisem elektronicznym</w:t>
      </w:r>
    </w:p>
    <w:p w14:paraId="0E1236C6" w14:textId="575C940B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Nabór realizowany jest zgodnie z Procedurą zatrudniania pracowników Urzędu Miasta Piotrkowa Trybunalskiego, wprowadzoną Zarządzeniem Nr 20 Prezydenta Miasta Piotrkowa Trybunalskiego z dnia 15 stycznia 2018 r. w sprawie zmiany Procedury zatrudniania pracowników Urzędu Miasta Piotrkowa Trybunalskiego.</w:t>
      </w:r>
    </w:p>
    <w:p w14:paraId="6BCC0379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Informacja o wynikach naboru będzie umieszczana na stronie internetowej Biuletynu Informacji Publicznej (www.bip.piotrkow.pl) oraz na tablicy informacyjnej przy Pasażu Karola Rudowskiego 10.</w:t>
      </w:r>
    </w:p>
    <w:p w14:paraId="0CAE25FB" w14:textId="77777777" w:rsidR="00901580" w:rsidRPr="002E17A0" w:rsidRDefault="00773D55" w:rsidP="00773D55">
      <w:pPr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 xml:space="preserve">Dokumenty aplikacyjne osób nie wyłonionych do zatrudnienia będą do odbioru w Biurze Zarządzania Zasobami Ludzkimi UM w pok.104 przez 1 m–c od daty ogłoszenia informacji o wynikach naboru. </w:t>
      </w:r>
      <w:r w:rsidRPr="002E17A0">
        <w:rPr>
          <w:rFonts w:ascii="Arial" w:hAnsi="Arial" w:cs="Arial"/>
          <w:sz w:val="24"/>
          <w:szCs w:val="24"/>
        </w:rPr>
        <w:br/>
        <w:t>Po upływie tego terminu nieodebrane dokumenty będą zniszczone komisyjnie.</w:t>
      </w:r>
    </w:p>
    <w:p w14:paraId="0FF3CCC1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</w:p>
    <w:p w14:paraId="1702AEEE" w14:textId="77777777" w:rsidR="00773D55" w:rsidRPr="002E17A0" w:rsidRDefault="00773D55" w:rsidP="00773D55">
      <w:pPr>
        <w:rPr>
          <w:rFonts w:ascii="Arial" w:hAnsi="Arial" w:cs="Arial"/>
          <w:sz w:val="24"/>
          <w:szCs w:val="24"/>
        </w:rPr>
      </w:pPr>
    </w:p>
    <w:p w14:paraId="5CFD9762" w14:textId="77777777" w:rsidR="00773D55" w:rsidRPr="002E17A0" w:rsidRDefault="00773D55" w:rsidP="002E17A0">
      <w:pPr>
        <w:ind w:left="4248"/>
        <w:jc w:val="center"/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lastRenderedPageBreak/>
        <w:t>Prezydent Miasta Piotrkowa Trybunalskiego</w:t>
      </w:r>
    </w:p>
    <w:p w14:paraId="07A569EA" w14:textId="77777777" w:rsidR="00773D55" w:rsidRPr="002E17A0" w:rsidRDefault="00773D55" w:rsidP="002E17A0">
      <w:pPr>
        <w:ind w:left="4248"/>
        <w:jc w:val="center"/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Krzysztof Chojniak</w:t>
      </w:r>
    </w:p>
    <w:p w14:paraId="6FDCEB47" w14:textId="15A849FB" w:rsidR="00773D55" w:rsidRPr="002E17A0" w:rsidRDefault="00773D55" w:rsidP="002E17A0">
      <w:pPr>
        <w:ind w:left="4248"/>
        <w:jc w:val="center"/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dokument został podpisany kwalifikowanym</w:t>
      </w:r>
    </w:p>
    <w:p w14:paraId="093B089E" w14:textId="77777777" w:rsidR="00773D55" w:rsidRPr="002E17A0" w:rsidRDefault="00773D55" w:rsidP="002E17A0">
      <w:pPr>
        <w:ind w:left="4248"/>
        <w:jc w:val="center"/>
        <w:rPr>
          <w:rFonts w:ascii="Arial" w:hAnsi="Arial" w:cs="Arial"/>
          <w:sz w:val="24"/>
          <w:szCs w:val="24"/>
        </w:rPr>
      </w:pPr>
      <w:r w:rsidRPr="002E17A0">
        <w:rPr>
          <w:rFonts w:ascii="Arial" w:hAnsi="Arial" w:cs="Arial"/>
          <w:sz w:val="24"/>
          <w:szCs w:val="24"/>
        </w:rPr>
        <w:t>podpisem elektronicznym</w:t>
      </w:r>
    </w:p>
    <w:sectPr w:rsidR="00773D55" w:rsidRPr="002E1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6-08"/>
    <w:docVar w:name="LE_Links" w:val="{990CDA0E-2436-49AC-9CC6-02C135A8619F}"/>
  </w:docVars>
  <w:rsids>
    <w:rsidRoot w:val="00773D55"/>
    <w:rsid w:val="000E0CDC"/>
    <w:rsid w:val="002E17A0"/>
    <w:rsid w:val="00773D55"/>
    <w:rsid w:val="00901580"/>
    <w:rsid w:val="00B01F68"/>
    <w:rsid w:val="00E0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EFA2"/>
  <w15:chartTrackingRefBased/>
  <w15:docId w15:val="{9EC6C01F-A210-4BEE-AA2B-41D2DCA0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0CDA0E-2436-49AC-9CC6-02C135A861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870</Words>
  <Characters>5222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Rucińska-Nowak Ewa</dc:creator>
  <cp:keywords/>
  <dc:description/>
  <cp:lastModifiedBy>Jarzębska Monika</cp:lastModifiedBy>
  <cp:revision>2</cp:revision>
  <dcterms:created xsi:type="dcterms:W3CDTF">2022-06-08T13:17:00Z</dcterms:created>
  <dcterms:modified xsi:type="dcterms:W3CDTF">2022-06-08T13:17:00Z</dcterms:modified>
</cp:coreProperties>
</file>