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2293" w14:textId="77777777" w:rsidR="00FA23C4" w:rsidRDefault="00FA23C4" w:rsidP="0033378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80512C8" w14:textId="77777777" w:rsidR="00E957B2" w:rsidRPr="003B06EB" w:rsidRDefault="003B06EB" w:rsidP="003B06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B06EB">
        <w:rPr>
          <w:rFonts w:ascii="Arial" w:hAnsi="Arial" w:cs="Arial"/>
          <w:bCs/>
          <w:sz w:val="24"/>
          <w:szCs w:val="24"/>
        </w:rPr>
        <w:t xml:space="preserve">Ogłoszenie o </w:t>
      </w:r>
      <w:r>
        <w:rPr>
          <w:rFonts w:ascii="Arial" w:hAnsi="Arial" w:cs="Arial"/>
          <w:bCs/>
          <w:sz w:val="24"/>
          <w:szCs w:val="24"/>
        </w:rPr>
        <w:t>I</w:t>
      </w:r>
      <w:r w:rsidRPr="003B06EB">
        <w:rPr>
          <w:rFonts w:ascii="Arial" w:hAnsi="Arial" w:cs="Arial"/>
          <w:bCs/>
          <w:sz w:val="24"/>
          <w:szCs w:val="24"/>
        </w:rPr>
        <w:t xml:space="preserve"> ustnym przetargu ograniczonym na sprzedaż nieruchomości stanowiącej własność</w:t>
      </w:r>
      <w:r w:rsidR="00C2494E" w:rsidRPr="003B06EB">
        <w:rPr>
          <w:rFonts w:ascii="Arial" w:hAnsi="Arial" w:cs="Arial"/>
          <w:bCs/>
          <w:sz w:val="24"/>
          <w:szCs w:val="24"/>
        </w:rPr>
        <w:t xml:space="preserve"> </w:t>
      </w:r>
      <w:r w:rsidRPr="003B06EB">
        <w:rPr>
          <w:rFonts w:ascii="Arial" w:hAnsi="Arial" w:cs="Arial"/>
          <w:bCs/>
          <w:sz w:val="24"/>
          <w:szCs w:val="24"/>
        </w:rPr>
        <w:t>Gminy Miasto Piotrków Trybunalski</w:t>
      </w:r>
      <w:r w:rsidR="00C2494E" w:rsidRPr="003B06EB">
        <w:rPr>
          <w:rFonts w:ascii="Arial" w:hAnsi="Arial" w:cs="Arial"/>
          <w:bCs/>
          <w:sz w:val="24"/>
          <w:szCs w:val="24"/>
        </w:rPr>
        <w:t xml:space="preserve">, </w:t>
      </w:r>
      <w:r w:rsidRPr="003B06EB">
        <w:rPr>
          <w:rFonts w:ascii="Arial" w:hAnsi="Arial" w:cs="Arial"/>
          <w:bCs/>
          <w:sz w:val="24"/>
          <w:szCs w:val="24"/>
        </w:rPr>
        <w:t xml:space="preserve">położonej </w:t>
      </w:r>
      <w:r w:rsidRPr="003B06EB">
        <w:rPr>
          <w:rFonts w:ascii="Arial" w:hAnsi="Arial" w:cs="Arial"/>
          <w:sz w:val="24"/>
          <w:szCs w:val="24"/>
        </w:rPr>
        <w:t>w Piotrkowie Trybunalskim</w:t>
      </w:r>
      <w:r w:rsidR="00C2494E" w:rsidRPr="003B06EB">
        <w:rPr>
          <w:rFonts w:ascii="Arial" w:hAnsi="Arial" w:cs="Arial"/>
          <w:sz w:val="24"/>
          <w:szCs w:val="24"/>
        </w:rPr>
        <w:t xml:space="preserve"> </w:t>
      </w:r>
      <w:r w:rsidRPr="003B06EB">
        <w:rPr>
          <w:rFonts w:ascii="Arial" w:hAnsi="Arial" w:cs="Arial"/>
          <w:sz w:val="24"/>
          <w:szCs w:val="24"/>
        </w:rPr>
        <w:t xml:space="preserve">w rejonie </w:t>
      </w:r>
      <w:r w:rsidRPr="003B06EB">
        <w:rPr>
          <w:rFonts w:ascii="Arial" w:hAnsi="Arial" w:cs="Arial"/>
          <w:bCs/>
          <w:sz w:val="24"/>
          <w:szCs w:val="24"/>
        </w:rPr>
        <w:t xml:space="preserve">ul. </w:t>
      </w:r>
      <w:r w:rsidR="007C73FA" w:rsidRPr="003B06EB">
        <w:rPr>
          <w:rFonts w:ascii="Arial" w:hAnsi="Arial" w:cs="Arial"/>
          <w:bCs/>
          <w:sz w:val="24"/>
          <w:szCs w:val="24"/>
        </w:rPr>
        <w:t>P</w:t>
      </w:r>
      <w:r w:rsidRPr="003B06EB">
        <w:rPr>
          <w:rFonts w:ascii="Arial" w:hAnsi="Arial" w:cs="Arial"/>
          <w:bCs/>
          <w:sz w:val="24"/>
          <w:szCs w:val="24"/>
        </w:rPr>
        <w:t>almowej/</w:t>
      </w:r>
      <w:r>
        <w:rPr>
          <w:rFonts w:ascii="Arial" w:hAnsi="Arial" w:cs="Arial"/>
          <w:bCs/>
          <w:sz w:val="24"/>
          <w:szCs w:val="24"/>
        </w:rPr>
        <w:t>W</w:t>
      </w:r>
      <w:r w:rsidRPr="003B06EB">
        <w:rPr>
          <w:rFonts w:ascii="Arial" w:hAnsi="Arial" w:cs="Arial"/>
          <w:bCs/>
          <w:sz w:val="24"/>
          <w:szCs w:val="24"/>
        </w:rPr>
        <w:t>ierzeje</w:t>
      </w:r>
      <w:r w:rsidR="00FA23C4" w:rsidRPr="003B06EB">
        <w:rPr>
          <w:rFonts w:ascii="Arial" w:hAnsi="Arial" w:cs="Arial"/>
          <w:bCs/>
          <w:sz w:val="24"/>
          <w:szCs w:val="24"/>
        </w:rPr>
        <w:t xml:space="preserve">, </w:t>
      </w:r>
      <w:r w:rsidRPr="003B06EB">
        <w:rPr>
          <w:rFonts w:ascii="Arial" w:hAnsi="Arial" w:cs="Arial"/>
          <w:bCs/>
          <w:sz w:val="24"/>
          <w:szCs w:val="24"/>
        </w:rPr>
        <w:t xml:space="preserve">oznaczonej nr działki </w:t>
      </w:r>
      <w:r w:rsidR="00FA23C4" w:rsidRPr="003B06EB">
        <w:rPr>
          <w:rFonts w:ascii="Arial" w:hAnsi="Arial" w:cs="Arial"/>
          <w:bCs/>
          <w:sz w:val="24"/>
          <w:szCs w:val="24"/>
        </w:rPr>
        <w:t>380/</w:t>
      </w:r>
      <w:r w:rsidR="0050189C" w:rsidRPr="003B06EB">
        <w:rPr>
          <w:rFonts w:ascii="Arial" w:hAnsi="Arial" w:cs="Arial"/>
          <w:bCs/>
          <w:sz w:val="24"/>
          <w:szCs w:val="24"/>
        </w:rPr>
        <w:t>8</w:t>
      </w:r>
      <w:r w:rsidR="00E957B2" w:rsidRPr="003B06EB">
        <w:rPr>
          <w:rFonts w:ascii="Arial" w:hAnsi="Arial" w:cs="Arial"/>
          <w:bCs/>
          <w:sz w:val="24"/>
          <w:szCs w:val="24"/>
        </w:rPr>
        <w:t>.</w:t>
      </w:r>
    </w:p>
    <w:p w14:paraId="15AE5109" w14:textId="77777777" w:rsidR="0080757C" w:rsidRPr="003B06EB" w:rsidRDefault="0080757C" w:rsidP="003B06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B677998" w14:textId="77777777" w:rsidR="00013BC9" w:rsidRPr="003B06EB" w:rsidRDefault="002014A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66B1" w:rsidRPr="003B06EB">
        <w:rPr>
          <w:rFonts w:ascii="Arial" w:hAnsi="Arial" w:cs="Arial"/>
          <w:sz w:val="24"/>
          <w:szCs w:val="24"/>
        </w:rPr>
        <w:t xml:space="preserve">Nieruchomość położona jest w Piotrkowie Trybunalskim przy ul. </w:t>
      </w:r>
      <w:r w:rsidR="0050189C" w:rsidRPr="003B06EB">
        <w:rPr>
          <w:rFonts w:ascii="Arial" w:hAnsi="Arial" w:cs="Arial"/>
          <w:sz w:val="24"/>
          <w:szCs w:val="24"/>
        </w:rPr>
        <w:t>Palmowej</w:t>
      </w:r>
      <w:r w:rsidR="004066B1" w:rsidRPr="003B06EB">
        <w:rPr>
          <w:rFonts w:ascii="Arial" w:hAnsi="Arial" w:cs="Arial"/>
          <w:sz w:val="24"/>
          <w:szCs w:val="24"/>
        </w:rPr>
        <w:t>.</w:t>
      </w:r>
    </w:p>
    <w:p w14:paraId="2BB0A652" w14:textId="77777777" w:rsidR="004066B1" w:rsidRPr="003B06EB" w:rsidRDefault="00013BC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z w:val="24"/>
          <w:szCs w:val="24"/>
        </w:rPr>
        <w:t xml:space="preserve">Dla nieruchomości prowadzona jest w Sądzie Rejonowym w Piotrkowie Trybunalskim - VI Wydział Ksiąg Wieczystych księga wieczysta </w:t>
      </w:r>
      <w:r w:rsidR="00FA23C4" w:rsidRPr="003B06EB">
        <w:rPr>
          <w:rFonts w:ascii="Arial" w:hAnsi="Arial" w:cs="Arial"/>
          <w:sz w:val="24"/>
          <w:szCs w:val="24"/>
        </w:rPr>
        <w:t>PT1P/00066776/6</w:t>
      </w:r>
      <w:r w:rsidR="00AF4682" w:rsidRPr="003B06EB">
        <w:rPr>
          <w:rFonts w:ascii="Arial" w:hAnsi="Arial" w:cs="Arial"/>
          <w:sz w:val="24"/>
          <w:szCs w:val="24"/>
        </w:rPr>
        <w:t>.</w:t>
      </w:r>
    </w:p>
    <w:p w14:paraId="32E9530F" w14:textId="77777777" w:rsidR="00C1150B" w:rsidRPr="003B06EB" w:rsidRDefault="00C1150B" w:rsidP="003B06E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C2433ED" w14:textId="77777777" w:rsidR="00756807" w:rsidRPr="003B06EB" w:rsidRDefault="002014A9" w:rsidP="002014A9">
      <w:pPr>
        <w:pStyle w:val="Zwykytekst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066B1" w:rsidRPr="003B06EB">
        <w:rPr>
          <w:rFonts w:ascii="Arial" w:hAnsi="Arial" w:cs="Arial"/>
          <w:sz w:val="24"/>
          <w:szCs w:val="24"/>
        </w:rPr>
        <w:t xml:space="preserve">Nieruchomość oznaczona jest w ewidencji gruntów </w:t>
      </w:r>
      <w:r w:rsidR="00515C5D" w:rsidRPr="003B06EB">
        <w:rPr>
          <w:rFonts w:ascii="Arial" w:hAnsi="Arial" w:cs="Arial"/>
          <w:sz w:val="24"/>
          <w:szCs w:val="24"/>
        </w:rPr>
        <w:t xml:space="preserve">obręb </w:t>
      </w:r>
      <w:r w:rsidR="00FA23C4" w:rsidRPr="003B06EB">
        <w:rPr>
          <w:rFonts w:ascii="Arial" w:hAnsi="Arial" w:cs="Arial"/>
          <w:sz w:val="24"/>
          <w:szCs w:val="24"/>
        </w:rPr>
        <w:t>19</w:t>
      </w:r>
      <w:r w:rsidR="00515C5D" w:rsidRPr="003B06EB">
        <w:rPr>
          <w:rFonts w:ascii="Arial" w:hAnsi="Arial" w:cs="Arial"/>
          <w:sz w:val="24"/>
          <w:szCs w:val="24"/>
        </w:rPr>
        <w:t xml:space="preserve"> jako działka numer </w:t>
      </w:r>
      <w:r w:rsidR="00FA23C4" w:rsidRPr="003B06EB">
        <w:rPr>
          <w:rFonts w:ascii="Arial" w:hAnsi="Arial" w:cs="Arial"/>
          <w:sz w:val="24"/>
          <w:szCs w:val="24"/>
        </w:rPr>
        <w:t>380/</w:t>
      </w:r>
      <w:r w:rsidR="0050189C" w:rsidRPr="003B06EB">
        <w:rPr>
          <w:rFonts w:ascii="Arial" w:hAnsi="Arial" w:cs="Arial"/>
          <w:sz w:val="24"/>
          <w:szCs w:val="24"/>
        </w:rPr>
        <w:t>8</w:t>
      </w:r>
      <w:r w:rsidR="00FA23C4" w:rsidRPr="003B06EB">
        <w:rPr>
          <w:rFonts w:ascii="Arial" w:hAnsi="Arial" w:cs="Arial"/>
          <w:sz w:val="24"/>
          <w:szCs w:val="24"/>
        </w:rPr>
        <w:t xml:space="preserve"> </w:t>
      </w:r>
      <w:r w:rsidR="00515C5D" w:rsidRPr="003B06EB">
        <w:rPr>
          <w:rFonts w:ascii="Arial" w:hAnsi="Arial" w:cs="Arial"/>
          <w:sz w:val="24"/>
          <w:szCs w:val="24"/>
        </w:rPr>
        <w:t>o pow</w:t>
      </w:r>
      <w:r w:rsidR="00FA23C4" w:rsidRPr="003B06EB">
        <w:rPr>
          <w:rFonts w:ascii="Arial" w:hAnsi="Arial" w:cs="Arial"/>
          <w:sz w:val="24"/>
          <w:szCs w:val="24"/>
        </w:rPr>
        <w:t>ierzchni</w:t>
      </w:r>
      <w:r w:rsidR="00515C5D" w:rsidRPr="003B06EB">
        <w:rPr>
          <w:rFonts w:ascii="Arial" w:hAnsi="Arial" w:cs="Arial"/>
          <w:sz w:val="24"/>
          <w:szCs w:val="24"/>
        </w:rPr>
        <w:t xml:space="preserve"> </w:t>
      </w:r>
      <w:r w:rsidR="00FA23C4" w:rsidRPr="003B06EB">
        <w:rPr>
          <w:rFonts w:ascii="Arial" w:hAnsi="Arial" w:cs="Arial"/>
          <w:sz w:val="24"/>
          <w:szCs w:val="24"/>
        </w:rPr>
        <w:t>0,006</w:t>
      </w:r>
      <w:r w:rsidR="0050189C" w:rsidRPr="003B06EB">
        <w:rPr>
          <w:rFonts w:ascii="Arial" w:hAnsi="Arial" w:cs="Arial"/>
          <w:sz w:val="24"/>
          <w:szCs w:val="24"/>
        </w:rPr>
        <w:t>2</w:t>
      </w:r>
      <w:r w:rsidR="00FA23C4" w:rsidRPr="003B06EB">
        <w:rPr>
          <w:rFonts w:ascii="Arial" w:hAnsi="Arial" w:cs="Arial"/>
          <w:sz w:val="24"/>
          <w:szCs w:val="24"/>
        </w:rPr>
        <w:t xml:space="preserve"> </w:t>
      </w:r>
      <w:r w:rsidR="00515C5D" w:rsidRPr="003B06EB">
        <w:rPr>
          <w:rFonts w:ascii="Arial" w:hAnsi="Arial" w:cs="Arial"/>
          <w:sz w:val="24"/>
          <w:szCs w:val="24"/>
        </w:rPr>
        <w:t>ha.</w:t>
      </w:r>
    </w:p>
    <w:p w14:paraId="53E8DDE4" w14:textId="77777777" w:rsidR="004C58E1" w:rsidRPr="003B06EB" w:rsidRDefault="004C58E1" w:rsidP="003B06EB">
      <w:pPr>
        <w:pStyle w:val="Zwykytekst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7956905" w14:textId="77777777" w:rsidR="003B06EB" w:rsidRPr="002014A9" w:rsidRDefault="002014A9" w:rsidP="002014A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5C5D" w:rsidRPr="002014A9">
        <w:rPr>
          <w:rFonts w:ascii="Arial" w:hAnsi="Arial" w:cs="Arial"/>
          <w:sz w:val="24"/>
          <w:szCs w:val="24"/>
        </w:rPr>
        <w:t xml:space="preserve">Działka numer </w:t>
      </w:r>
      <w:r w:rsidR="00FA23C4" w:rsidRPr="002014A9">
        <w:rPr>
          <w:rFonts w:ascii="Arial" w:hAnsi="Arial" w:cs="Arial"/>
          <w:sz w:val="24"/>
          <w:szCs w:val="24"/>
        </w:rPr>
        <w:t>380/</w:t>
      </w:r>
      <w:r w:rsidR="0050189C" w:rsidRPr="002014A9">
        <w:rPr>
          <w:rFonts w:ascii="Arial" w:hAnsi="Arial" w:cs="Arial"/>
          <w:sz w:val="24"/>
          <w:szCs w:val="24"/>
        </w:rPr>
        <w:t>8</w:t>
      </w:r>
      <w:r w:rsidR="00FA23C4" w:rsidRPr="002014A9">
        <w:rPr>
          <w:rFonts w:ascii="Arial" w:hAnsi="Arial" w:cs="Arial"/>
          <w:sz w:val="24"/>
          <w:szCs w:val="24"/>
        </w:rPr>
        <w:t xml:space="preserve"> </w:t>
      </w:r>
      <w:r w:rsidR="00515C5D" w:rsidRPr="002014A9">
        <w:rPr>
          <w:rFonts w:ascii="Arial" w:hAnsi="Arial" w:cs="Arial"/>
          <w:sz w:val="24"/>
          <w:szCs w:val="24"/>
        </w:rPr>
        <w:t xml:space="preserve">jest niezabudowana. </w:t>
      </w:r>
      <w:r w:rsidR="003B06EB" w:rsidRPr="002014A9">
        <w:rPr>
          <w:rFonts w:ascii="Arial" w:hAnsi="Arial" w:cs="Arial"/>
          <w:sz w:val="24"/>
          <w:szCs w:val="24"/>
        </w:rPr>
        <w:t xml:space="preserve">Działka jest ogrodzona i </w:t>
      </w:r>
      <w:r w:rsidR="0060543C" w:rsidRPr="002014A9">
        <w:rPr>
          <w:rFonts w:ascii="Arial" w:hAnsi="Arial" w:cs="Arial"/>
          <w:sz w:val="24"/>
          <w:szCs w:val="24"/>
        </w:rPr>
        <w:t>zagospodarowana jako teren zieleni</w:t>
      </w:r>
      <w:r w:rsidR="003B06EB" w:rsidRPr="002014A9">
        <w:rPr>
          <w:rFonts w:ascii="Arial" w:hAnsi="Arial" w:cs="Arial"/>
          <w:sz w:val="24"/>
          <w:szCs w:val="24"/>
        </w:rPr>
        <w:t xml:space="preserve"> łącznie </w:t>
      </w:r>
      <w:r w:rsidR="0060543C" w:rsidRPr="002014A9">
        <w:rPr>
          <w:rFonts w:ascii="Arial" w:hAnsi="Arial" w:cs="Arial"/>
          <w:sz w:val="24"/>
          <w:szCs w:val="24"/>
        </w:rPr>
        <w:t>z nieruchomością przyległą oznaczoną jako działka nr 3</w:t>
      </w:r>
      <w:r w:rsidR="0050189C" w:rsidRPr="002014A9">
        <w:rPr>
          <w:rFonts w:ascii="Arial" w:hAnsi="Arial" w:cs="Arial"/>
          <w:sz w:val="24"/>
          <w:szCs w:val="24"/>
        </w:rPr>
        <w:t>7</w:t>
      </w:r>
      <w:r w:rsidR="0060543C" w:rsidRPr="002014A9">
        <w:rPr>
          <w:rFonts w:ascii="Arial" w:hAnsi="Arial" w:cs="Arial"/>
          <w:sz w:val="24"/>
          <w:szCs w:val="24"/>
        </w:rPr>
        <w:t>8, zabudowaną budynkiem mieszkalnym. Graniczy z działkami nr 380/6</w:t>
      </w:r>
      <w:r w:rsidR="00E97A34" w:rsidRPr="002014A9">
        <w:rPr>
          <w:rFonts w:ascii="Arial" w:hAnsi="Arial" w:cs="Arial"/>
          <w:sz w:val="24"/>
          <w:szCs w:val="24"/>
        </w:rPr>
        <w:t>,</w:t>
      </w:r>
      <w:r w:rsidR="000D4138" w:rsidRPr="002014A9">
        <w:rPr>
          <w:rFonts w:ascii="Arial" w:hAnsi="Arial" w:cs="Arial"/>
          <w:sz w:val="24"/>
          <w:szCs w:val="24"/>
        </w:rPr>
        <w:t xml:space="preserve"> </w:t>
      </w:r>
      <w:r w:rsidR="0060543C" w:rsidRPr="002014A9">
        <w:rPr>
          <w:rFonts w:ascii="Arial" w:hAnsi="Arial" w:cs="Arial"/>
          <w:sz w:val="24"/>
          <w:szCs w:val="24"/>
        </w:rPr>
        <w:t>380/</w:t>
      </w:r>
      <w:r w:rsidR="0050189C" w:rsidRPr="002014A9">
        <w:rPr>
          <w:rFonts w:ascii="Arial" w:hAnsi="Arial" w:cs="Arial"/>
          <w:sz w:val="24"/>
          <w:szCs w:val="24"/>
        </w:rPr>
        <w:t>7</w:t>
      </w:r>
      <w:r w:rsidR="00E97A34" w:rsidRPr="002014A9">
        <w:rPr>
          <w:rFonts w:ascii="Arial" w:hAnsi="Arial" w:cs="Arial"/>
          <w:sz w:val="24"/>
          <w:szCs w:val="24"/>
        </w:rPr>
        <w:t xml:space="preserve"> </w:t>
      </w:r>
      <w:r w:rsidR="0060543C" w:rsidRPr="002014A9">
        <w:rPr>
          <w:rFonts w:ascii="Arial" w:hAnsi="Arial" w:cs="Arial"/>
          <w:sz w:val="24"/>
          <w:szCs w:val="24"/>
        </w:rPr>
        <w:t>- stanowiącymi własność gminy Miasto Piotrków Trybunalski</w:t>
      </w:r>
      <w:r w:rsidR="00E21C77" w:rsidRPr="002014A9">
        <w:rPr>
          <w:rFonts w:ascii="Arial" w:hAnsi="Arial" w:cs="Arial"/>
          <w:sz w:val="24"/>
          <w:szCs w:val="24"/>
        </w:rPr>
        <w:t>,</w:t>
      </w:r>
      <w:r w:rsidR="0060543C" w:rsidRPr="002014A9">
        <w:rPr>
          <w:rFonts w:ascii="Arial" w:hAnsi="Arial" w:cs="Arial"/>
          <w:sz w:val="24"/>
          <w:szCs w:val="24"/>
        </w:rPr>
        <w:t xml:space="preserve"> </w:t>
      </w:r>
      <w:r w:rsidR="00E21C77" w:rsidRPr="002014A9">
        <w:rPr>
          <w:rFonts w:ascii="Arial" w:hAnsi="Arial" w:cs="Arial"/>
          <w:sz w:val="24"/>
          <w:szCs w:val="24"/>
        </w:rPr>
        <w:t>działk</w:t>
      </w:r>
      <w:r w:rsidR="001F129C" w:rsidRPr="002014A9">
        <w:rPr>
          <w:rFonts w:ascii="Arial" w:hAnsi="Arial" w:cs="Arial"/>
          <w:sz w:val="24"/>
          <w:szCs w:val="24"/>
        </w:rPr>
        <w:t>ami</w:t>
      </w:r>
      <w:r w:rsidR="00E21C77" w:rsidRPr="002014A9">
        <w:rPr>
          <w:rFonts w:ascii="Arial" w:hAnsi="Arial" w:cs="Arial"/>
          <w:sz w:val="24"/>
          <w:szCs w:val="24"/>
        </w:rPr>
        <w:t xml:space="preserve"> nr 378</w:t>
      </w:r>
      <w:r w:rsidR="001F129C" w:rsidRPr="002014A9">
        <w:rPr>
          <w:rFonts w:ascii="Arial" w:hAnsi="Arial" w:cs="Arial"/>
          <w:sz w:val="24"/>
          <w:szCs w:val="24"/>
        </w:rPr>
        <w:t xml:space="preserve">, 380/9 </w:t>
      </w:r>
      <w:r w:rsidR="00E21C77" w:rsidRPr="002014A9">
        <w:rPr>
          <w:rFonts w:ascii="Arial" w:hAnsi="Arial" w:cs="Arial"/>
          <w:sz w:val="24"/>
          <w:szCs w:val="24"/>
        </w:rPr>
        <w:t>- stanowiąc</w:t>
      </w:r>
      <w:r w:rsidR="001F129C" w:rsidRPr="002014A9">
        <w:rPr>
          <w:rFonts w:ascii="Arial" w:hAnsi="Arial" w:cs="Arial"/>
          <w:sz w:val="24"/>
          <w:szCs w:val="24"/>
        </w:rPr>
        <w:t>ymi</w:t>
      </w:r>
      <w:r w:rsidR="00E21C77" w:rsidRPr="002014A9">
        <w:rPr>
          <w:rFonts w:ascii="Arial" w:hAnsi="Arial" w:cs="Arial"/>
          <w:sz w:val="24"/>
          <w:szCs w:val="24"/>
        </w:rPr>
        <w:t xml:space="preserve"> własność os</w:t>
      </w:r>
      <w:r w:rsidR="001F129C" w:rsidRPr="002014A9">
        <w:rPr>
          <w:rFonts w:ascii="Arial" w:hAnsi="Arial" w:cs="Arial"/>
          <w:sz w:val="24"/>
          <w:szCs w:val="24"/>
        </w:rPr>
        <w:t>ób</w:t>
      </w:r>
      <w:r w:rsidR="00E21C77" w:rsidRPr="002014A9">
        <w:rPr>
          <w:rFonts w:ascii="Arial" w:hAnsi="Arial" w:cs="Arial"/>
          <w:sz w:val="24"/>
          <w:szCs w:val="24"/>
        </w:rPr>
        <w:t xml:space="preserve"> fizyczn</w:t>
      </w:r>
      <w:r w:rsidR="001F129C" w:rsidRPr="002014A9">
        <w:rPr>
          <w:rFonts w:ascii="Arial" w:hAnsi="Arial" w:cs="Arial"/>
          <w:sz w:val="24"/>
          <w:szCs w:val="24"/>
        </w:rPr>
        <w:t>ych</w:t>
      </w:r>
      <w:r w:rsidR="00E21C77" w:rsidRPr="002014A9">
        <w:rPr>
          <w:rFonts w:ascii="Arial" w:hAnsi="Arial" w:cs="Arial"/>
          <w:sz w:val="24"/>
          <w:szCs w:val="24"/>
        </w:rPr>
        <w:t xml:space="preserve"> oraz nr 380/10 będącej w użytkowaniu wieczystym osoby fizycznej. </w:t>
      </w:r>
      <w:r w:rsidR="0060543C" w:rsidRPr="002014A9">
        <w:rPr>
          <w:rFonts w:ascii="Arial" w:hAnsi="Arial" w:cs="Arial"/>
          <w:sz w:val="24"/>
          <w:szCs w:val="24"/>
        </w:rPr>
        <w:t xml:space="preserve">Otoczenie nieruchomości stanowią tereny zabudowy mieszkaniowej jednorodzinnej oraz w dalszej odległości usług podstawowych i oświatowych. </w:t>
      </w:r>
    </w:p>
    <w:p w14:paraId="29EA9B97" w14:textId="77777777" w:rsidR="003B06EB" w:rsidRPr="002014A9" w:rsidRDefault="0060543C" w:rsidP="002014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>Brak bezpośredniego d</w:t>
      </w:r>
      <w:r w:rsidRPr="002014A9">
        <w:rPr>
          <w:rFonts w:ascii="Arial" w:hAnsi="Arial" w:cs="Arial"/>
          <w:bCs/>
          <w:sz w:val="24"/>
          <w:szCs w:val="24"/>
        </w:rPr>
        <w:t>ojazdu do nieruchomości.</w:t>
      </w:r>
    </w:p>
    <w:p w14:paraId="285FC13B" w14:textId="77777777" w:rsidR="00E21C77" w:rsidRPr="002014A9" w:rsidRDefault="0060543C" w:rsidP="002014A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>Na działce brak infrastruktury technicznej.</w:t>
      </w:r>
    </w:p>
    <w:p w14:paraId="7C84B1F2" w14:textId="77777777" w:rsidR="007E6822" w:rsidRPr="002014A9" w:rsidRDefault="007E6822" w:rsidP="002014A9">
      <w:pPr>
        <w:spacing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>Działka nr 380/8 jest przedmiotem umowy dzierżawy Nr 18/SPN/S/22 z dnia 10 stycznia 2022 r. zawartej na okres od 01.01.2022 r. do 31.12.2024 r. z przeznaczeniem na zieleń przydomową.</w:t>
      </w:r>
    </w:p>
    <w:p w14:paraId="09AB95FE" w14:textId="77777777" w:rsidR="007E6822" w:rsidRPr="003B06EB" w:rsidRDefault="007E6822" w:rsidP="003B06EB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16A5D52B" w14:textId="77777777" w:rsidR="002E5F59" w:rsidRPr="002014A9" w:rsidRDefault="002014A9" w:rsidP="002014A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5C5D" w:rsidRPr="002014A9">
        <w:rPr>
          <w:rFonts w:ascii="Arial" w:hAnsi="Arial" w:cs="Arial"/>
          <w:sz w:val="24"/>
          <w:szCs w:val="24"/>
        </w:rPr>
        <w:t>Nieruchomość położona jest w terenie, dla którego nie obowiązuje miejscowy plan zagospodarowania przestrzennego. Zgodnie ze Studium Uwarunkowań i Kierunków Zagospodarowania Przestrzennego Miasta Piotrkowa Trybunalskiego zatwierdzonym Uchwał</w:t>
      </w:r>
      <w:r w:rsidR="00515C5D" w:rsidRPr="002014A9">
        <w:rPr>
          <w:rFonts w:ascii="Arial" w:eastAsia="TimesNewRoman" w:hAnsi="Arial" w:cs="Arial"/>
          <w:sz w:val="24"/>
          <w:szCs w:val="24"/>
        </w:rPr>
        <w:t xml:space="preserve">ą </w:t>
      </w:r>
      <w:r w:rsidR="00515C5D" w:rsidRPr="002014A9">
        <w:rPr>
          <w:rFonts w:ascii="Arial" w:hAnsi="Arial" w:cs="Arial"/>
          <w:sz w:val="24"/>
          <w:szCs w:val="24"/>
        </w:rPr>
        <w:t xml:space="preserve">Nr XLIX/837/06 Rady Miejskiej w Piotrkowie Trybunalskim z dnia 29 marca 2006 r. z </w:t>
      </w:r>
      <w:proofErr w:type="spellStart"/>
      <w:r w:rsidR="00515C5D" w:rsidRPr="002014A9">
        <w:rPr>
          <w:rFonts w:ascii="Arial" w:hAnsi="Arial" w:cs="Arial"/>
          <w:sz w:val="24"/>
          <w:szCs w:val="24"/>
        </w:rPr>
        <w:t>późn</w:t>
      </w:r>
      <w:proofErr w:type="spellEnd"/>
      <w:r w:rsidR="00515C5D" w:rsidRPr="002014A9">
        <w:rPr>
          <w:rFonts w:ascii="Arial" w:hAnsi="Arial" w:cs="Arial"/>
          <w:sz w:val="24"/>
          <w:szCs w:val="24"/>
        </w:rPr>
        <w:t xml:space="preserve">. zm. działka numer </w:t>
      </w:r>
      <w:r w:rsidR="0060543C" w:rsidRPr="002014A9">
        <w:rPr>
          <w:rFonts w:ascii="Arial" w:hAnsi="Arial" w:cs="Arial"/>
          <w:sz w:val="24"/>
          <w:szCs w:val="24"/>
        </w:rPr>
        <w:t>380/</w:t>
      </w:r>
      <w:r w:rsidR="00561678" w:rsidRPr="002014A9">
        <w:rPr>
          <w:rFonts w:ascii="Arial" w:hAnsi="Arial" w:cs="Arial"/>
          <w:sz w:val="24"/>
          <w:szCs w:val="24"/>
        </w:rPr>
        <w:t>8</w:t>
      </w:r>
      <w:r w:rsidR="0060543C" w:rsidRPr="002014A9">
        <w:rPr>
          <w:rFonts w:ascii="Arial" w:hAnsi="Arial" w:cs="Arial"/>
          <w:sz w:val="24"/>
          <w:szCs w:val="24"/>
        </w:rPr>
        <w:t xml:space="preserve"> </w:t>
      </w:r>
      <w:r w:rsidR="00515C5D" w:rsidRPr="002014A9">
        <w:rPr>
          <w:rFonts w:ascii="Arial" w:hAnsi="Arial" w:cs="Arial"/>
          <w:sz w:val="24"/>
          <w:szCs w:val="24"/>
        </w:rPr>
        <w:t xml:space="preserve">znajduje się w jednostce urbanistycznej </w:t>
      </w:r>
      <w:r w:rsidR="002E5F59" w:rsidRPr="002014A9">
        <w:rPr>
          <w:rFonts w:ascii="Arial" w:hAnsi="Arial" w:cs="Arial"/>
          <w:sz w:val="24"/>
          <w:szCs w:val="24"/>
        </w:rPr>
        <w:t xml:space="preserve">MN – tereny zabudowy mieszkaniowej jednorodzinnej. </w:t>
      </w:r>
    </w:p>
    <w:p w14:paraId="72EF8652" w14:textId="77777777" w:rsidR="002E5F59" w:rsidRPr="002014A9" w:rsidRDefault="002E5F59" w:rsidP="002014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lastRenderedPageBreak/>
        <w:t>Dla nieruchomości</w:t>
      </w:r>
      <w:r w:rsidRPr="002014A9">
        <w:rPr>
          <w:rFonts w:ascii="Arial" w:eastAsia="MS Mincho" w:hAnsi="Arial" w:cs="Arial"/>
          <w:sz w:val="24"/>
          <w:szCs w:val="24"/>
        </w:rPr>
        <w:t xml:space="preserve"> </w:t>
      </w:r>
      <w:r w:rsidRPr="002014A9">
        <w:rPr>
          <w:rFonts w:ascii="Arial" w:hAnsi="Arial" w:cs="Arial"/>
          <w:sz w:val="24"/>
          <w:szCs w:val="24"/>
        </w:rPr>
        <w:t>nie została wydana decyzja o warunkach zabudowy i zagospodarowania terenu.</w:t>
      </w:r>
    </w:p>
    <w:p w14:paraId="6A00DE5D" w14:textId="77777777" w:rsidR="004066B1" w:rsidRPr="002014A9" w:rsidRDefault="004066B1" w:rsidP="002014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eastAsia="MS Mincho" w:hAnsi="Arial" w:cs="Arial"/>
          <w:sz w:val="24"/>
          <w:szCs w:val="24"/>
        </w:rPr>
        <w:t>Z uwagi na brak miejscowego planu</w:t>
      </w:r>
      <w:r w:rsidRPr="002014A9">
        <w:rPr>
          <w:rFonts w:ascii="Arial" w:hAnsi="Arial" w:cs="Arial"/>
          <w:sz w:val="24"/>
          <w:szCs w:val="24"/>
        </w:rPr>
        <w:t xml:space="preserve"> zagospodarowania przestrzennego, warunki zabudowy i zagospodarowania</w:t>
      </w:r>
      <w:r w:rsidR="00C87E6E" w:rsidRPr="002014A9">
        <w:rPr>
          <w:rFonts w:ascii="Arial" w:hAnsi="Arial" w:cs="Arial"/>
          <w:sz w:val="24"/>
          <w:szCs w:val="24"/>
        </w:rPr>
        <w:t xml:space="preserve"> n</w:t>
      </w:r>
      <w:r w:rsidRPr="002014A9">
        <w:rPr>
          <w:rFonts w:ascii="Arial" w:hAnsi="Arial" w:cs="Arial"/>
          <w:sz w:val="24"/>
          <w:szCs w:val="24"/>
        </w:rPr>
        <w:t>ieruchomości ustala właściwy organ w decyzji administracyjnej, na wniosek inwestora.</w:t>
      </w:r>
    </w:p>
    <w:p w14:paraId="3E5F8940" w14:textId="77777777" w:rsidR="004066B1" w:rsidRPr="003B06EB" w:rsidRDefault="004066B1" w:rsidP="002014A9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3B06EB">
        <w:rPr>
          <w:rFonts w:ascii="Arial" w:eastAsia="MS Mincho" w:hAnsi="Arial" w:cs="Arial"/>
          <w:sz w:val="24"/>
          <w:szCs w:val="24"/>
        </w:rPr>
        <w:t xml:space="preserve">Szczegółowe informacje w przedmiocie dopuszczalnego sposobu zagospodarowania </w:t>
      </w:r>
      <w:r w:rsidR="008B7591" w:rsidRPr="003B06EB">
        <w:rPr>
          <w:rFonts w:ascii="Arial" w:eastAsia="MS Mincho" w:hAnsi="Arial" w:cs="Arial"/>
          <w:sz w:val="24"/>
          <w:szCs w:val="24"/>
        </w:rPr>
        <w:t xml:space="preserve">nieruchomości </w:t>
      </w:r>
      <w:r w:rsidRPr="003B06EB">
        <w:rPr>
          <w:rFonts w:ascii="Arial" w:eastAsia="MS Mincho" w:hAnsi="Arial" w:cs="Arial"/>
          <w:sz w:val="24"/>
          <w:szCs w:val="24"/>
        </w:rPr>
        <w:t xml:space="preserve">oraz interpretacji zapisów </w:t>
      </w:r>
      <w:r w:rsidR="007872D1" w:rsidRPr="003B06EB">
        <w:rPr>
          <w:rFonts w:ascii="Arial" w:eastAsia="MS Mincho" w:hAnsi="Arial" w:cs="Arial"/>
          <w:sz w:val="24"/>
          <w:szCs w:val="24"/>
        </w:rPr>
        <w:t xml:space="preserve">zawartych w dokumentach </w:t>
      </w:r>
      <w:r w:rsidRPr="003B06EB">
        <w:rPr>
          <w:rFonts w:ascii="Arial" w:eastAsia="MS Mincho" w:hAnsi="Arial" w:cs="Arial"/>
          <w:sz w:val="24"/>
          <w:szCs w:val="24"/>
        </w:rPr>
        <w:t>plani</w:t>
      </w:r>
      <w:r w:rsidR="007872D1" w:rsidRPr="003B06EB">
        <w:rPr>
          <w:rFonts w:ascii="Arial" w:eastAsia="MS Mincho" w:hAnsi="Arial" w:cs="Arial"/>
          <w:sz w:val="24"/>
          <w:szCs w:val="24"/>
        </w:rPr>
        <w:t xml:space="preserve">stycznych </w:t>
      </w:r>
      <w:r w:rsidRPr="003B06EB">
        <w:rPr>
          <w:rFonts w:ascii="Arial" w:eastAsia="MS Mincho" w:hAnsi="Arial" w:cs="Arial"/>
          <w:sz w:val="24"/>
          <w:szCs w:val="24"/>
        </w:rPr>
        <w:t>uzyskać można w Pracowni Planowan</w:t>
      </w:r>
      <w:r w:rsidR="007872D1" w:rsidRPr="003B06EB">
        <w:rPr>
          <w:rFonts w:ascii="Arial" w:eastAsia="MS Mincho" w:hAnsi="Arial" w:cs="Arial"/>
          <w:sz w:val="24"/>
          <w:szCs w:val="24"/>
        </w:rPr>
        <w:t>ia Przestrzennego</w:t>
      </w:r>
      <w:r w:rsidR="003B06EB">
        <w:rPr>
          <w:rFonts w:ascii="Arial" w:eastAsia="MS Mincho" w:hAnsi="Arial" w:cs="Arial"/>
          <w:sz w:val="24"/>
          <w:szCs w:val="24"/>
        </w:rPr>
        <w:t xml:space="preserve"> </w:t>
      </w:r>
      <w:r w:rsidR="007872D1" w:rsidRPr="003B06EB">
        <w:rPr>
          <w:rFonts w:ascii="Arial" w:eastAsia="MS Mincho" w:hAnsi="Arial" w:cs="Arial"/>
          <w:sz w:val="24"/>
          <w:szCs w:val="24"/>
        </w:rPr>
        <w:t xml:space="preserve">w Piotrkowie </w:t>
      </w:r>
      <w:r w:rsidRPr="003B06EB">
        <w:rPr>
          <w:rFonts w:ascii="Arial" w:eastAsia="MS Mincho" w:hAnsi="Arial" w:cs="Arial"/>
          <w:sz w:val="24"/>
          <w:szCs w:val="24"/>
        </w:rPr>
        <w:t>Trybunalskim, ul. Farna 8, tel. 44</w:t>
      </w:r>
      <w:r w:rsidR="003B06EB">
        <w:rPr>
          <w:rFonts w:ascii="Arial" w:eastAsia="MS Mincho" w:hAnsi="Arial" w:cs="Arial"/>
          <w:sz w:val="24"/>
          <w:szCs w:val="24"/>
        </w:rPr>
        <w:t xml:space="preserve"> </w:t>
      </w:r>
      <w:r w:rsidRPr="003B06EB">
        <w:rPr>
          <w:rFonts w:ascii="Arial" w:eastAsia="MS Mincho" w:hAnsi="Arial" w:cs="Arial"/>
          <w:sz w:val="24"/>
          <w:szCs w:val="24"/>
        </w:rPr>
        <w:t>732-15-10.</w:t>
      </w:r>
    </w:p>
    <w:p w14:paraId="72213291" w14:textId="77777777" w:rsidR="004066B1" w:rsidRPr="003B06EB" w:rsidRDefault="004066B1" w:rsidP="003B06EB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14:paraId="7E9DC81A" w14:textId="77777777" w:rsidR="008B7591" w:rsidRPr="002014A9" w:rsidRDefault="002014A9" w:rsidP="002014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7A34" w:rsidRPr="002014A9">
        <w:rPr>
          <w:rFonts w:ascii="Arial" w:hAnsi="Arial" w:cs="Arial"/>
          <w:sz w:val="24"/>
          <w:szCs w:val="24"/>
        </w:rPr>
        <w:t>N</w:t>
      </w:r>
      <w:r w:rsidR="00196320" w:rsidRPr="002014A9">
        <w:rPr>
          <w:rFonts w:ascii="Arial" w:hAnsi="Arial" w:cs="Arial"/>
          <w:sz w:val="24"/>
          <w:szCs w:val="24"/>
        </w:rPr>
        <w:t xml:space="preserve">ieruchomość przeznaczona jest do sprzedaży w drodze </w:t>
      </w:r>
      <w:r w:rsidR="008B7591" w:rsidRPr="002014A9">
        <w:rPr>
          <w:rFonts w:ascii="Arial" w:hAnsi="Arial" w:cs="Arial"/>
          <w:sz w:val="24"/>
          <w:szCs w:val="24"/>
        </w:rPr>
        <w:t xml:space="preserve">ustnego przetargu </w:t>
      </w:r>
      <w:r w:rsidR="00196320" w:rsidRPr="002014A9">
        <w:rPr>
          <w:rFonts w:ascii="Arial" w:hAnsi="Arial" w:cs="Arial"/>
          <w:sz w:val="24"/>
          <w:szCs w:val="24"/>
        </w:rPr>
        <w:t>ograniczonego</w:t>
      </w:r>
      <w:r w:rsidR="00C77EAB" w:rsidRPr="002014A9">
        <w:rPr>
          <w:rFonts w:ascii="Arial" w:hAnsi="Arial" w:cs="Arial"/>
          <w:sz w:val="24"/>
          <w:szCs w:val="24"/>
        </w:rPr>
        <w:t>, zgodnie z Uchwałą Nr XXXI</w:t>
      </w:r>
      <w:r w:rsidR="002E5F59" w:rsidRPr="002014A9">
        <w:rPr>
          <w:rFonts w:ascii="Arial" w:hAnsi="Arial" w:cs="Arial"/>
          <w:sz w:val="24"/>
          <w:szCs w:val="24"/>
        </w:rPr>
        <w:t>II</w:t>
      </w:r>
      <w:r w:rsidR="00C77EAB" w:rsidRPr="002014A9">
        <w:rPr>
          <w:rFonts w:ascii="Arial" w:hAnsi="Arial" w:cs="Arial"/>
          <w:sz w:val="24"/>
          <w:szCs w:val="24"/>
        </w:rPr>
        <w:t>/4</w:t>
      </w:r>
      <w:r w:rsidR="0048266A" w:rsidRPr="002014A9">
        <w:rPr>
          <w:rFonts w:ascii="Arial" w:hAnsi="Arial" w:cs="Arial"/>
          <w:sz w:val="24"/>
          <w:szCs w:val="24"/>
        </w:rPr>
        <w:t>4</w:t>
      </w:r>
      <w:r w:rsidR="00C77EAB" w:rsidRPr="002014A9">
        <w:rPr>
          <w:rFonts w:ascii="Arial" w:hAnsi="Arial" w:cs="Arial"/>
          <w:sz w:val="24"/>
          <w:szCs w:val="24"/>
        </w:rPr>
        <w:t>7/2</w:t>
      </w:r>
      <w:r w:rsidR="002E5F59" w:rsidRPr="002014A9">
        <w:rPr>
          <w:rFonts w:ascii="Arial" w:hAnsi="Arial" w:cs="Arial"/>
          <w:sz w:val="24"/>
          <w:szCs w:val="24"/>
        </w:rPr>
        <w:t>1</w:t>
      </w:r>
      <w:r w:rsidR="00C77EAB" w:rsidRPr="002014A9">
        <w:rPr>
          <w:rFonts w:ascii="Arial" w:hAnsi="Arial" w:cs="Arial"/>
          <w:sz w:val="24"/>
          <w:szCs w:val="24"/>
        </w:rPr>
        <w:t xml:space="preserve"> Rady Miasta Piotrkowa Trybunalskiego z dnia </w:t>
      </w:r>
      <w:r w:rsidR="002E5F59" w:rsidRPr="002014A9">
        <w:rPr>
          <w:rFonts w:ascii="Arial" w:hAnsi="Arial" w:cs="Arial"/>
          <w:sz w:val="24"/>
          <w:szCs w:val="24"/>
        </w:rPr>
        <w:t xml:space="preserve">24 lutego 2021 </w:t>
      </w:r>
      <w:r w:rsidR="00C77EAB" w:rsidRPr="002014A9">
        <w:rPr>
          <w:rFonts w:ascii="Arial" w:hAnsi="Arial" w:cs="Arial"/>
          <w:sz w:val="24"/>
          <w:szCs w:val="24"/>
        </w:rPr>
        <w:t xml:space="preserve">r. w sprawie wyrażenia zgody na sprzedaż niezabudowanych nieruchomości położonych w Piotrkowie Trybunalskim </w:t>
      </w:r>
      <w:r w:rsidR="00E97A34" w:rsidRPr="002014A9">
        <w:rPr>
          <w:rFonts w:ascii="Arial" w:hAnsi="Arial" w:cs="Arial"/>
          <w:sz w:val="24"/>
          <w:szCs w:val="24"/>
        </w:rPr>
        <w:t xml:space="preserve">przy </w:t>
      </w:r>
      <w:r w:rsidR="008B7591" w:rsidRPr="002014A9">
        <w:rPr>
          <w:rFonts w:ascii="Arial" w:hAnsi="Arial" w:cs="Arial"/>
          <w:sz w:val="24"/>
          <w:szCs w:val="24"/>
        </w:rPr>
        <w:t>ul. Pal</w:t>
      </w:r>
      <w:r w:rsidR="002E5F59" w:rsidRPr="002014A9">
        <w:rPr>
          <w:rFonts w:ascii="Arial" w:hAnsi="Arial" w:cs="Arial"/>
          <w:sz w:val="24"/>
          <w:szCs w:val="24"/>
        </w:rPr>
        <w:t>mow</w:t>
      </w:r>
      <w:r w:rsidR="008B7591" w:rsidRPr="002014A9">
        <w:rPr>
          <w:rFonts w:ascii="Arial" w:hAnsi="Arial" w:cs="Arial"/>
          <w:sz w:val="24"/>
          <w:szCs w:val="24"/>
        </w:rPr>
        <w:t>ej</w:t>
      </w:r>
      <w:r w:rsidR="002E5F59" w:rsidRPr="002014A9">
        <w:rPr>
          <w:rFonts w:ascii="Arial" w:hAnsi="Arial" w:cs="Arial"/>
          <w:sz w:val="24"/>
          <w:szCs w:val="24"/>
        </w:rPr>
        <w:t>/Wierzeje</w:t>
      </w:r>
      <w:r w:rsidR="00196320" w:rsidRPr="002014A9">
        <w:rPr>
          <w:rFonts w:ascii="Arial" w:hAnsi="Arial" w:cs="Arial"/>
          <w:sz w:val="24"/>
          <w:szCs w:val="24"/>
        </w:rPr>
        <w:t xml:space="preserve">. </w:t>
      </w:r>
    </w:p>
    <w:p w14:paraId="06128F26" w14:textId="77777777" w:rsidR="00E97A34" w:rsidRPr="003B06EB" w:rsidRDefault="00E97A34" w:rsidP="003B06EB">
      <w:pPr>
        <w:pStyle w:val="Akapitzlist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10A6878" w14:textId="77777777" w:rsidR="004066B1" w:rsidRPr="002014A9" w:rsidRDefault="002014A9" w:rsidP="002014A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66B1" w:rsidRPr="002014A9">
        <w:rPr>
          <w:rFonts w:ascii="Arial" w:hAnsi="Arial" w:cs="Arial"/>
          <w:sz w:val="24"/>
          <w:szCs w:val="24"/>
        </w:rPr>
        <w:t xml:space="preserve">Cena wywoławcza nieruchomości </w:t>
      </w:r>
      <w:r w:rsidR="00AD493F" w:rsidRPr="002014A9">
        <w:rPr>
          <w:rFonts w:ascii="Arial" w:hAnsi="Arial" w:cs="Arial"/>
          <w:sz w:val="24"/>
          <w:szCs w:val="24"/>
        </w:rPr>
        <w:t xml:space="preserve">oznaczonej </w:t>
      </w:r>
      <w:r w:rsidR="00E21C77" w:rsidRPr="002014A9">
        <w:rPr>
          <w:rFonts w:ascii="Arial" w:hAnsi="Arial" w:cs="Arial"/>
          <w:sz w:val="24"/>
          <w:szCs w:val="24"/>
        </w:rPr>
        <w:t>j</w:t>
      </w:r>
      <w:r w:rsidR="00AD493F" w:rsidRPr="002014A9">
        <w:rPr>
          <w:rFonts w:ascii="Arial" w:hAnsi="Arial" w:cs="Arial"/>
          <w:sz w:val="24"/>
          <w:szCs w:val="24"/>
        </w:rPr>
        <w:t>ako</w:t>
      </w:r>
      <w:r w:rsidR="006C6CC7" w:rsidRPr="002014A9">
        <w:rPr>
          <w:rFonts w:ascii="Arial" w:hAnsi="Arial" w:cs="Arial"/>
          <w:sz w:val="24"/>
          <w:szCs w:val="24"/>
        </w:rPr>
        <w:t xml:space="preserve"> </w:t>
      </w:r>
      <w:r w:rsidR="008B7591" w:rsidRPr="002014A9">
        <w:rPr>
          <w:rFonts w:ascii="Arial" w:hAnsi="Arial" w:cs="Arial"/>
          <w:sz w:val="24"/>
          <w:szCs w:val="24"/>
        </w:rPr>
        <w:t xml:space="preserve">działka nr </w:t>
      </w:r>
      <w:r w:rsidR="0060543C" w:rsidRPr="002014A9">
        <w:rPr>
          <w:rFonts w:ascii="Arial" w:hAnsi="Arial" w:cs="Arial"/>
          <w:sz w:val="24"/>
          <w:szCs w:val="24"/>
        </w:rPr>
        <w:t>380/</w:t>
      </w:r>
      <w:r w:rsidR="00E21C77" w:rsidRPr="002014A9">
        <w:rPr>
          <w:rFonts w:ascii="Arial" w:hAnsi="Arial" w:cs="Arial"/>
          <w:sz w:val="24"/>
          <w:szCs w:val="24"/>
        </w:rPr>
        <w:t>8</w:t>
      </w:r>
      <w:r w:rsidR="008B7591" w:rsidRPr="002014A9">
        <w:rPr>
          <w:rFonts w:ascii="Arial" w:hAnsi="Arial" w:cs="Arial"/>
          <w:sz w:val="24"/>
          <w:szCs w:val="24"/>
        </w:rPr>
        <w:t xml:space="preserve"> </w:t>
      </w:r>
      <w:r w:rsidR="00AD493F" w:rsidRPr="002014A9">
        <w:rPr>
          <w:rFonts w:ascii="Arial" w:hAnsi="Arial" w:cs="Arial"/>
          <w:sz w:val="24"/>
          <w:szCs w:val="24"/>
        </w:rPr>
        <w:t xml:space="preserve">obręb 19 </w:t>
      </w:r>
      <w:r w:rsidR="006C6CC7" w:rsidRPr="002014A9">
        <w:rPr>
          <w:rFonts w:ascii="Arial" w:hAnsi="Arial" w:cs="Arial"/>
          <w:sz w:val="24"/>
          <w:szCs w:val="24"/>
        </w:rPr>
        <w:t xml:space="preserve">wynosi </w:t>
      </w:r>
      <w:r w:rsidR="00E21C77" w:rsidRPr="002014A9">
        <w:rPr>
          <w:rFonts w:ascii="Arial" w:hAnsi="Arial" w:cs="Arial"/>
          <w:sz w:val="24"/>
          <w:szCs w:val="24"/>
        </w:rPr>
        <w:t>5.1</w:t>
      </w:r>
      <w:r w:rsidR="006C6CC7" w:rsidRPr="002014A9">
        <w:rPr>
          <w:rFonts w:ascii="Arial" w:hAnsi="Arial" w:cs="Arial"/>
          <w:sz w:val="24"/>
          <w:szCs w:val="24"/>
        </w:rPr>
        <w:t xml:space="preserve">00,00 zł. </w:t>
      </w:r>
    </w:p>
    <w:p w14:paraId="575677E5" w14:textId="77777777" w:rsidR="004066B1" w:rsidRPr="002014A9" w:rsidRDefault="002014A9" w:rsidP="002014A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7. </w:t>
      </w:r>
      <w:r w:rsidR="004066B1" w:rsidRPr="002014A9">
        <w:rPr>
          <w:rFonts w:ascii="Arial" w:eastAsia="MS Mincho" w:hAnsi="Arial" w:cs="Arial"/>
          <w:sz w:val="24"/>
          <w:szCs w:val="24"/>
        </w:rPr>
        <w:t xml:space="preserve">Cena nieruchomości osiągnięta w wyniku przetargu stanowi cenę nabycia nieruchomości. </w:t>
      </w:r>
    </w:p>
    <w:p w14:paraId="2B425DCA" w14:textId="77777777" w:rsidR="004066B1" w:rsidRPr="002014A9" w:rsidRDefault="004066B1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eastAsia="MS Mincho" w:hAnsi="Arial" w:cs="Arial"/>
          <w:sz w:val="24"/>
          <w:szCs w:val="24"/>
        </w:rPr>
        <w:t>Zgodnie z przepisami ustawy z dnia 11 marca 2004 r. o podatku od towarów i usług (Dz. U. z 202</w:t>
      </w:r>
      <w:r w:rsidR="00BF1404" w:rsidRPr="002014A9">
        <w:rPr>
          <w:rFonts w:ascii="Arial" w:eastAsia="MS Mincho" w:hAnsi="Arial" w:cs="Arial"/>
          <w:sz w:val="24"/>
          <w:szCs w:val="24"/>
        </w:rPr>
        <w:t>2</w:t>
      </w:r>
      <w:r w:rsidRPr="002014A9">
        <w:rPr>
          <w:rFonts w:ascii="Arial" w:eastAsia="MS Mincho" w:hAnsi="Arial" w:cs="Arial"/>
          <w:sz w:val="24"/>
          <w:szCs w:val="24"/>
        </w:rPr>
        <w:t xml:space="preserve"> r., poz. </w:t>
      </w:r>
      <w:r w:rsidR="00BF1404" w:rsidRPr="002014A9">
        <w:rPr>
          <w:rFonts w:ascii="Arial" w:eastAsia="MS Mincho" w:hAnsi="Arial" w:cs="Arial"/>
          <w:sz w:val="24"/>
          <w:szCs w:val="24"/>
        </w:rPr>
        <w:t>931</w:t>
      </w:r>
      <w:r w:rsidR="003B06EB" w:rsidRPr="002014A9">
        <w:rPr>
          <w:rFonts w:ascii="Arial" w:eastAsia="MS Mincho" w:hAnsi="Arial" w:cs="Arial"/>
          <w:sz w:val="24"/>
          <w:szCs w:val="24"/>
        </w:rPr>
        <w:t xml:space="preserve"> </w:t>
      </w:r>
      <w:r w:rsidRPr="002014A9">
        <w:rPr>
          <w:rFonts w:ascii="Arial" w:eastAsia="MS Mincho" w:hAnsi="Arial" w:cs="Arial"/>
          <w:sz w:val="24"/>
          <w:szCs w:val="24"/>
        </w:rPr>
        <w:t xml:space="preserve">z </w:t>
      </w:r>
      <w:proofErr w:type="spellStart"/>
      <w:r w:rsidRPr="002014A9">
        <w:rPr>
          <w:rFonts w:ascii="Arial" w:eastAsia="MS Mincho" w:hAnsi="Arial" w:cs="Arial"/>
          <w:sz w:val="24"/>
          <w:szCs w:val="24"/>
        </w:rPr>
        <w:t>późn</w:t>
      </w:r>
      <w:proofErr w:type="spellEnd"/>
      <w:r w:rsidR="00593A3D" w:rsidRPr="002014A9">
        <w:rPr>
          <w:rFonts w:ascii="Arial" w:eastAsia="MS Mincho" w:hAnsi="Arial" w:cs="Arial"/>
          <w:sz w:val="24"/>
          <w:szCs w:val="24"/>
        </w:rPr>
        <w:t>.</w:t>
      </w:r>
      <w:r w:rsidRPr="002014A9">
        <w:rPr>
          <w:rFonts w:ascii="Arial" w:eastAsia="MS Mincho" w:hAnsi="Arial" w:cs="Arial"/>
          <w:sz w:val="24"/>
          <w:szCs w:val="24"/>
        </w:rPr>
        <w:t xml:space="preserve"> zm</w:t>
      </w:r>
      <w:r w:rsidR="00593A3D" w:rsidRPr="002014A9">
        <w:rPr>
          <w:rFonts w:ascii="Arial" w:eastAsia="MS Mincho" w:hAnsi="Arial" w:cs="Arial"/>
          <w:sz w:val="24"/>
          <w:szCs w:val="24"/>
        </w:rPr>
        <w:t>.</w:t>
      </w:r>
      <w:r w:rsidRPr="002014A9">
        <w:rPr>
          <w:rFonts w:ascii="Arial" w:eastAsia="MS Mincho" w:hAnsi="Arial" w:cs="Arial"/>
          <w:sz w:val="24"/>
          <w:szCs w:val="24"/>
        </w:rPr>
        <w:t>)</w:t>
      </w:r>
      <w:r w:rsidRPr="002014A9">
        <w:rPr>
          <w:rFonts w:ascii="Arial" w:hAnsi="Arial" w:cs="Arial"/>
          <w:sz w:val="24"/>
          <w:szCs w:val="24"/>
        </w:rPr>
        <w:t xml:space="preserve"> sprzedaż wyżej wymienionej nieruchomości objęta jest zwolnieniem z podatku </w:t>
      </w:r>
      <w:r w:rsidR="00757106" w:rsidRPr="002014A9">
        <w:rPr>
          <w:rFonts w:ascii="Arial" w:hAnsi="Arial" w:cs="Arial"/>
          <w:sz w:val="24"/>
          <w:szCs w:val="24"/>
        </w:rPr>
        <w:t xml:space="preserve">od towarów i usług, </w:t>
      </w:r>
      <w:r w:rsidRPr="002014A9">
        <w:rPr>
          <w:rFonts w:ascii="Arial" w:hAnsi="Arial" w:cs="Arial"/>
          <w:sz w:val="24"/>
          <w:szCs w:val="24"/>
        </w:rPr>
        <w:t>wynikającym z art. 43 ust. 1 pkt 9 ustawy o podatku VAT.</w:t>
      </w:r>
    </w:p>
    <w:p w14:paraId="2C14E0CE" w14:textId="77777777" w:rsidR="00757106" w:rsidRPr="003B06EB" w:rsidRDefault="00757106" w:rsidP="003B06E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801112F" w14:textId="77777777" w:rsidR="004066B1" w:rsidRPr="002014A9" w:rsidRDefault="002014A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066B1" w:rsidRPr="002014A9">
        <w:rPr>
          <w:rFonts w:ascii="Arial" w:hAnsi="Arial" w:cs="Arial"/>
          <w:sz w:val="24"/>
          <w:szCs w:val="24"/>
        </w:rPr>
        <w:t>C</w:t>
      </w:r>
      <w:r w:rsidR="004066B1" w:rsidRPr="002014A9">
        <w:rPr>
          <w:rFonts w:ascii="Arial" w:eastAsia="MS Mincho" w:hAnsi="Arial" w:cs="Arial"/>
          <w:sz w:val="24"/>
          <w:szCs w:val="24"/>
        </w:rPr>
        <w:t xml:space="preserve">ena nieruchomości osiągnięta w wyniku przetargu, </w:t>
      </w:r>
      <w:r w:rsidR="004066B1" w:rsidRPr="002014A9">
        <w:rPr>
          <w:rFonts w:ascii="Arial" w:hAnsi="Arial" w:cs="Arial"/>
          <w:sz w:val="24"/>
          <w:szCs w:val="24"/>
        </w:rPr>
        <w:t>pomniejszona o wpłacone wadium, pod</w:t>
      </w:r>
      <w:r w:rsidR="0067514C" w:rsidRPr="002014A9">
        <w:rPr>
          <w:rFonts w:ascii="Arial" w:hAnsi="Arial" w:cs="Arial"/>
          <w:sz w:val="24"/>
          <w:szCs w:val="24"/>
        </w:rPr>
        <w:t xml:space="preserve">lega zapłacie nie później niż </w:t>
      </w:r>
      <w:r w:rsidR="004066B1" w:rsidRPr="002014A9">
        <w:rPr>
          <w:rFonts w:ascii="Arial" w:hAnsi="Arial" w:cs="Arial"/>
          <w:sz w:val="24"/>
          <w:szCs w:val="24"/>
        </w:rPr>
        <w:t xml:space="preserve">na trzy dni </w:t>
      </w:r>
      <w:r w:rsidR="004066B1" w:rsidRPr="002014A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="004066B1" w:rsidRPr="002014A9">
        <w:rPr>
          <w:rFonts w:ascii="Arial" w:hAnsi="Arial" w:cs="Arial"/>
          <w:sz w:val="24"/>
          <w:szCs w:val="24"/>
        </w:rPr>
        <w:t>.</w:t>
      </w:r>
    </w:p>
    <w:p w14:paraId="1BFD0374" w14:textId="77777777" w:rsidR="004066B1" w:rsidRPr="003B06EB" w:rsidRDefault="004066B1" w:rsidP="002014A9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3B06EB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3B06EB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547A48A3" w14:textId="77777777" w:rsidR="00E97A34" w:rsidRPr="003B06EB" w:rsidRDefault="00E97A34" w:rsidP="003B06EB">
      <w:pPr>
        <w:pStyle w:val="Zwykytekst"/>
        <w:spacing w:line="36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72418AB3" w14:textId="77777777" w:rsidR="00E97A34" w:rsidRPr="002014A9" w:rsidRDefault="002014A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7A34" w:rsidRPr="002014A9">
        <w:rPr>
          <w:rFonts w:ascii="Arial" w:hAnsi="Arial" w:cs="Arial"/>
          <w:sz w:val="24"/>
          <w:szCs w:val="24"/>
        </w:rPr>
        <w:t>Wyżej wymieniona nieruchomość przeznaczona jest do sprzedaży w drodze publicznego ustnego przetargu ograniczonego. W przetargu mogą wziąć udział wyłącznie właściciele nieruchomości przyległych, tj. właściciele działek nr 378</w:t>
      </w:r>
      <w:r w:rsidR="00FF080A" w:rsidRPr="002014A9">
        <w:rPr>
          <w:rFonts w:ascii="Arial" w:hAnsi="Arial" w:cs="Arial"/>
          <w:sz w:val="24"/>
          <w:szCs w:val="24"/>
        </w:rPr>
        <w:t>,</w:t>
      </w:r>
      <w:r w:rsidR="00E97A34" w:rsidRPr="002014A9">
        <w:rPr>
          <w:rFonts w:ascii="Arial" w:hAnsi="Arial" w:cs="Arial"/>
          <w:sz w:val="24"/>
          <w:szCs w:val="24"/>
        </w:rPr>
        <w:t xml:space="preserve"> 380/</w:t>
      </w:r>
      <w:r w:rsidR="00311763" w:rsidRPr="002014A9">
        <w:rPr>
          <w:rFonts w:ascii="Arial" w:hAnsi="Arial" w:cs="Arial"/>
          <w:sz w:val="24"/>
          <w:szCs w:val="24"/>
        </w:rPr>
        <w:t>9, 380/</w:t>
      </w:r>
      <w:r w:rsidR="00E97A34" w:rsidRPr="002014A9">
        <w:rPr>
          <w:rFonts w:ascii="Arial" w:hAnsi="Arial" w:cs="Arial"/>
          <w:sz w:val="24"/>
          <w:szCs w:val="24"/>
        </w:rPr>
        <w:t xml:space="preserve">10. </w:t>
      </w:r>
    </w:p>
    <w:p w14:paraId="5772EE09" w14:textId="77777777" w:rsidR="000D1B5B" w:rsidRPr="003B06EB" w:rsidRDefault="000D1B5B" w:rsidP="003B06E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F22B698" w14:textId="77777777" w:rsidR="00E957B2" w:rsidRPr="002014A9" w:rsidRDefault="002014A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3B2D" w:rsidRPr="002014A9">
        <w:rPr>
          <w:rFonts w:ascii="Arial" w:hAnsi="Arial" w:cs="Arial"/>
          <w:sz w:val="24"/>
          <w:szCs w:val="24"/>
        </w:rPr>
        <w:t xml:space="preserve">Sprzedaż nieruchomości odbywa się w stanie istniejącego uzbrojenia podziemnego i nadziemnego, określonego na mapie zasadniczej prowadzonej przez Geodetę Miasta Piotrkowa Trybunalskiego. </w:t>
      </w:r>
      <w:r w:rsidR="00C1150B" w:rsidRPr="002014A9">
        <w:rPr>
          <w:rFonts w:ascii="Arial" w:hAnsi="Arial" w:cs="Arial"/>
          <w:sz w:val="24"/>
          <w:szCs w:val="24"/>
        </w:rPr>
        <w:t>Powyższe nie wyklucza istnienia w terenie nie wskazanych na mapie urządzeń podziemnych lub co do których brak jest informacji w instytucjach branżowych. W przypadku sposobu korzystania z nieruchomości powodującego ewentualne kolizje</w:t>
      </w:r>
      <w:r w:rsidR="004854ED" w:rsidRPr="002014A9">
        <w:rPr>
          <w:rFonts w:ascii="Arial" w:hAnsi="Arial" w:cs="Arial"/>
          <w:sz w:val="24"/>
          <w:szCs w:val="24"/>
        </w:rPr>
        <w:t>,</w:t>
      </w:r>
      <w:r w:rsidR="00063B2D" w:rsidRPr="002014A9">
        <w:rPr>
          <w:rFonts w:ascii="Arial" w:hAnsi="Arial" w:cs="Arial"/>
          <w:sz w:val="24"/>
          <w:szCs w:val="24"/>
        </w:rPr>
        <w:t xml:space="preserve"> nabywca </w:t>
      </w:r>
      <w:r w:rsidR="00C1150B" w:rsidRPr="002014A9">
        <w:rPr>
          <w:rFonts w:ascii="Arial" w:hAnsi="Arial" w:cs="Arial"/>
          <w:sz w:val="24"/>
          <w:szCs w:val="24"/>
        </w:rPr>
        <w:t xml:space="preserve">przeniesie media na własny koszt, po uprzednim dokonaniu wymaganych uzgodnień i uzyskaniu przewidzianych prawem pozwoleń. </w:t>
      </w:r>
    </w:p>
    <w:p w14:paraId="21C3D191" w14:textId="77777777" w:rsidR="000D1B5B" w:rsidRPr="002014A9" w:rsidRDefault="00E957B2" w:rsidP="002014A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2014A9">
        <w:rPr>
          <w:rFonts w:ascii="Arial" w:hAnsi="Arial" w:cs="Arial"/>
          <w:sz w:val="24"/>
          <w:szCs w:val="24"/>
        </w:rPr>
        <w:t xml:space="preserve">sprzedawanych </w:t>
      </w:r>
      <w:r w:rsidRPr="002014A9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  <w:r w:rsidR="000D1B5B" w:rsidRPr="002014A9">
        <w:rPr>
          <w:rFonts w:ascii="Arial" w:hAnsi="Arial" w:cs="Arial"/>
          <w:sz w:val="24"/>
          <w:szCs w:val="24"/>
        </w:rPr>
        <w:t xml:space="preserve"> </w:t>
      </w:r>
    </w:p>
    <w:p w14:paraId="704B7453" w14:textId="77777777" w:rsidR="000D1B5B" w:rsidRPr="002014A9" w:rsidRDefault="000D1B5B" w:rsidP="002014A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>W przypadku występowania na terenie działki drzew/krzewów, w razie zachodzącej konieczności ich usunięcia, w przypadku braku innych rozwiązań alternatywnych, posiadacz nieruchomości obowiązany jest postępować zgodnie z przepisami ustawy z dnia 16 kwietnia 2004 r. o ochronie przyrody (tekst jednolity Dz.U. 202</w:t>
      </w:r>
      <w:r w:rsidR="00FD1023" w:rsidRPr="002014A9">
        <w:rPr>
          <w:rFonts w:ascii="Arial" w:hAnsi="Arial" w:cs="Arial"/>
          <w:sz w:val="24"/>
          <w:szCs w:val="24"/>
        </w:rPr>
        <w:t>2</w:t>
      </w:r>
      <w:r w:rsidR="007B01A7" w:rsidRPr="002014A9">
        <w:rPr>
          <w:rFonts w:ascii="Arial" w:hAnsi="Arial" w:cs="Arial"/>
          <w:sz w:val="24"/>
          <w:szCs w:val="24"/>
        </w:rPr>
        <w:t>,</w:t>
      </w:r>
      <w:r w:rsidR="00063B2D" w:rsidRPr="002014A9">
        <w:rPr>
          <w:rFonts w:ascii="Arial" w:hAnsi="Arial" w:cs="Arial"/>
          <w:sz w:val="24"/>
          <w:szCs w:val="24"/>
        </w:rPr>
        <w:t xml:space="preserve"> </w:t>
      </w:r>
      <w:r w:rsidRPr="002014A9">
        <w:rPr>
          <w:rFonts w:ascii="Arial" w:hAnsi="Arial" w:cs="Arial"/>
          <w:sz w:val="24"/>
          <w:szCs w:val="24"/>
        </w:rPr>
        <w:t xml:space="preserve">poz. </w:t>
      </w:r>
      <w:r w:rsidR="00FD1023" w:rsidRPr="002014A9">
        <w:rPr>
          <w:rFonts w:ascii="Arial" w:hAnsi="Arial" w:cs="Arial"/>
          <w:sz w:val="24"/>
          <w:szCs w:val="24"/>
        </w:rPr>
        <w:t>916</w:t>
      </w:r>
      <w:r w:rsidRPr="002014A9">
        <w:rPr>
          <w:rFonts w:ascii="Arial" w:hAnsi="Arial" w:cs="Arial"/>
          <w:sz w:val="24"/>
          <w:szCs w:val="24"/>
        </w:rPr>
        <w:t>).</w:t>
      </w:r>
    </w:p>
    <w:p w14:paraId="19BA8D64" w14:textId="77777777" w:rsidR="00E957B2" w:rsidRPr="003B06EB" w:rsidRDefault="00E957B2" w:rsidP="003B06EB">
      <w:pPr>
        <w:pStyle w:val="Akapitzlist"/>
        <w:shd w:val="clear" w:color="auto" w:fill="FFFFFF"/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4CEE4E9" w14:textId="77777777" w:rsidR="009277F6" w:rsidRPr="003B06EB" w:rsidRDefault="002014A9" w:rsidP="002014A9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9277F6" w:rsidRPr="003B06EB">
        <w:rPr>
          <w:rFonts w:ascii="Arial" w:hAnsi="Arial" w:cs="Arial"/>
          <w:sz w:val="24"/>
          <w:szCs w:val="24"/>
        </w:rPr>
        <w:t>Niezależnie od podanych wyżej informacji, nabywca odpowiada za samodzielne zapoznanie się ze stanem prawnym i faktycznym nieruchomości, aktualnym sposobem jej wykorzystani</w:t>
      </w:r>
      <w:r w:rsidR="00E2547E">
        <w:rPr>
          <w:rFonts w:ascii="Arial" w:hAnsi="Arial" w:cs="Arial"/>
          <w:sz w:val="24"/>
          <w:szCs w:val="24"/>
        </w:rPr>
        <w:t xml:space="preserve">a, parametrami oraz możliwością </w:t>
      </w:r>
      <w:r w:rsidR="009277F6" w:rsidRPr="003B06EB">
        <w:rPr>
          <w:rFonts w:ascii="Arial" w:hAnsi="Arial" w:cs="Arial"/>
          <w:sz w:val="24"/>
          <w:szCs w:val="24"/>
        </w:rPr>
        <w:t>zagospodarowania. Rozpoznanie wszelkich warunków faktycznych i prawnych niezbędnych do realizacji planowanej inwestycji, leży w całości po stronie nabywcy i stanowi obszar jego ryzyka.</w:t>
      </w:r>
    </w:p>
    <w:p w14:paraId="30307F3C" w14:textId="77777777" w:rsidR="009277F6" w:rsidRPr="003B06EB" w:rsidRDefault="009277F6" w:rsidP="003B06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8DEA4D" w14:textId="77777777" w:rsidR="00D25F3E" w:rsidRPr="002014A9" w:rsidRDefault="002014A9" w:rsidP="002014A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12. 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Przetarg odbędzie się w siedzibie Urzędu Miasta Piotrkowa Trybunalskiego ul. Szkolna 28 w dniu </w:t>
      </w:r>
      <w:r w:rsidR="00720C9A" w:rsidRPr="002014A9">
        <w:rPr>
          <w:rFonts w:ascii="Arial" w:eastAsia="MS Mincho" w:hAnsi="Arial" w:cs="Arial"/>
          <w:sz w:val="24"/>
          <w:szCs w:val="24"/>
        </w:rPr>
        <w:t>0</w:t>
      </w:r>
      <w:r w:rsidR="00AE0B05" w:rsidRPr="002014A9">
        <w:rPr>
          <w:rFonts w:ascii="Arial" w:eastAsia="MS Mincho" w:hAnsi="Arial" w:cs="Arial"/>
          <w:sz w:val="24"/>
          <w:szCs w:val="24"/>
        </w:rPr>
        <w:t>8</w:t>
      </w:r>
      <w:r w:rsidR="00AB7688" w:rsidRPr="002014A9">
        <w:rPr>
          <w:rFonts w:ascii="Arial" w:eastAsia="MS Mincho" w:hAnsi="Arial" w:cs="Arial"/>
          <w:sz w:val="24"/>
          <w:szCs w:val="24"/>
        </w:rPr>
        <w:t xml:space="preserve"> </w:t>
      </w:r>
      <w:r w:rsidR="00720C9A" w:rsidRPr="002014A9">
        <w:rPr>
          <w:rFonts w:ascii="Arial" w:eastAsia="MS Mincho" w:hAnsi="Arial" w:cs="Arial"/>
          <w:sz w:val="24"/>
          <w:szCs w:val="24"/>
        </w:rPr>
        <w:t>lipca</w:t>
      </w:r>
      <w:r w:rsidR="00E2547E" w:rsidRPr="002014A9">
        <w:rPr>
          <w:rFonts w:ascii="Arial" w:eastAsia="MS Mincho" w:hAnsi="Arial" w:cs="Arial"/>
          <w:sz w:val="24"/>
          <w:szCs w:val="24"/>
        </w:rPr>
        <w:t xml:space="preserve"> </w:t>
      </w:r>
      <w:r w:rsidR="00C2494E" w:rsidRPr="002014A9">
        <w:rPr>
          <w:rFonts w:ascii="Arial" w:eastAsia="MS Mincho" w:hAnsi="Arial" w:cs="Arial"/>
          <w:sz w:val="24"/>
          <w:szCs w:val="24"/>
        </w:rPr>
        <w:t>202</w:t>
      </w:r>
      <w:r w:rsidR="00593A3D" w:rsidRPr="002014A9">
        <w:rPr>
          <w:rFonts w:ascii="Arial" w:eastAsia="MS Mincho" w:hAnsi="Arial" w:cs="Arial"/>
          <w:sz w:val="24"/>
          <w:szCs w:val="24"/>
        </w:rPr>
        <w:t>2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 r. </w:t>
      </w:r>
      <w:r w:rsidR="00A95C1A" w:rsidRPr="002014A9">
        <w:rPr>
          <w:rFonts w:ascii="Arial" w:eastAsia="MS Mincho" w:hAnsi="Arial" w:cs="Arial"/>
          <w:sz w:val="24"/>
          <w:szCs w:val="24"/>
        </w:rPr>
        <w:t>o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 godz. 1</w:t>
      </w:r>
      <w:r w:rsidR="00720C9A" w:rsidRPr="002014A9">
        <w:rPr>
          <w:rFonts w:ascii="Arial" w:eastAsia="MS Mincho" w:hAnsi="Arial" w:cs="Arial"/>
          <w:sz w:val="24"/>
          <w:szCs w:val="24"/>
        </w:rPr>
        <w:t>0</w:t>
      </w:r>
      <w:r w:rsidR="00D25F3E" w:rsidRPr="002014A9">
        <w:rPr>
          <w:rFonts w:ascii="Arial" w:eastAsia="MS Mincho" w:hAnsi="Arial" w:cs="Arial"/>
          <w:sz w:val="24"/>
          <w:szCs w:val="24"/>
        </w:rPr>
        <w:t>.</w:t>
      </w:r>
      <w:r w:rsidR="00720C9A" w:rsidRPr="002014A9">
        <w:rPr>
          <w:rFonts w:ascii="Arial" w:eastAsia="MS Mincho" w:hAnsi="Arial" w:cs="Arial"/>
          <w:sz w:val="24"/>
          <w:szCs w:val="24"/>
        </w:rPr>
        <w:t>30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 w pokoju nr 3</w:t>
      </w:r>
      <w:r w:rsidR="00D25F3E" w:rsidRPr="002014A9">
        <w:rPr>
          <w:rFonts w:ascii="Arial" w:eastAsia="MS Mincho" w:hAnsi="Arial" w:cs="Arial"/>
          <w:sz w:val="24"/>
          <w:szCs w:val="24"/>
        </w:rPr>
        <w:t>04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 na III piętrze – budynek </w:t>
      </w:r>
      <w:r w:rsidR="00D25F3E" w:rsidRPr="002014A9">
        <w:rPr>
          <w:rFonts w:ascii="Arial" w:eastAsia="MS Mincho" w:hAnsi="Arial" w:cs="Arial"/>
          <w:sz w:val="24"/>
          <w:szCs w:val="24"/>
        </w:rPr>
        <w:t>A</w:t>
      </w:r>
      <w:r w:rsidR="00C2494E" w:rsidRPr="002014A9">
        <w:rPr>
          <w:rFonts w:ascii="Arial" w:eastAsia="MS Mincho" w:hAnsi="Arial" w:cs="Arial"/>
          <w:sz w:val="24"/>
          <w:szCs w:val="24"/>
        </w:rPr>
        <w:t>.</w:t>
      </w:r>
    </w:p>
    <w:p w14:paraId="12626D15" w14:textId="77777777" w:rsidR="00C2494E" w:rsidRPr="003B06EB" w:rsidRDefault="00C2494E" w:rsidP="003B06EB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4FF81B0" w14:textId="77777777" w:rsidR="00C2494E" w:rsidRPr="002014A9" w:rsidRDefault="002014A9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13. 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Wadium za nieruchomość </w:t>
      </w:r>
      <w:r w:rsidR="00593A3D" w:rsidRPr="002014A9">
        <w:rPr>
          <w:rFonts w:ascii="Arial" w:hAnsi="Arial" w:cs="Arial"/>
          <w:bCs/>
          <w:sz w:val="24"/>
          <w:szCs w:val="24"/>
        </w:rPr>
        <w:t>oznaczoną nr działki 380/</w:t>
      </w:r>
      <w:r w:rsidR="00A21CDB" w:rsidRPr="002014A9">
        <w:rPr>
          <w:rFonts w:ascii="Arial" w:hAnsi="Arial" w:cs="Arial"/>
          <w:bCs/>
          <w:sz w:val="24"/>
          <w:szCs w:val="24"/>
        </w:rPr>
        <w:t>8</w:t>
      </w:r>
      <w:r w:rsidR="00393047" w:rsidRPr="002014A9">
        <w:rPr>
          <w:rFonts w:ascii="Arial" w:hAnsi="Arial" w:cs="Arial"/>
          <w:bCs/>
          <w:sz w:val="24"/>
          <w:szCs w:val="24"/>
        </w:rPr>
        <w:t xml:space="preserve"> </w:t>
      </w:r>
      <w:r w:rsidR="00C2494E" w:rsidRPr="002014A9">
        <w:rPr>
          <w:rFonts w:ascii="Arial" w:hAnsi="Arial" w:cs="Arial"/>
          <w:sz w:val="24"/>
          <w:szCs w:val="24"/>
        </w:rPr>
        <w:t xml:space="preserve">wynosi: </w:t>
      </w:r>
      <w:r w:rsidR="00A21CDB" w:rsidRPr="002014A9">
        <w:rPr>
          <w:rFonts w:ascii="Arial" w:hAnsi="Arial" w:cs="Arial"/>
          <w:sz w:val="24"/>
          <w:szCs w:val="24"/>
        </w:rPr>
        <w:t>1.0</w:t>
      </w:r>
      <w:r w:rsidR="00063B2D" w:rsidRPr="002014A9">
        <w:rPr>
          <w:rFonts w:ascii="Arial" w:hAnsi="Arial" w:cs="Arial"/>
          <w:sz w:val="24"/>
          <w:szCs w:val="24"/>
        </w:rPr>
        <w:t>20</w:t>
      </w:r>
      <w:r w:rsidR="00C2494E" w:rsidRPr="002014A9">
        <w:rPr>
          <w:rFonts w:ascii="Arial" w:hAnsi="Arial" w:cs="Arial"/>
          <w:sz w:val="24"/>
          <w:szCs w:val="24"/>
        </w:rPr>
        <w:t>,00 zł i musi znajdować się na rachunku b</w:t>
      </w:r>
      <w:r w:rsidR="00C2494E" w:rsidRPr="002014A9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="00C2494E" w:rsidRPr="002014A9">
        <w:rPr>
          <w:rStyle w:val="Pogrubienie"/>
          <w:rFonts w:ascii="Arial" w:hAnsi="Arial" w:cs="Arial"/>
          <w:b w:val="0"/>
          <w:sz w:val="24"/>
          <w:szCs w:val="24"/>
        </w:rPr>
        <w:t>Getin Noble Bank SA nr konta:</w:t>
      </w:r>
      <w:r w:rsidR="00C2494E" w:rsidRPr="002014A9">
        <w:rPr>
          <w:rFonts w:ascii="Arial" w:hAnsi="Arial" w:cs="Arial"/>
          <w:sz w:val="24"/>
          <w:szCs w:val="24"/>
        </w:rPr>
        <w:t xml:space="preserve"> 58 1560 0013 2323</w:t>
      </w:r>
      <w:r w:rsidR="00465930" w:rsidRPr="002014A9">
        <w:rPr>
          <w:rFonts w:ascii="Arial" w:hAnsi="Arial" w:cs="Arial"/>
          <w:sz w:val="24"/>
          <w:szCs w:val="24"/>
        </w:rPr>
        <w:t xml:space="preserve"> </w:t>
      </w:r>
      <w:r w:rsidR="00C2494E" w:rsidRPr="002014A9">
        <w:rPr>
          <w:rFonts w:ascii="Arial" w:hAnsi="Arial" w:cs="Arial"/>
          <w:sz w:val="24"/>
          <w:szCs w:val="24"/>
        </w:rPr>
        <w:t xml:space="preserve">1404 1000 0003 w terminie do </w:t>
      </w:r>
      <w:r w:rsidR="00AB7688" w:rsidRPr="002014A9">
        <w:rPr>
          <w:rFonts w:ascii="Arial" w:eastAsia="MS Mincho" w:hAnsi="Arial" w:cs="Arial"/>
          <w:sz w:val="24"/>
          <w:szCs w:val="24"/>
        </w:rPr>
        <w:t>0</w:t>
      </w:r>
      <w:r w:rsidR="00720C9A" w:rsidRPr="002014A9">
        <w:rPr>
          <w:rFonts w:ascii="Arial" w:eastAsia="MS Mincho" w:hAnsi="Arial" w:cs="Arial"/>
          <w:sz w:val="24"/>
          <w:szCs w:val="24"/>
        </w:rPr>
        <w:t>4</w:t>
      </w:r>
      <w:r w:rsidR="004C58E1" w:rsidRPr="002014A9">
        <w:rPr>
          <w:rFonts w:ascii="Arial" w:eastAsia="MS Mincho" w:hAnsi="Arial" w:cs="Arial"/>
          <w:sz w:val="24"/>
          <w:szCs w:val="24"/>
        </w:rPr>
        <w:t xml:space="preserve"> </w:t>
      </w:r>
      <w:r w:rsidR="00720C9A" w:rsidRPr="002014A9">
        <w:rPr>
          <w:rFonts w:ascii="Arial" w:eastAsia="MS Mincho" w:hAnsi="Arial" w:cs="Arial"/>
          <w:sz w:val="24"/>
          <w:szCs w:val="24"/>
        </w:rPr>
        <w:t>lipca</w:t>
      </w:r>
      <w:r w:rsidR="004C58E1" w:rsidRPr="002014A9">
        <w:rPr>
          <w:rFonts w:ascii="Arial" w:eastAsia="MS Mincho" w:hAnsi="Arial" w:cs="Arial"/>
          <w:sz w:val="24"/>
          <w:szCs w:val="24"/>
        </w:rPr>
        <w:t xml:space="preserve"> </w:t>
      </w:r>
      <w:r w:rsidR="00C2494E" w:rsidRPr="002014A9">
        <w:rPr>
          <w:rFonts w:ascii="Arial" w:hAnsi="Arial" w:cs="Arial"/>
          <w:bCs/>
          <w:sz w:val="24"/>
          <w:szCs w:val="24"/>
        </w:rPr>
        <w:t>202</w:t>
      </w:r>
      <w:r w:rsidR="00BE184D" w:rsidRPr="002014A9">
        <w:rPr>
          <w:rFonts w:ascii="Arial" w:hAnsi="Arial" w:cs="Arial"/>
          <w:bCs/>
          <w:sz w:val="24"/>
          <w:szCs w:val="24"/>
        </w:rPr>
        <w:t>2</w:t>
      </w:r>
      <w:r w:rsidR="00465930" w:rsidRPr="002014A9">
        <w:rPr>
          <w:rFonts w:ascii="Arial" w:hAnsi="Arial" w:cs="Arial"/>
          <w:bCs/>
          <w:sz w:val="24"/>
          <w:szCs w:val="24"/>
        </w:rPr>
        <w:t xml:space="preserve"> </w:t>
      </w:r>
      <w:r w:rsidR="00C2494E" w:rsidRPr="002014A9">
        <w:rPr>
          <w:rFonts w:ascii="Arial" w:hAnsi="Arial" w:cs="Arial"/>
          <w:bCs/>
          <w:sz w:val="24"/>
          <w:szCs w:val="24"/>
        </w:rPr>
        <w:t>r</w:t>
      </w:r>
      <w:r w:rsidR="00C2494E" w:rsidRPr="002014A9">
        <w:rPr>
          <w:rFonts w:ascii="Arial" w:hAnsi="Arial" w:cs="Arial"/>
          <w:sz w:val="24"/>
          <w:szCs w:val="24"/>
        </w:rPr>
        <w:t xml:space="preserve">.(włącznie), przy czym wpłata wadium nie powoduje naliczenia odsetek od zdeponowanej kwoty. </w:t>
      </w:r>
    </w:p>
    <w:p w14:paraId="391F2C95" w14:textId="77777777" w:rsidR="00194BFD" w:rsidRPr="003B06EB" w:rsidRDefault="00194BFD" w:rsidP="003B06EB">
      <w:pPr>
        <w:pStyle w:val="Zwykytekst"/>
        <w:spacing w:line="360" w:lineRule="auto"/>
        <w:ind w:left="142" w:firstLine="90"/>
        <w:rPr>
          <w:rFonts w:ascii="Arial" w:hAnsi="Arial" w:cs="Arial"/>
          <w:sz w:val="24"/>
          <w:szCs w:val="24"/>
        </w:rPr>
      </w:pPr>
    </w:p>
    <w:p w14:paraId="7BFE1C54" w14:textId="77777777" w:rsidR="00C2494E" w:rsidRPr="003B06EB" w:rsidRDefault="00C2494E" w:rsidP="002014A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5E91B84D" w14:textId="77777777" w:rsidR="00E2547E" w:rsidRDefault="00C2494E" w:rsidP="002014A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B06EB">
        <w:rPr>
          <w:rFonts w:ascii="Arial" w:eastAsia="MS Mincho" w:hAnsi="Arial" w:cs="Arial"/>
          <w:sz w:val="24"/>
          <w:szCs w:val="24"/>
        </w:rPr>
        <w:lastRenderedPageBreak/>
        <w:t>Wadium wniesione przez uczestnika przetargu, który przetarg wygrał, zalicza się na poczet ceny nabycia nieruchomości</w:t>
      </w:r>
      <w:r w:rsidR="00303142" w:rsidRPr="003B06EB">
        <w:rPr>
          <w:rFonts w:ascii="Arial" w:eastAsia="MS Mincho" w:hAnsi="Arial" w:cs="Arial"/>
          <w:sz w:val="24"/>
          <w:szCs w:val="24"/>
        </w:rPr>
        <w:t>.</w:t>
      </w:r>
    </w:p>
    <w:p w14:paraId="1758507F" w14:textId="77777777" w:rsidR="00C2494E" w:rsidRPr="003B06EB" w:rsidRDefault="00C2494E" w:rsidP="002014A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B06EB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</w:t>
      </w:r>
      <w:r w:rsidR="00303142" w:rsidRPr="003B06EB">
        <w:rPr>
          <w:rFonts w:ascii="Arial" w:eastAsia="MS Mincho" w:hAnsi="Arial" w:cs="Arial"/>
          <w:sz w:val="24"/>
          <w:szCs w:val="24"/>
        </w:rPr>
        <w:t xml:space="preserve">ej niż przed upływem 3 dni </w:t>
      </w:r>
      <w:r w:rsidR="000E738F">
        <w:rPr>
          <w:rFonts w:ascii="Arial" w:eastAsia="MS Mincho" w:hAnsi="Arial" w:cs="Arial"/>
          <w:sz w:val="24"/>
          <w:szCs w:val="24"/>
        </w:rPr>
        <w:t>o</w:t>
      </w:r>
      <w:r w:rsidR="00303142" w:rsidRPr="003B06EB">
        <w:rPr>
          <w:rFonts w:ascii="Arial" w:eastAsia="MS Mincho" w:hAnsi="Arial" w:cs="Arial"/>
          <w:sz w:val="24"/>
          <w:szCs w:val="24"/>
        </w:rPr>
        <w:t xml:space="preserve">d </w:t>
      </w:r>
      <w:r w:rsidRPr="003B06EB">
        <w:rPr>
          <w:rFonts w:ascii="Arial" w:eastAsia="MS Mincho" w:hAnsi="Arial" w:cs="Arial"/>
          <w:sz w:val="24"/>
          <w:szCs w:val="24"/>
        </w:rPr>
        <w:t>dnia, odpowiednio: odwołania przetargu, zamknięcia przetargu, unieważnienia przetargu, zakończenia przetargu wynikiem negatywnym.</w:t>
      </w:r>
    </w:p>
    <w:p w14:paraId="3214C88B" w14:textId="77777777" w:rsidR="00C2494E" w:rsidRPr="002014A9" w:rsidRDefault="00C2494E" w:rsidP="00201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14A9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625E3D02" w14:textId="77777777" w:rsidR="000D1B5B" w:rsidRPr="003B06EB" w:rsidRDefault="000D1B5B" w:rsidP="003B06E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4575EA0" w14:textId="77777777" w:rsidR="00C2494E" w:rsidRPr="002014A9" w:rsidRDefault="002014A9" w:rsidP="002014A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14. </w:t>
      </w:r>
      <w:r w:rsidR="00C2494E" w:rsidRPr="002014A9">
        <w:rPr>
          <w:rFonts w:ascii="Arial" w:hAnsi="Arial" w:cs="Arial"/>
          <w:bCs/>
          <w:sz w:val="24"/>
          <w:szCs w:val="24"/>
        </w:rPr>
        <w:t>W przetargu mogą brać udział osoby fizyczne</w:t>
      </w:r>
      <w:r w:rsidR="00BC0BD9" w:rsidRPr="002014A9">
        <w:rPr>
          <w:rFonts w:ascii="Arial" w:hAnsi="Arial" w:cs="Arial"/>
          <w:bCs/>
          <w:sz w:val="24"/>
          <w:szCs w:val="24"/>
        </w:rPr>
        <w:t xml:space="preserve"> i prawne</w:t>
      </w:r>
      <w:r w:rsidR="00C2494E" w:rsidRPr="002014A9">
        <w:rPr>
          <w:rFonts w:ascii="Arial" w:hAnsi="Arial" w:cs="Arial"/>
          <w:bCs/>
          <w:sz w:val="24"/>
          <w:szCs w:val="24"/>
        </w:rPr>
        <w:t>, które złożą zgłoszenie udziału w prz</w:t>
      </w:r>
      <w:r w:rsidR="00E2547E" w:rsidRPr="002014A9">
        <w:rPr>
          <w:rFonts w:ascii="Arial" w:hAnsi="Arial" w:cs="Arial"/>
          <w:bCs/>
          <w:sz w:val="24"/>
          <w:szCs w:val="24"/>
        </w:rPr>
        <w:t xml:space="preserve">etargu wraz z wymaganymi </w:t>
      </w:r>
      <w:r w:rsidR="00C2494E" w:rsidRPr="002014A9">
        <w:rPr>
          <w:rFonts w:ascii="Arial" w:hAnsi="Arial" w:cs="Arial"/>
          <w:bCs/>
          <w:sz w:val="24"/>
          <w:szCs w:val="24"/>
        </w:rPr>
        <w:t>dokumentami wynikającymi z regulaminu przetargu (zgłoszenie udziału w przetargu stanowi załącznik do niniejszego ogłoszenia) oraz terminowo wpłacą wadium.</w:t>
      </w:r>
    </w:p>
    <w:p w14:paraId="36D6055B" w14:textId="77777777" w:rsidR="00C2494E" w:rsidRPr="003B06EB" w:rsidRDefault="00C2494E" w:rsidP="003B06EB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14:paraId="4B9836BF" w14:textId="77777777" w:rsidR="00C2494E" w:rsidRPr="002014A9" w:rsidRDefault="00C2494E" w:rsidP="002014A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2014A9">
        <w:rPr>
          <w:rFonts w:ascii="Arial" w:hAnsi="Arial" w:cs="Arial"/>
          <w:bCs/>
          <w:sz w:val="24"/>
          <w:szCs w:val="24"/>
        </w:rPr>
        <w:t xml:space="preserve">Zgłoszenie </w:t>
      </w:r>
      <w:r w:rsidR="000D406C" w:rsidRPr="002014A9">
        <w:rPr>
          <w:rFonts w:ascii="Arial" w:hAnsi="Arial" w:cs="Arial"/>
          <w:bCs/>
          <w:sz w:val="24"/>
          <w:szCs w:val="24"/>
        </w:rPr>
        <w:t>u</w:t>
      </w:r>
      <w:r w:rsidRPr="002014A9">
        <w:rPr>
          <w:rFonts w:ascii="Arial" w:hAnsi="Arial" w:cs="Arial"/>
          <w:bCs/>
          <w:sz w:val="24"/>
          <w:szCs w:val="24"/>
        </w:rPr>
        <w:t>działu w przetargu, wraz z wymaganymi załącznikami, winno</w:t>
      </w:r>
      <w:r w:rsidR="00E2547E" w:rsidRPr="002014A9">
        <w:rPr>
          <w:rFonts w:ascii="Arial" w:hAnsi="Arial" w:cs="Arial"/>
          <w:bCs/>
          <w:sz w:val="24"/>
          <w:szCs w:val="24"/>
        </w:rPr>
        <w:t xml:space="preserve"> być złożone w formie pisemnej </w:t>
      </w:r>
      <w:r w:rsidRPr="002014A9">
        <w:rPr>
          <w:rFonts w:ascii="Arial" w:hAnsi="Arial" w:cs="Arial"/>
          <w:bCs/>
          <w:sz w:val="24"/>
          <w:szCs w:val="24"/>
        </w:rPr>
        <w:t>do dnia</w:t>
      </w:r>
      <w:r w:rsidR="004C58E1" w:rsidRPr="002014A9">
        <w:rPr>
          <w:rFonts w:ascii="Arial" w:hAnsi="Arial" w:cs="Arial"/>
          <w:bCs/>
          <w:sz w:val="24"/>
          <w:szCs w:val="24"/>
        </w:rPr>
        <w:t xml:space="preserve"> </w:t>
      </w:r>
      <w:r w:rsidR="00720C9A" w:rsidRPr="002014A9">
        <w:rPr>
          <w:rFonts w:ascii="Arial" w:eastAsia="MS Mincho" w:hAnsi="Arial" w:cs="Arial"/>
          <w:sz w:val="24"/>
          <w:szCs w:val="24"/>
        </w:rPr>
        <w:t xml:space="preserve">04 lipca </w:t>
      </w:r>
      <w:r w:rsidR="00465930" w:rsidRPr="002014A9">
        <w:rPr>
          <w:rFonts w:ascii="Arial" w:hAnsi="Arial" w:cs="Arial"/>
          <w:bCs/>
          <w:sz w:val="24"/>
          <w:szCs w:val="24"/>
        </w:rPr>
        <w:t>202</w:t>
      </w:r>
      <w:r w:rsidR="00A21CDB" w:rsidRPr="002014A9">
        <w:rPr>
          <w:rFonts w:ascii="Arial" w:hAnsi="Arial" w:cs="Arial"/>
          <w:bCs/>
          <w:sz w:val="24"/>
          <w:szCs w:val="24"/>
        </w:rPr>
        <w:t>2</w:t>
      </w:r>
      <w:r w:rsidR="00465930" w:rsidRPr="002014A9">
        <w:rPr>
          <w:rFonts w:ascii="Arial" w:hAnsi="Arial" w:cs="Arial"/>
          <w:bCs/>
          <w:sz w:val="24"/>
          <w:szCs w:val="24"/>
        </w:rPr>
        <w:t xml:space="preserve"> r</w:t>
      </w:r>
      <w:r w:rsidR="00A21CDB" w:rsidRPr="002014A9">
        <w:rPr>
          <w:rFonts w:ascii="Arial" w:hAnsi="Arial" w:cs="Arial"/>
          <w:bCs/>
          <w:sz w:val="24"/>
          <w:szCs w:val="24"/>
        </w:rPr>
        <w:t>.</w:t>
      </w:r>
      <w:r w:rsidR="00465930" w:rsidRPr="002014A9">
        <w:rPr>
          <w:rFonts w:ascii="Arial" w:hAnsi="Arial" w:cs="Arial"/>
          <w:bCs/>
          <w:sz w:val="24"/>
          <w:szCs w:val="24"/>
        </w:rPr>
        <w:t xml:space="preserve"> </w:t>
      </w:r>
      <w:r w:rsidRPr="002014A9">
        <w:rPr>
          <w:rFonts w:ascii="Arial" w:hAnsi="Arial" w:cs="Arial"/>
          <w:bCs/>
          <w:sz w:val="24"/>
          <w:szCs w:val="24"/>
        </w:rPr>
        <w:t>włącznie do godz. 15</w:t>
      </w:r>
      <w:r w:rsidR="00194BFD" w:rsidRPr="002014A9">
        <w:rPr>
          <w:rFonts w:ascii="Arial" w:hAnsi="Arial" w:cs="Arial"/>
          <w:bCs/>
          <w:sz w:val="24"/>
          <w:szCs w:val="24"/>
        </w:rPr>
        <w:t>.00</w:t>
      </w:r>
      <w:r w:rsidRPr="002014A9">
        <w:rPr>
          <w:rFonts w:ascii="Arial" w:hAnsi="Arial" w:cs="Arial"/>
          <w:bCs/>
          <w:sz w:val="24"/>
          <w:szCs w:val="24"/>
        </w:rPr>
        <w:t xml:space="preserve">: </w:t>
      </w:r>
    </w:p>
    <w:p w14:paraId="29790A31" w14:textId="77777777" w:rsidR="00C2494E" w:rsidRPr="003B06EB" w:rsidRDefault="00C2494E" w:rsidP="003B06EB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</w:p>
    <w:p w14:paraId="2388B43F" w14:textId="77777777" w:rsidR="00C2494E" w:rsidRPr="002014A9" w:rsidRDefault="002014A9" w:rsidP="002014A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C2494E" w:rsidRPr="002014A9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305;</w:t>
      </w:r>
    </w:p>
    <w:p w14:paraId="4E77A270" w14:textId="77777777" w:rsidR="00C2494E" w:rsidRPr="003B06EB" w:rsidRDefault="00C2494E" w:rsidP="002014A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3B06EB">
        <w:rPr>
          <w:rFonts w:ascii="Arial" w:hAnsi="Arial" w:cs="Arial"/>
          <w:bCs/>
          <w:sz w:val="24"/>
          <w:szCs w:val="24"/>
        </w:rPr>
        <w:t>albo</w:t>
      </w:r>
    </w:p>
    <w:p w14:paraId="5E9F7C73" w14:textId="77777777" w:rsidR="00C2494E" w:rsidRPr="002014A9" w:rsidRDefault="002014A9" w:rsidP="002014A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C2494E" w:rsidRPr="002014A9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C2494E" w:rsidRPr="002014A9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4066B1" w:rsidRPr="002014A9">
        <w:rPr>
          <w:rFonts w:ascii="Arial" w:hAnsi="Arial" w:cs="Arial"/>
          <w:sz w:val="24"/>
          <w:szCs w:val="24"/>
        </w:rPr>
        <w:t>pierwszym</w:t>
      </w:r>
      <w:r w:rsidR="00C2494E" w:rsidRPr="002014A9">
        <w:rPr>
          <w:rFonts w:ascii="Arial" w:hAnsi="Arial" w:cs="Arial"/>
          <w:sz w:val="24"/>
          <w:szCs w:val="24"/>
        </w:rPr>
        <w:t xml:space="preserve"> ustnym przetargu ograniczonym na sprzedaż nieruchomości położonej w Piotrkowie Trybunalskim </w:t>
      </w:r>
      <w:r w:rsidR="00EA192C" w:rsidRPr="002014A9">
        <w:rPr>
          <w:rFonts w:ascii="Arial" w:hAnsi="Arial" w:cs="Arial"/>
          <w:sz w:val="24"/>
          <w:szCs w:val="24"/>
        </w:rPr>
        <w:t>w rejonie</w:t>
      </w:r>
      <w:r w:rsidR="00C2494E" w:rsidRPr="002014A9">
        <w:rPr>
          <w:rFonts w:ascii="Arial" w:hAnsi="Arial" w:cs="Arial"/>
          <w:sz w:val="24"/>
          <w:szCs w:val="24"/>
        </w:rPr>
        <w:t xml:space="preserve"> </w:t>
      </w:r>
      <w:r w:rsidR="00C2494E" w:rsidRPr="002014A9">
        <w:rPr>
          <w:rFonts w:ascii="Arial" w:eastAsia="MS Mincho" w:hAnsi="Arial" w:cs="Arial"/>
          <w:sz w:val="24"/>
          <w:szCs w:val="24"/>
        </w:rPr>
        <w:t xml:space="preserve">ul. </w:t>
      </w:r>
      <w:r w:rsidR="00465930" w:rsidRPr="002014A9">
        <w:rPr>
          <w:rFonts w:ascii="Arial" w:eastAsia="MS Mincho" w:hAnsi="Arial" w:cs="Arial"/>
          <w:sz w:val="24"/>
          <w:szCs w:val="24"/>
        </w:rPr>
        <w:t>P</w:t>
      </w:r>
      <w:r w:rsidR="00BC0BD9" w:rsidRPr="002014A9">
        <w:rPr>
          <w:rFonts w:ascii="Arial" w:eastAsia="MS Mincho" w:hAnsi="Arial" w:cs="Arial"/>
          <w:sz w:val="24"/>
          <w:szCs w:val="24"/>
        </w:rPr>
        <w:t>a</w:t>
      </w:r>
      <w:r w:rsidR="00593A3D" w:rsidRPr="002014A9">
        <w:rPr>
          <w:rFonts w:ascii="Arial" w:eastAsia="MS Mincho" w:hAnsi="Arial" w:cs="Arial"/>
          <w:sz w:val="24"/>
          <w:szCs w:val="24"/>
        </w:rPr>
        <w:t>lmowej/Wierzeje</w:t>
      </w:r>
      <w:r w:rsidR="00122FEB" w:rsidRPr="002014A9">
        <w:rPr>
          <w:rFonts w:ascii="Arial" w:eastAsia="MS Mincho" w:hAnsi="Arial" w:cs="Arial"/>
          <w:sz w:val="24"/>
          <w:szCs w:val="24"/>
        </w:rPr>
        <w:t xml:space="preserve"> - działka nr </w:t>
      </w:r>
      <w:r w:rsidR="00593A3D" w:rsidRPr="002014A9">
        <w:rPr>
          <w:rFonts w:ascii="Arial" w:eastAsia="MS Mincho" w:hAnsi="Arial" w:cs="Arial"/>
          <w:sz w:val="24"/>
          <w:szCs w:val="24"/>
        </w:rPr>
        <w:t>380/</w:t>
      </w:r>
      <w:r w:rsidR="00A21CDB" w:rsidRPr="002014A9">
        <w:rPr>
          <w:rFonts w:ascii="Arial" w:eastAsia="MS Mincho" w:hAnsi="Arial" w:cs="Arial"/>
          <w:sz w:val="24"/>
          <w:szCs w:val="24"/>
        </w:rPr>
        <w:t>8</w:t>
      </w:r>
      <w:r w:rsidR="00C2494E" w:rsidRPr="002014A9">
        <w:rPr>
          <w:rFonts w:ascii="Arial" w:eastAsia="MS Mincho" w:hAnsi="Arial" w:cs="Arial"/>
          <w:sz w:val="24"/>
          <w:szCs w:val="24"/>
        </w:rPr>
        <w:t>”.</w:t>
      </w:r>
    </w:p>
    <w:p w14:paraId="277638D9" w14:textId="77777777" w:rsidR="00C2494E" w:rsidRPr="003B06EB" w:rsidRDefault="00C2494E" w:rsidP="003B06EB">
      <w:pPr>
        <w:shd w:val="clear" w:color="auto" w:fill="FFFFFF"/>
        <w:tabs>
          <w:tab w:val="left" w:pos="0"/>
        </w:tabs>
        <w:spacing w:after="0" w:line="360" w:lineRule="auto"/>
        <w:ind w:right="11" w:firstLine="135"/>
        <w:rPr>
          <w:rFonts w:ascii="Arial" w:hAnsi="Arial" w:cs="Arial"/>
          <w:bCs/>
          <w:sz w:val="24"/>
          <w:szCs w:val="24"/>
        </w:rPr>
      </w:pPr>
    </w:p>
    <w:p w14:paraId="7D6F93FA" w14:textId="77777777" w:rsidR="00C2494E" w:rsidRPr="003B06EB" w:rsidRDefault="00C2494E" w:rsidP="002014A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3B06EB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</w:t>
      </w:r>
      <w:r w:rsidR="001871B7" w:rsidRPr="003B06EB">
        <w:rPr>
          <w:rFonts w:ascii="Arial" w:hAnsi="Arial" w:cs="Arial"/>
          <w:bCs/>
          <w:sz w:val="24"/>
          <w:szCs w:val="24"/>
        </w:rPr>
        <w:t>o</w:t>
      </w:r>
      <w:r w:rsidRPr="003B06EB">
        <w:rPr>
          <w:rFonts w:ascii="Arial" w:hAnsi="Arial" w:cs="Arial"/>
          <w:bCs/>
          <w:sz w:val="24"/>
          <w:szCs w:val="24"/>
        </w:rPr>
        <w:t xml:space="preserve">rganizatora przetargu jako miejsce składania zgłoszenia. </w:t>
      </w:r>
    </w:p>
    <w:p w14:paraId="3C8CD209" w14:textId="77777777" w:rsidR="00C2494E" w:rsidRPr="003B06EB" w:rsidRDefault="00C2494E" w:rsidP="00C5734D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z w:val="24"/>
          <w:szCs w:val="24"/>
        </w:rPr>
        <w:t xml:space="preserve">Organizator przetargu nie ponosi odpowiedzialności za zdarzenia wynikające z </w:t>
      </w:r>
      <w:r w:rsidR="00303142" w:rsidRPr="003B06EB">
        <w:rPr>
          <w:rFonts w:ascii="Arial" w:hAnsi="Arial" w:cs="Arial"/>
          <w:sz w:val="24"/>
          <w:szCs w:val="24"/>
        </w:rPr>
        <w:t xml:space="preserve">nieprawidłowego opakowania lub </w:t>
      </w:r>
      <w:r w:rsidRPr="003B06EB">
        <w:rPr>
          <w:rFonts w:ascii="Arial" w:hAnsi="Arial" w:cs="Arial"/>
          <w:sz w:val="24"/>
          <w:szCs w:val="24"/>
        </w:rPr>
        <w:t xml:space="preserve">braku na opakowaniu którejkolwiek z wyżej wymienionych informacji. </w:t>
      </w:r>
    </w:p>
    <w:p w14:paraId="0162729F" w14:textId="77777777" w:rsidR="00C2494E" w:rsidRPr="003B06EB" w:rsidRDefault="00C2494E" w:rsidP="003B06EB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8D3FEF3" w14:textId="77777777" w:rsidR="00303142" w:rsidRPr="003B06EB" w:rsidRDefault="00194BFD" w:rsidP="00C5734D">
      <w:pPr>
        <w:pStyle w:val="Default"/>
        <w:spacing w:line="360" w:lineRule="auto"/>
      </w:pPr>
      <w:r w:rsidRPr="003B06EB">
        <w:t xml:space="preserve">Komisja przetargowa sprawdza dokumenty, o których mowa wyżej i kwalifikuje do uczestnictwa w przetargu, wywieszając listę podmiotów zakwalifikowanych w siedzibie </w:t>
      </w:r>
      <w:r w:rsidRPr="003B06EB">
        <w:lastRenderedPageBreak/>
        <w:t>Urzędu Miasta Piotrkowa Trybunalskiego nie później niż na jeden dzień przed wyznaczonym terminem przetargu.</w:t>
      </w:r>
    </w:p>
    <w:p w14:paraId="37E88B2B" w14:textId="77777777" w:rsidR="00303142" w:rsidRPr="003B06EB" w:rsidRDefault="00303142" w:rsidP="003B06EB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F2FBC39" w14:textId="77777777" w:rsidR="00803E6B" w:rsidRPr="00C5734D" w:rsidRDefault="00C5734D" w:rsidP="00C5734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803E6B" w:rsidRPr="00C5734D">
        <w:rPr>
          <w:rFonts w:ascii="Arial" w:hAnsi="Arial" w:cs="Arial"/>
          <w:sz w:val="24"/>
          <w:szCs w:val="24"/>
        </w:rPr>
        <w:t>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1554BB1D" w14:textId="77777777" w:rsidR="00803E6B" w:rsidRPr="003B06EB" w:rsidRDefault="00803E6B" w:rsidP="003B06EB">
      <w:pPr>
        <w:pStyle w:val="Akapitzlist"/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E9B0A4B" w14:textId="77777777" w:rsidR="00C2494E" w:rsidRPr="00C5734D" w:rsidRDefault="00C5734D" w:rsidP="00C5734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C2494E" w:rsidRPr="00C5734D">
        <w:rPr>
          <w:rFonts w:ascii="Arial" w:hAnsi="Arial" w:cs="Arial"/>
          <w:sz w:val="24"/>
          <w:szCs w:val="24"/>
        </w:rPr>
        <w:t xml:space="preserve">Koszty notarialne i opłaty sądowe wynikające ze sporządzenia umowy przenoszącej własność, ponosi nabywca nieruchomości. </w:t>
      </w:r>
    </w:p>
    <w:p w14:paraId="4CE6D961" w14:textId="77777777" w:rsidR="00803E6B" w:rsidRPr="003B06EB" w:rsidRDefault="00803E6B" w:rsidP="003B06E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F2E3B13" w14:textId="77777777" w:rsidR="00803E6B" w:rsidRPr="00C5734D" w:rsidRDefault="00C5734D" w:rsidP="00C5734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C2494E" w:rsidRPr="00C5734D">
        <w:rPr>
          <w:rFonts w:ascii="Arial" w:hAnsi="Arial" w:cs="Arial"/>
          <w:sz w:val="24"/>
          <w:szCs w:val="24"/>
        </w:rPr>
        <w:t>Zawarcie aktu notarialnego nastąpi w uzgodnionym z kandydatem na nabywcę nieruchomości terminie, nie później jednak niż w terminie 60 dni kalendarzowych od daty rozstrzygnięcia przetargu.</w:t>
      </w:r>
      <w:r w:rsidR="00803E6B" w:rsidRPr="00C5734D">
        <w:rPr>
          <w:rFonts w:ascii="Arial" w:hAnsi="Arial" w:cs="Arial"/>
          <w:sz w:val="24"/>
          <w:szCs w:val="24"/>
        </w:rPr>
        <w:t xml:space="preserve"> </w:t>
      </w:r>
    </w:p>
    <w:p w14:paraId="3B9D23C4" w14:textId="77777777" w:rsidR="00C2494E" w:rsidRPr="00C5734D" w:rsidRDefault="00C2494E" w:rsidP="00C5734D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5734D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  </w:t>
      </w:r>
    </w:p>
    <w:p w14:paraId="1671E435" w14:textId="77777777" w:rsidR="00C2494E" w:rsidRPr="003B06EB" w:rsidRDefault="00C2494E" w:rsidP="00C573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z w:val="24"/>
          <w:szCs w:val="24"/>
        </w:rPr>
        <w:t xml:space="preserve">Jeżeli osoba ustalona jako nabywca </w:t>
      </w:r>
      <w:r w:rsidR="00E2547E">
        <w:rPr>
          <w:rFonts w:ascii="Arial" w:hAnsi="Arial" w:cs="Arial"/>
          <w:sz w:val="24"/>
          <w:szCs w:val="24"/>
        </w:rPr>
        <w:t xml:space="preserve">nieruchomości nie przystąpi bez </w:t>
      </w:r>
      <w:r w:rsidRPr="003B06EB">
        <w:rPr>
          <w:rFonts w:ascii="Arial" w:hAnsi="Arial" w:cs="Arial"/>
          <w:sz w:val="24"/>
          <w:szCs w:val="24"/>
        </w:rPr>
        <w:t>usprawiedliwienia do z</w:t>
      </w:r>
      <w:r w:rsidR="00E2547E">
        <w:rPr>
          <w:rFonts w:ascii="Arial" w:hAnsi="Arial" w:cs="Arial"/>
          <w:sz w:val="24"/>
          <w:szCs w:val="24"/>
        </w:rPr>
        <w:t xml:space="preserve">awarcia umowy w miejscu </w:t>
      </w:r>
      <w:r w:rsidRPr="003B06EB">
        <w:rPr>
          <w:rFonts w:ascii="Arial" w:hAnsi="Arial" w:cs="Arial"/>
          <w:sz w:val="24"/>
          <w:szCs w:val="24"/>
        </w:rPr>
        <w:t>i</w:t>
      </w:r>
      <w:r w:rsidR="001871B7" w:rsidRPr="003B06EB">
        <w:rPr>
          <w:rFonts w:ascii="Arial" w:hAnsi="Arial" w:cs="Arial"/>
          <w:sz w:val="24"/>
          <w:szCs w:val="24"/>
        </w:rPr>
        <w:t xml:space="preserve"> </w:t>
      </w:r>
      <w:r w:rsidRPr="003B06EB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</w:t>
      </w:r>
      <w:r w:rsidR="00E2547E">
        <w:rPr>
          <w:rFonts w:ascii="Arial" w:hAnsi="Arial" w:cs="Arial"/>
          <w:sz w:val="24"/>
          <w:szCs w:val="24"/>
        </w:rPr>
        <w:t xml:space="preserve"> </w:t>
      </w:r>
      <w:r w:rsidRPr="003B06EB">
        <w:rPr>
          <w:rFonts w:ascii="Arial" w:hAnsi="Arial" w:cs="Arial"/>
          <w:sz w:val="24"/>
          <w:szCs w:val="24"/>
        </w:rPr>
        <w:t>nie podlega zwrotowi.</w:t>
      </w:r>
    </w:p>
    <w:p w14:paraId="2A4C7C1A" w14:textId="77777777" w:rsidR="00C2494E" w:rsidRPr="003B06EB" w:rsidRDefault="00C2494E" w:rsidP="003B06E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341C9C9" w14:textId="77777777" w:rsidR="00C2494E" w:rsidRPr="003B06EB" w:rsidRDefault="00C2494E" w:rsidP="003B06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eastAsia="MS Mincho" w:hAnsi="Arial" w:cs="Arial"/>
          <w:sz w:val="24"/>
          <w:szCs w:val="24"/>
        </w:rPr>
        <w:t>Ogłoszenie niniejsze podane zostanie do publicznej wiadomości poprzez wyw</w:t>
      </w:r>
      <w:r w:rsidR="00E2547E">
        <w:rPr>
          <w:rFonts w:ascii="Arial" w:eastAsia="MS Mincho" w:hAnsi="Arial" w:cs="Arial"/>
          <w:sz w:val="24"/>
          <w:szCs w:val="24"/>
        </w:rPr>
        <w:t xml:space="preserve">ieszenie na tablicach ogłoszeń </w:t>
      </w:r>
      <w:r w:rsidRPr="003B06EB">
        <w:rPr>
          <w:rFonts w:ascii="Arial" w:eastAsia="MS Mincho" w:hAnsi="Arial" w:cs="Arial"/>
          <w:sz w:val="24"/>
          <w:szCs w:val="24"/>
        </w:rPr>
        <w:t xml:space="preserve">w siedzibie Urzędu Miasta Piotrkowa Trybunalskiego </w:t>
      </w:r>
      <w:r w:rsidR="00FF2F18" w:rsidRPr="003B06EB">
        <w:rPr>
          <w:rFonts w:ascii="Arial" w:eastAsia="MS Mincho" w:hAnsi="Arial" w:cs="Arial"/>
          <w:sz w:val="24"/>
          <w:szCs w:val="24"/>
        </w:rPr>
        <w:t xml:space="preserve">przy </w:t>
      </w:r>
      <w:r w:rsidRPr="003B06EB">
        <w:rPr>
          <w:rFonts w:ascii="Arial" w:eastAsia="MS Mincho" w:hAnsi="Arial" w:cs="Arial"/>
          <w:sz w:val="24"/>
          <w:szCs w:val="24"/>
        </w:rPr>
        <w:t>Pasaż</w:t>
      </w:r>
      <w:r w:rsidR="00FF2F18" w:rsidRPr="003B06EB">
        <w:rPr>
          <w:rFonts w:ascii="Arial" w:eastAsia="MS Mincho" w:hAnsi="Arial" w:cs="Arial"/>
          <w:sz w:val="24"/>
          <w:szCs w:val="24"/>
        </w:rPr>
        <w:t>u</w:t>
      </w:r>
      <w:r w:rsidRPr="003B06EB">
        <w:rPr>
          <w:rFonts w:ascii="Arial" w:eastAsia="MS Mincho" w:hAnsi="Arial" w:cs="Arial"/>
          <w:sz w:val="24"/>
          <w:szCs w:val="24"/>
        </w:rPr>
        <w:t xml:space="preserve"> Karola Rudowskiego 10 i ul. Szkolnej 28, zamieszczenie na stronie internetowej Urzędu Miasta </w:t>
      </w:r>
      <w:hyperlink r:id="rId5" w:history="1">
        <w:r w:rsidRPr="003B06EB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3B06EB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3B06EB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3B06EB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="00FF2F18" w:rsidRPr="003B06EB">
        <w:rPr>
          <w:rFonts w:ascii="Arial" w:hAnsi="Arial" w:cs="Arial"/>
          <w:sz w:val="24"/>
          <w:szCs w:val="24"/>
        </w:rPr>
        <w:t xml:space="preserve"> </w:t>
      </w:r>
      <w:r w:rsidRPr="003B06EB">
        <w:rPr>
          <w:rFonts w:ascii="Arial" w:hAnsi="Arial" w:cs="Arial"/>
          <w:sz w:val="24"/>
          <w:szCs w:val="24"/>
        </w:rPr>
        <w:t xml:space="preserve">w zakładce: gospodarka nieruchomościami → ogłoszenia </w:t>
      </w:r>
      <w:r w:rsidR="00C37016" w:rsidRPr="003B06EB">
        <w:rPr>
          <w:rFonts w:ascii="Arial" w:hAnsi="Arial" w:cs="Arial"/>
          <w:sz w:val="24"/>
          <w:szCs w:val="24"/>
        </w:rPr>
        <w:t xml:space="preserve">sprzedaż i dzierżawa → </w:t>
      </w:r>
      <w:r w:rsidRPr="003B06EB">
        <w:rPr>
          <w:rFonts w:ascii="Arial" w:hAnsi="Arial" w:cs="Arial"/>
          <w:sz w:val="24"/>
          <w:szCs w:val="24"/>
        </w:rPr>
        <w:t>I półrocze 202</w:t>
      </w:r>
      <w:r w:rsidR="00C37016" w:rsidRPr="003B06EB">
        <w:rPr>
          <w:rFonts w:ascii="Arial" w:hAnsi="Arial" w:cs="Arial"/>
          <w:sz w:val="24"/>
          <w:szCs w:val="24"/>
        </w:rPr>
        <w:t>2</w:t>
      </w:r>
      <w:r w:rsidRPr="003B06EB">
        <w:rPr>
          <w:rFonts w:ascii="Arial" w:hAnsi="Arial" w:cs="Arial"/>
          <w:sz w:val="24"/>
          <w:szCs w:val="24"/>
        </w:rPr>
        <w:t xml:space="preserve"> </w:t>
      </w:r>
    </w:p>
    <w:p w14:paraId="1DE703C8" w14:textId="77777777" w:rsidR="00C2494E" w:rsidRPr="003B06EB" w:rsidRDefault="00C2494E" w:rsidP="003B06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eastAsia="MS Mincho" w:hAnsi="Arial" w:cs="Arial"/>
          <w:sz w:val="24"/>
          <w:szCs w:val="24"/>
        </w:rPr>
        <w:t xml:space="preserve">Wyciąg z ogłoszenia o przetargu </w:t>
      </w:r>
      <w:r w:rsidRPr="003B06EB">
        <w:rPr>
          <w:rFonts w:ascii="Arial" w:hAnsi="Arial" w:cs="Arial"/>
          <w:sz w:val="24"/>
          <w:szCs w:val="24"/>
        </w:rPr>
        <w:t xml:space="preserve">podany zostanie do publicznej wiadomości w prasie </w:t>
      </w:r>
      <w:r w:rsidR="00E45F32" w:rsidRPr="003B06EB">
        <w:rPr>
          <w:rFonts w:ascii="Arial" w:hAnsi="Arial" w:cs="Arial"/>
          <w:sz w:val="24"/>
          <w:szCs w:val="24"/>
        </w:rPr>
        <w:t xml:space="preserve">o zasięgu obejmującym co najmniej powiat, na terenie którego położona jest nieruchomość. </w:t>
      </w:r>
    </w:p>
    <w:p w14:paraId="4288C861" w14:textId="77777777" w:rsidR="007B01A7" w:rsidRPr="003B06EB" w:rsidRDefault="007B01A7" w:rsidP="003B06E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47BF7F9" w14:textId="77777777" w:rsidR="00C2494E" w:rsidRPr="003B06EB" w:rsidRDefault="00C2494E" w:rsidP="003B06E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z w:val="24"/>
          <w:szCs w:val="24"/>
        </w:rPr>
        <w:lastRenderedPageBreak/>
        <w:t xml:space="preserve">Regulamin przetargu znajduje się do wglądu w Referacie Gospodarki Nieruchomościami Urzędu Miasta Piotrkowa Trybunalskiego ul. Szkolna 28 pokój 305 oraz </w:t>
      </w:r>
      <w:r w:rsidRPr="003B06EB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3B06EB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3B06EB">
        <w:rPr>
          <w:rFonts w:ascii="Arial" w:eastAsia="MS Mincho" w:hAnsi="Arial" w:cs="Arial"/>
          <w:sz w:val="24"/>
          <w:szCs w:val="24"/>
        </w:rPr>
        <w:t>w Biuletynie Informacji Publicznej zakładka: Prawo lokalne →</w:t>
      </w:r>
      <w:r w:rsidR="00AB7688" w:rsidRPr="003B06EB">
        <w:rPr>
          <w:rFonts w:ascii="Arial" w:eastAsia="MS Mincho" w:hAnsi="Arial" w:cs="Arial"/>
          <w:sz w:val="24"/>
          <w:szCs w:val="24"/>
        </w:rPr>
        <w:t xml:space="preserve"> </w:t>
      </w:r>
      <w:r w:rsidRPr="003B06EB">
        <w:rPr>
          <w:rFonts w:ascii="Arial" w:eastAsia="MS Mincho" w:hAnsi="Arial" w:cs="Arial"/>
          <w:sz w:val="24"/>
          <w:szCs w:val="24"/>
        </w:rPr>
        <w:t>Zarządzenia Prezydenta Miasta →</w:t>
      </w:r>
      <w:r w:rsidR="00AB7688" w:rsidRPr="003B06EB">
        <w:rPr>
          <w:rFonts w:ascii="Arial" w:eastAsia="MS Mincho" w:hAnsi="Arial" w:cs="Arial"/>
          <w:sz w:val="24"/>
          <w:szCs w:val="24"/>
        </w:rPr>
        <w:t xml:space="preserve"> </w:t>
      </w:r>
      <w:r w:rsidRPr="003B06EB">
        <w:rPr>
          <w:rFonts w:ascii="Arial" w:eastAsia="MS Mincho" w:hAnsi="Arial" w:cs="Arial"/>
          <w:sz w:val="24"/>
          <w:szCs w:val="24"/>
        </w:rPr>
        <w:t>202</w:t>
      </w:r>
      <w:r w:rsidR="00C37016" w:rsidRPr="003B06EB">
        <w:rPr>
          <w:rFonts w:ascii="Arial" w:eastAsia="MS Mincho" w:hAnsi="Arial" w:cs="Arial"/>
          <w:sz w:val="24"/>
          <w:szCs w:val="24"/>
        </w:rPr>
        <w:t>2</w:t>
      </w:r>
      <w:r w:rsidRPr="003B06EB">
        <w:rPr>
          <w:rFonts w:ascii="Arial" w:eastAsia="MS Mincho" w:hAnsi="Arial" w:cs="Arial"/>
          <w:sz w:val="24"/>
          <w:szCs w:val="24"/>
        </w:rPr>
        <w:t xml:space="preserve"> rok</w:t>
      </w:r>
      <w:r w:rsidR="00D25F3E" w:rsidRPr="003B06EB">
        <w:rPr>
          <w:rFonts w:ascii="Arial" w:eastAsia="MS Mincho" w:hAnsi="Arial" w:cs="Arial"/>
          <w:sz w:val="24"/>
          <w:szCs w:val="24"/>
        </w:rPr>
        <w:t xml:space="preserve"> </w:t>
      </w:r>
      <w:r w:rsidRPr="003B06EB">
        <w:rPr>
          <w:rFonts w:ascii="Arial" w:eastAsia="MS Mincho" w:hAnsi="Arial" w:cs="Arial"/>
          <w:sz w:val="24"/>
          <w:szCs w:val="24"/>
        </w:rPr>
        <w:t>→</w:t>
      </w:r>
      <w:r w:rsidR="00AB7688" w:rsidRPr="003B06EB">
        <w:rPr>
          <w:rFonts w:ascii="Arial" w:eastAsia="MS Mincho" w:hAnsi="Arial" w:cs="Arial"/>
          <w:sz w:val="24"/>
          <w:szCs w:val="24"/>
        </w:rPr>
        <w:t xml:space="preserve"> </w:t>
      </w:r>
      <w:r w:rsidRPr="003B06EB">
        <w:rPr>
          <w:rFonts w:ascii="Arial" w:eastAsia="MS Mincho" w:hAnsi="Arial" w:cs="Arial"/>
          <w:sz w:val="24"/>
          <w:szCs w:val="24"/>
        </w:rPr>
        <w:t>I</w:t>
      </w:r>
      <w:r w:rsidR="000C6BF0" w:rsidRPr="003B06EB">
        <w:rPr>
          <w:rFonts w:ascii="Arial" w:eastAsia="MS Mincho" w:hAnsi="Arial" w:cs="Arial"/>
          <w:sz w:val="24"/>
          <w:szCs w:val="24"/>
        </w:rPr>
        <w:t>I</w:t>
      </w:r>
      <w:r w:rsidRPr="003B06EB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72E4D0EA" w14:textId="77777777" w:rsidR="009C32A0" w:rsidRDefault="00C2494E" w:rsidP="003B06EB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3B06EB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="007B01A7" w:rsidRPr="003B06EB">
        <w:rPr>
          <w:rFonts w:ascii="Arial" w:hAnsi="Arial" w:cs="Arial"/>
          <w:sz w:val="24"/>
          <w:szCs w:val="24"/>
        </w:rPr>
        <w:t>7:30-15:30</w:t>
      </w:r>
    </w:p>
    <w:p w14:paraId="4F2F8975" w14:textId="77777777" w:rsidR="00874D74" w:rsidRDefault="00874D74" w:rsidP="003B06EB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</w:p>
    <w:p w14:paraId="6DB92F6F" w14:textId="77777777" w:rsidR="00874D74" w:rsidRPr="00874D74" w:rsidRDefault="00874D74" w:rsidP="00874D7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745D9EAC" w14:textId="77777777" w:rsidR="00874D74" w:rsidRPr="00874D74" w:rsidRDefault="00874D74" w:rsidP="00874D7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Krzysztof Chojniak</w:t>
      </w:r>
    </w:p>
    <w:p w14:paraId="469D154F" w14:textId="77777777" w:rsidR="00874D74" w:rsidRPr="00874D74" w:rsidRDefault="00874D74" w:rsidP="00874D7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p w14:paraId="13475609" w14:textId="77777777" w:rsidR="00874D74" w:rsidRPr="003B06EB" w:rsidRDefault="00874D74" w:rsidP="003B06EB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</w:p>
    <w:sectPr w:rsidR="00874D74" w:rsidRPr="003B06EB" w:rsidSect="007B01A7">
      <w:pgSz w:w="11906" w:h="16838"/>
      <w:pgMar w:top="1134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64"/>
    <w:multiLevelType w:val="hybridMultilevel"/>
    <w:tmpl w:val="D7C8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61E"/>
    <w:multiLevelType w:val="hybridMultilevel"/>
    <w:tmpl w:val="F992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7E2"/>
    <w:multiLevelType w:val="hybridMultilevel"/>
    <w:tmpl w:val="EC7C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EC97768"/>
    <w:multiLevelType w:val="hybridMultilevel"/>
    <w:tmpl w:val="241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1602F"/>
    <w:multiLevelType w:val="hybridMultilevel"/>
    <w:tmpl w:val="8F0648CC"/>
    <w:lvl w:ilvl="0" w:tplc="35961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677BD"/>
    <w:multiLevelType w:val="hybridMultilevel"/>
    <w:tmpl w:val="E51283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2610">
    <w:abstractNumId w:val="4"/>
  </w:num>
  <w:num w:numId="2" w16cid:durableId="186994465">
    <w:abstractNumId w:val="5"/>
  </w:num>
  <w:num w:numId="3" w16cid:durableId="665205221">
    <w:abstractNumId w:val="6"/>
  </w:num>
  <w:num w:numId="4" w16cid:durableId="375199951">
    <w:abstractNumId w:val="7"/>
  </w:num>
  <w:num w:numId="5" w16cid:durableId="934482997">
    <w:abstractNumId w:val="9"/>
  </w:num>
  <w:num w:numId="6" w16cid:durableId="782530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133116">
    <w:abstractNumId w:val="3"/>
  </w:num>
  <w:num w:numId="8" w16cid:durableId="252055671">
    <w:abstractNumId w:val="2"/>
  </w:num>
  <w:num w:numId="9" w16cid:durableId="1213073843">
    <w:abstractNumId w:val="1"/>
  </w:num>
  <w:num w:numId="10" w16cid:durableId="922765889">
    <w:abstractNumId w:val="8"/>
  </w:num>
  <w:num w:numId="11" w16cid:durableId="3215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9"/>
    <w:rsid w:val="00013BC9"/>
    <w:rsid w:val="00063B2D"/>
    <w:rsid w:val="000726D5"/>
    <w:rsid w:val="000C6BF0"/>
    <w:rsid w:val="000D0229"/>
    <w:rsid w:val="000D1B5B"/>
    <w:rsid w:val="000D406C"/>
    <w:rsid w:val="000D4138"/>
    <w:rsid w:val="000D578F"/>
    <w:rsid w:val="000E738F"/>
    <w:rsid w:val="00122FEB"/>
    <w:rsid w:val="00144644"/>
    <w:rsid w:val="00162353"/>
    <w:rsid w:val="00185782"/>
    <w:rsid w:val="001871B7"/>
    <w:rsid w:val="00194BFD"/>
    <w:rsid w:val="00196320"/>
    <w:rsid w:val="001A6D0E"/>
    <w:rsid w:val="001F129C"/>
    <w:rsid w:val="002014A9"/>
    <w:rsid w:val="002B7871"/>
    <w:rsid w:val="002E5F59"/>
    <w:rsid w:val="002E6AD2"/>
    <w:rsid w:val="002E79AE"/>
    <w:rsid w:val="003029E5"/>
    <w:rsid w:val="00303142"/>
    <w:rsid w:val="00311763"/>
    <w:rsid w:val="003161A9"/>
    <w:rsid w:val="00325723"/>
    <w:rsid w:val="00333781"/>
    <w:rsid w:val="0038310A"/>
    <w:rsid w:val="00391604"/>
    <w:rsid w:val="00393047"/>
    <w:rsid w:val="003A4564"/>
    <w:rsid w:val="003B06EB"/>
    <w:rsid w:val="003B28BB"/>
    <w:rsid w:val="003C1886"/>
    <w:rsid w:val="003E32AB"/>
    <w:rsid w:val="003F6B90"/>
    <w:rsid w:val="004066B1"/>
    <w:rsid w:val="00410D11"/>
    <w:rsid w:val="004179E3"/>
    <w:rsid w:val="00454A1B"/>
    <w:rsid w:val="00460456"/>
    <w:rsid w:val="00465930"/>
    <w:rsid w:val="00477B69"/>
    <w:rsid w:val="00477E82"/>
    <w:rsid w:val="0048266A"/>
    <w:rsid w:val="004854ED"/>
    <w:rsid w:val="004B33F6"/>
    <w:rsid w:val="004C58E1"/>
    <w:rsid w:val="004F6022"/>
    <w:rsid w:val="00501466"/>
    <w:rsid w:val="0050189C"/>
    <w:rsid w:val="0051058A"/>
    <w:rsid w:val="00515C5D"/>
    <w:rsid w:val="00561678"/>
    <w:rsid w:val="00577FA8"/>
    <w:rsid w:val="00591B29"/>
    <w:rsid w:val="00593A3D"/>
    <w:rsid w:val="005C1264"/>
    <w:rsid w:val="0060543C"/>
    <w:rsid w:val="006234F5"/>
    <w:rsid w:val="00651C53"/>
    <w:rsid w:val="00674259"/>
    <w:rsid w:val="0067514C"/>
    <w:rsid w:val="006A6D8A"/>
    <w:rsid w:val="006B7C86"/>
    <w:rsid w:val="006C6CC7"/>
    <w:rsid w:val="00720C9A"/>
    <w:rsid w:val="00756807"/>
    <w:rsid w:val="00757106"/>
    <w:rsid w:val="007872D1"/>
    <w:rsid w:val="00795A96"/>
    <w:rsid w:val="007B01A7"/>
    <w:rsid w:val="007C73FA"/>
    <w:rsid w:val="007E2987"/>
    <w:rsid w:val="007E6822"/>
    <w:rsid w:val="00803E6B"/>
    <w:rsid w:val="00805049"/>
    <w:rsid w:val="0080712B"/>
    <w:rsid w:val="0080757C"/>
    <w:rsid w:val="008362AB"/>
    <w:rsid w:val="00842A36"/>
    <w:rsid w:val="00874D74"/>
    <w:rsid w:val="00891CAF"/>
    <w:rsid w:val="008B7591"/>
    <w:rsid w:val="008C24EA"/>
    <w:rsid w:val="008C6CA6"/>
    <w:rsid w:val="008D4EBE"/>
    <w:rsid w:val="008E15D1"/>
    <w:rsid w:val="00921E23"/>
    <w:rsid w:val="009220D0"/>
    <w:rsid w:val="009277F6"/>
    <w:rsid w:val="00974DB8"/>
    <w:rsid w:val="00976368"/>
    <w:rsid w:val="009B6C9A"/>
    <w:rsid w:val="009B796A"/>
    <w:rsid w:val="009C32A0"/>
    <w:rsid w:val="009F0B8B"/>
    <w:rsid w:val="00A21CDB"/>
    <w:rsid w:val="00A645E3"/>
    <w:rsid w:val="00A70FB1"/>
    <w:rsid w:val="00A755AA"/>
    <w:rsid w:val="00A95C1A"/>
    <w:rsid w:val="00AB7688"/>
    <w:rsid w:val="00AD1AF5"/>
    <w:rsid w:val="00AD2805"/>
    <w:rsid w:val="00AD493F"/>
    <w:rsid w:val="00AE0B05"/>
    <w:rsid w:val="00AF4682"/>
    <w:rsid w:val="00B2657E"/>
    <w:rsid w:val="00B45619"/>
    <w:rsid w:val="00B7108E"/>
    <w:rsid w:val="00BC0BD9"/>
    <w:rsid w:val="00BE184D"/>
    <w:rsid w:val="00BF1404"/>
    <w:rsid w:val="00C1150B"/>
    <w:rsid w:val="00C2494E"/>
    <w:rsid w:val="00C37016"/>
    <w:rsid w:val="00C50E69"/>
    <w:rsid w:val="00C5734D"/>
    <w:rsid w:val="00C66B42"/>
    <w:rsid w:val="00C77EAB"/>
    <w:rsid w:val="00C87E6E"/>
    <w:rsid w:val="00CB548D"/>
    <w:rsid w:val="00CD2281"/>
    <w:rsid w:val="00CD52CC"/>
    <w:rsid w:val="00D066A6"/>
    <w:rsid w:val="00D1068F"/>
    <w:rsid w:val="00D17611"/>
    <w:rsid w:val="00D25F3E"/>
    <w:rsid w:val="00D53BF2"/>
    <w:rsid w:val="00DA30B0"/>
    <w:rsid w:val="00DA4645"/>
    <w:rsid w:val="00DB70AE"/>
    <w:rsid w:val="00DD3412"/>
    <w:rsid w:val="00DE304F"/>
    <w:rsid w:val="00DE73FC"/>
    <w:rsid w:val="00DF30C6"/>
    <w:rsid w:val="00E21C77"/>
    <w:rsid w:val="00E2547E"/>
    <w:rsid w:val="00E304CA"/>
    <w:rsid w:val="00E41226"/>
    <w:rsid w:val="00E45F32"/>
    <w:rsid w:val="00E7171B"/>
    <w:rsid w:val="00E957B2"/>
    <w:rsid w:val="00E97A34"/>
    <w:rsid w:val="00EA192C"/>
    <w:rsid w:val="00F25219"/>
    <w:rsid w:val="00F85E01"/>
    <w:rsid w:val="00F916B1"/>
    <w:rsid w:val="00FA23C4"/>
    <w:rsid w:val="00FB2E30"/>
    <w:rsid w:val="00FC330A"/>
    <w:rsid w:val="00FD1023"/>
    <w:rsid w:val="00FF080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45AB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494E"/>
    <w:rPr>
      <w:b/>
      <w:bCs/>
    </w:rPr>
  </w:style>
  <w:style w:type="paragraph" w:styleId="Bezodstpw">
    <w:name w:val="No Spacing"/>
    <w:uiPriority w:val="1"/>
    <w:qFormat/>
    <w:rsid w:val="00406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94B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8896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2022-01-03T09:32:00Z</cp:lastPrinted>
  <dcterms:created xsi:type="dcterms:W3CDTF">2022-06-08T12:13:00Z</dcterms:created>
  <dcterms:modified xsi:type="dcterms:W3CDTF">2022-06-08T12:13:00Z</dcterms:modified>
</cp:coreProperties>
</file>